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displacedByCustomXml="next"/>
    <w:bookmarkEnd w:id="0" w:displacedByCustomXml="next"/>
    <w:bookmarkStart w:id="1" w:name="_Toc243461973" w:displacedByCustomXml="next"/>
    <w:bookmarkStart w:id="2" w:name="_Toc243460364" w:displacedByCustomXml="next"/>
    <w:sdt>
      <w:sdtPr>
        <w:rPr>
          <w:rFonts w:asciiTheme="majorHAnsi" w:eastAsiaTheme="majorEastAsia" w:hAnsiTheme="majorHAnsi" w:cstheme="majorBidi"/>
          <w:sz w:val="72"/>
          <w:szCs w:val="72"/>
          <w:lang w:val="en-IE" w:eastAsia="en-GB"/>
        </w:rPr>
        <w:id w:val="36319219"/>
        <w:docPartObj>
          <w:docPartGallery w:val="Cover Pages"/>
          <w:docPartUnique/>
        </w:docPartObj>
      </w:sdtPr>
      <w:sdtEndPr>
        <w:rPr>
          <w:rFonts w:ascii="Verdana" w:eastAsia="Times New Roman" w:hAnsi="Verdana" w:cs="Verdana"/>
          <w:b/>
          <w:sz w:val="28"/>
          <w:szCs w:val="20"/>
          <w:u w:val="single"/>
        </w:rPr>
      </w:sdtEndPr>
      <w:sdtContent>
        <w:p w14:paraId="613F64C3" w14:textId="77777777" w:rsidR="001F6CA5" w:rsidRDefault="001F6CA5">
          <w:pPr>
            <w:pStyle w:val="NoSpacing"/>
            <w:rPr>
              <w:rFonts w:asciiTheme="majorHAnsi" w:eastAsiaTheme="majorEastAsia" w:hAnsiTheme="majorHAnsi" w:cstheme="majorBidi"/>
              <w:sz w:val="72"/>
              <w:szCs w:val="72"/>
            </w:rPr>
          </w:pPr>
          <w:r>
            <w:rPr>
              <w:rFonts w:asciiTheme="majorHAnsi" w:eastAsiaTheme="majorEastAsia" w:hAnsiTheme="majorHAnsi" w:cstheme="majorBidi"/>
              <w:noProof/>
              <w:sz w:val="72"/>
              <w:szCs w:val="72"/>
              <w:lang w:val="en-GB" w:eastAsia="en-GB"/>
            </w:rPr>
            <w:drawing>
              <wp:anchor distT="0" distB="0" distL="114300" distR="114300" simplePos="0" relativeHeight="251665408" behindDoc="0" locked="0" layoutInCell="1" allowOverlap="1" wp14:anchorId="515E9146" wp14:editId="33F7FA87">
                <wp:simplePos x="0" y="0"/>
                <wp:positionH relativeFrom="margin">
                  <wp:posOffset>-19050</wp:posOffset>
                </wp:positionH>
                <wp:positionV relativeFrom="margin">
                  <wp:posOffset>247650</wp:posOffset>
                </wp:positionV>
                <wp:extent cx="1619250" cy="1207135"/>
                <wp:effectExtent l="19050" t="0" r="0" b="0"/>
                <wp:wrapSquare wrapText="bothSides"/>
                <wp:docPr id="1" name="Picture 1" descr="CCS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Slogo.gif"/>
                        <pic:cNvPicPr/>
                      </pic:nvPicPr>
                      <pic:blipFill>
                        <a:blip r:embed="rId9" cstate="print"/>
                        <a:stretch>
                          <a:fillRect/>
                        </a:stretch>
                      </pic:blipFill>
                      <pic:spPr>
                        <a:xfrm>
                          <a:off x="0" y="0"/>
                          <a:ext cx="1619250" cy="1207135"/>
                        </a:xfrm>
                        <a:prstGeom prst="rect">
                          <a:avLst/>
                        </a:prstGeom>
                      </pic:spPr>
                    </pic:pic>
                  </a:graphicData>
                </a:graphic>
              </wp:anchor>
            </w:drawing>
          </w:r>
        </w:p>
        <w:p w14:paraId="580985FF" w14:textId="77777777" w:rsidR="001F6CA5" w:rsidRDefault="001F6CA5">
          <w:pPr>
            <w:pStyle w:val="NoSpacing"/>
            <w:rPr>
              <w:rFonts w:asciiTheme="majorHAnsi" w:eastAsiaTheme="majorEastAsia" w:hAnsiTheme="majorHAnsi" w:cstheme="majorBidi"/>
              <w:sz w:val="72"/>
              <w:szCs w:val="72"/>
            </w:rPr>
          </w:pPr>
        </w:p>
        <w:p w14:paraId="00667CD4" w14:textId="77777777" w:rsidR="001F6CA5" w:rsidRPr="001F6CA5" w:rsidRDefault="00F75A4E">
          <w:pPr>
            <w:pStyle w:val="NoSpacing"/>
            <w:rPr>
              <w:rFonts w:ascii="Arial" w:eastAsiaTheme="majorEastAsia" w:hAnsi="Arial" w:cs="Arial"/>
              <w:sz w:val="72"/>
              <w:szCs w:val="72"/>
            </w:rPr>
          </w:pPr>
          <w:r>
            <w:rPr>
              <w:rFonts w:eastAsiaTheme="majorEastAsia" w:cstheme="majorBidi"/>
              <w:noProof/>
              <w:lang w:val="en-GB" w:eastAsia="en-GB"/>
            </w:rPr>
            <mc:AlternateContent>
              <mc:Choice Requires="wps">
                <w:drawing>
                  <wp:anchor distT="0" distB="0" distL="114300" distR="114300" simplePos="0" relativeHeight="251660288" behindDoc="0" locked="0" layoutInCell="0" allowOverlap="1" wp14:anchorId="4B52ED8D" wp14:editId="47701243">
                    <wp:simplePos x="0" y="0"/>
                    <wp:positionH relativeFrom="page">
                      <wp:align>center</wp:align>
                    </wp:positionH>
                    <wp:positionV relativeFrom="page">
                      <wp:align>bottom</wp:align>
                    </wp:positionV>
                    <wp:extent cx="7919720" cy="387985"/>
                    <wp:effectExtent l="10795" t="12700" r="7620" b="10795"/>
                    <wp:wrapNone/>
                    <wp:docPr id="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9720" cy="387985"/>
                            </a:xfrm>
                            <a:prstGeom prst="rect">
                              <a:avLst/>
                            </a:prstGeom>
                            <a:solidFill>
                              <a:schemeClr val="accent1">
                                <a:lumMod val="100000"/>
                                <a:lumOff val="0"/>
                              </a:schemeClr>
                            </a:solidFill>
                            <a:ln w="9525">
                              <a:solidFill>
                                <a:schemeClr val="accent5">
                                  <a:lumMod val="75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2A3EAE8E" id="Rectangle 2" o:spid="_x0000_s1026" style="position:absolute;margin-left:0;margin-top:0;width:623.6pt;height:30.55pt;z-index:251660288;visibility:visible;mso-wrap-style:square;mso-width-percent:1050;mso-height-percent:900;mso-wrap-distance-left:9pt;mso-wrap-distance-top:0;mso-wrap-distance-right:9pt;mso-wrap-distance-bottom:0;mso-position-horizontal:center;mso-position-horizontal-relative:page;mso-position-vertical:bottom;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" o:allowincell="f" fillcolor="#4f81bd [3204]" strokecolor="#31849b [2408]">
                    <w10:wrap anchorx="page" anchory="page"/>
                  </v:rect>
                </w:pict>
              </mc:Fallback>
            </mc:AlternateContent>
          </w:r>
          <w:r>
            <w:rPr>
              <w:rFonts w:eastAsiaTheme="majorEastAsia" w:cstheme="majorBidi"/>
              <w:noProof/>
              <w:lang w:val="en-GB" w:eastAsia="en-GB"/>
            </w:rPr>
            <mc:AlternateContent>
              <mc:Choice Requires="wps">
                <w:drawing>
                  <wp:anchor distT="0" distB="0" distL="114300" distR="114300" simplePos="0" relativeHeight="251663360" behindDoc="0" locked="0" layoutInCell="0" allowOverlap="1" wp14:anchorId="31797E97" wp14:editId="1CFA3010">
                    <wp:simplePos x="0" y="0"/>
                    <wp:positionH relativeFrom="leftMargin">
                      <wp:align>center</wp:align>
                    </wp:positionH>
                    <wp:positionV relativeFrom="page">
                      <wp:align>center</wp:align>
                    </wp:positionV>
                    <wp:extent cx="90805" cy="11210925"/>
                    <wp:effectExtent l="9525" t="8890" r="13970" b="6985"/>
                    <wp:wrapNone/>
                    <wp:docPr id="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210925"/>
                            </a:xfrm>
                            <a:prstGeom prst="rect">
                              <a:avLst/>
                            </a:prstGeom>
                            <a:solidFill>
                              <a:schemeClr val="bg1">
                                <a:lumMod val="100000"/>
                                <a:lumOff val="0"/>
                              </a:schemeClr>
                            </a:solidFill>
                            <a:ln w="9525">
                              <a:solidFill>
                                <a:schemeClr val="accent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45446A8B" id="Rectangle 5" o:spid="_x0000_s1026" style="position:absolute;margin-left:0;margin-top:0;width:7.15pt;height:882.75pt;z-index:251663360;visibility:visible;mso-wrap-style:square;mso-width-percent:0;mso-height-percent:1050;mso-wrap-distance-left:9pt;mso-wrap-distance-top:0;mso-wrap-distance-right:9pt;mso-wrap-distance-bottom:0;mso-position-horizontal:center;mso-position-horizontal-relative:left-margin-area;mso-position-vertical:center;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" o:allowincell="f" fillcolor="white [3212]" strokecolor="#4f81bd [3204]">
                    <w10:wrap anchorx="margin" anchory="page"/>
                  </v:rect>
                </w:pict>
              </mc:Fallback>
            </mc:AlternateContent>
          </w:r>
          <w:r>
            <w:rPr>
              <w:rFonts w:eastAsiaTheme="majorEastAsia" w:cstheme="majorBidi"/>
              <w:noProof/>
              <w:lang w:val="en-GB" w:eastAsia="en-GB"/>
            </w:rPr>
            <mc:AlternateContent>
              <mc:Choice Requires="wps">
                <w:drawing>
                  <wp:anchor distT="0" distB="0" distL="114300" distR="114300" simplePos="0" relativeHeight="251662336" behindDoc="0" locked="0" layoutInCell="0" allowOverlap="1" wp14:anchorId="45129B0C" wp14:editId="75D2EEE7">
                    <wp:simplePos x="0" y="0"/>
                    <wp:positionH relativeFrom="rightMargin">
                      <wp:align>center</wp:align>
                    </wp:positionH>
                    <wp:positionV relativeFrom="page">
                      <wp:align>center</wp:align>
                    </wp:positionV>
                    <wp:extent cx="90805" cy="11210925"/>
                    <wp:effectExtent l="6985" t="8890" r="6985" b="6985"/>
                    <wp:wrapNone/>
                    <wp:docPr id="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210925"/>
                            </a:xfrm>
                            <a:prstGeom prst="rect">
                              <a:avLst/>
                            </a:prstGeom>
                            <a:solidFill>
                              <a:schemeClr val="bg1">
                                <a:lumMod val="100000"/>
                                <a:lumOff val="0"/>
                              </a:schemeClr>
                            </a:solidFill>
                            <a:ln w="9525">
                              <a:solidFill>
                                <a:schemeClr val="accent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0CF1CE40" id="Rectangle 4" o:spid="_x0000_s1026" style="position:absolute;margin-left:0;margin-top:0;width:7.15pt;height:882.75pt;z-index:251662336;visibility:visible;mso-wrap-style:square;mso-width-percent:0;mso-height-percent:1050;mso-wrap-distance-left:9pt;mso-wrap-distance-top:0;mso-wrap-distance-right:9pt;mso-wrap-distance-bottom:0;mso-position-horizontal:center;mso-position-horizontal-relative:right-margin-area;mso-position-vertical:center;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" o:allowincell="f" fillcolor="white [3212]" strokecolor="#4f81bd [3204]">
                    <w10:wrap anchorx="margin" anchory="page"/>
                  </v:rect>
                </w:pict>
              </mc:Fallback>
            </mc:AlternateContent>
          </w:r>
          <w:r>
            <w:rPr>
              <w:rFonts w:eastAsiaTheme="majorEastAsia" w:cstheme="majorBidi"/>
              <w:noProof/>
              <w:lang w:val="en-GB" w:eastAsia="en-GB"/>
            </w:rPr>
            <mc:AlternateContent>
              <mc:Choice Requires="wps">
                <w:drawing>
                  <wp:anchor distT="0" distB="0" distL="114300" distR="114300" simplePos="0" relativeHeight="251661312" behindDoc="0" locked="0" layoutInCell="0" allowOverlap="1" wp14:anchorId="38240210" wp14:editId="586FFA40">
                    <wp:simplePos x="0" y="0"/>
                    <wp:positionH relativeFrom="page">
                      <wp:align>center</wp:align>
                    </wp:positionH>
                    <wp:positionV relativeFrom="topMargin">
                      <wp:align>top</wp:align>
                    </wp:positionV>
                    <wp:extent cx="7919720" cy="387985"/>
                    <wp:effectExtent l="10795" t="9525" r="7620" b="13970"/>
                    <wp:wrapNone/>
                    <wp:docPr id="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9720" cy="387985"/>
                            </a:xfrm>
                            <a:prstGeom prst="rect">
                              <a:avLst/>
                            </a:prstGeom>
                            <a:solidFill>
                              <a:schemeClr val="accent1">
                                <a:lumMod val="100000"/>
                                <a:lumOff val="0"/>
                              </a:schemeClr>
                            </a:solidFill>
                            <a:ln w="9525">
                              <a:solidFill>
                                <a:schemeClr val="accent5">
                                  <a:lumMod val="75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371EF417" id="Rectangle 3" o:spid="_x0000_s1026" style="position:absolute;margin-left:0;margin-top:0;width:623.6pt;height:30.55pt;z-index:251661312;visibility:visible;mso-wrap-style:square;mso-width-percent:1050;mso-height-percent:900;mso-wrap-distance-left:9pt;mso-wrap-distance-top:0;mso-wrap-distance-right:9pt;mso-wrap-distance-bottom:0;mso-position-horizontal:center;mso-position-horizontal-relative:page;mso-position-vertical:top;mso-position-vertical-relative:top-margin-area;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" o:allowincell="f" fillcolor="#4f81bd [3204]" strokecolor="#31849b [2408]">
                    <w10:wrap anchorx="page" anchory="margin"/>
                  </v:rect>
                </w:pict>
              </mc:Fallback>
            </mc:AlternateContent>
          </w:r>
        </w:p>
        <w:sdt>
          <w:sdtPr>
            <w:rPr>
              <w:rFonts w:ascii="Arial" w:eastAsiaTheme="majorEastAsia" w:hAnsi="Arial" w:cs="Arial"/>
              <w:sz w:val="72"/>
              <w:szCs w:val="72"/>
            </w:rPr>
            <w:alias w:val="Title"/>
            <w:id w:val="14700071"/>
            <w:dataBinding w:prefixMappings="xmlns:ns0='http://schemas.openxmlformats.org/package/2006/metadata/core-properties' xmlns:ns1='http://purl.org/dc/elements/1.1/'" w:xpath="/ns0:coreProperties[1]/ns1:title[1]" w:storeItemID="{6C3C8BC8-F283-45AE-878A-BAB7291924A1}"/>
            <w:text/>
          </w:sdtPr>
          <w:sdtEndPr/>
          <w:sdtContent>
            <w:p w14:paraId="76CF87C9" w14:textId="77777777" w:rsidR="001F6CA5" w:rsidRPr="001F6CA5" w:rsidRDefault="001F6CA5">
              <w:pPr>
                <w:pStyle w:val="NoSpacing"/>
                <w:rPr>
                  <w:rFonts w:ascii="Arial" w:eastAsiaTheme="majorEastAsia" w:hAnsi="Arial" w:cs="Arial"/>
                  <w:sz w:val="72"/>
                  <w:szCs w:val="72"/>
                </w:rPr>
              </w:pPr>
              <w:r w:rsidRPr="001F6CA5">
                <w:rPr>
                  <w:rFonts w:ascii="Arial" w:eastAsiaTheme="majorEastAsia" w:hAnsi="Arial" w:cs="Arial"/>
                  <w:sz w:val="72"/>
                  <w:szCs w:val="72"/>
                </w:rPr>
                <w:t>CALL-OFF AGREEMENT AND ORDER FORM</w:t>
              </w:r>
            </w:p>
          </w:sdtContent>
        </w:sdt>
        <w:p w14:paraId="129921C2" w14:textId="059D7611" w:rsidR="00B261AD" w:rsidRDefault="009C1ACF" w:rsidP="00B261AD">
          <w:pPr>
            <w:jc w:val="left"/>
            <w:rPr>
              <w:b/>
              <w:sz w:val="28"/>
              <w:u w:val="single"/>
            </w:rPr>
          </w:pPr>
          <w:permStart w:id="946605327" w:edGrp="everyone"/>
          <w:r>
            <w:rPr>
              <w:rFonts w:ascii="Arial" w:eastAsiaTheme="majorEastAsia" w:hAnsi="Arial" w:cs="Arial"/>
              <w:sz w:val="36"/>
              <w:szCs w:val="36"/>
            </w:rPr>
            <w:t>DS</w:t>
          </w:r>
          <w:r w:rsidR="00E8055A">
            <w:rPr>
              <w:rFonts w:ascii="Arial" w:eastAsiaTheme="majorEastAsia" w:hAnsi="Arial" w:cs="Arial"/>
              <w:sz w:val="36"/>
              <w:szCs w:val="36"/>
            </w:rPr>
            <w:t>01-246</w:t>
          </w:r>
        </w:p>
        <w:permEnd w:id="946605327" w:displacedByCustomXml="next"/>
      </w:sdtContent>
    </w:sdt>
    <w:p w14:paraId="17B0DB62" w14:textId="77777777" w:rsidR="00842F8F" w:rsidRPr="00B261AD" w:rsidRDefault="00120569" w:rsidP="00B261AD">
      <w:pPr>
        <w:jc w:val="left"/>
        <w:rPr>
          <w:b/>
          <w:sz w:val="28"/>
          <w:u w:val="single"/>
        </w:rPr>
      </w:pPr>
      <w:r w:rsidRPr="004E016D">
        <w:rPr>
          <w:rFonts w:ascii="Arial" w:hAnsi="Arial" w:cs="Arial"/>
          <w:b/>
          <w:sz w:val="28"/>
          <w:szCs w:val="28"/>
        </w:rPr>
        <w:t>PART 1 – ORDER FORM</w:t>
      </w:r>
    </w:p>
    <w:p w14:paraId="76DCF226" w14:textId="77777777" w:rsidR="001667A7" w:rsidRPr="004E016D" w:rsidRDefault="001667A7" w:rsidP="00B73425">
      <w:pPr>
        <w:pStyle w:val="FrameworkHeadingPartHeading"/>
        <w:spacing w:before="60" w:after="60"/>
        <w:ind w:left="0"/>
        <w:jc w:val="both"/>
        <w:rPr>
          <w:i/>
          <w:szCs w:val="20"/>
        </w:rPr>
      </w:pPr>
    </w:p>
    <w:p w14:paraId="15429AD0" w14:textId="77777777" w:rsidR="00273A92" w:rsidRDefault="00470CDE" w:rsidP="00273A92">
      <w:pPr>
        <w:pStyle w:val="ORDERFORML1SECTIONTITLE"/>
        <w:spacing w:before="60" w:after="60" w:line="240" w:lineRule="auto"/>
        <w:rPr>
          <w:sz w:val="28"/>
          <w:szCs w:val="20"/>
        </w:rPr>
      </w:pPr>
      <w:r w:rsidRPr="004E016D">
        <w:rPr>
          <w:sz w:val="28"/>
          <w:szCs w:val="20"/>
        </w:rPr>
        <w:t>SECTION A</w:t>
      </w:r>
    </w:p>
    <w:p w14:paraId="3739CC8B" w14:textId="77777777" w:rsidR="00842F8F" w:rsidRPr="00273A92" w:rsidRDefault="00470CDE" w:rsidP="00273A92">
      <w:pPr>
        <w:pStyle w:val="ORDERFORML1SECTIONTITLE"/>
        <w:spacing w:before="60" w:after="60" w:line="240" w:lineRule="auto"/>
        <w:ind w:right="-24"/>
        <w:jc w:val="both"/>
        <w:rPr>
          <w:b w:val="0"/>
          <w:sz w:val="20"/>
          <w:szCs w:val="20"/>
        </w:rPr>
      </w:pPr>
      <w:r w:rsidRPr="00273A92">
        <w:rPr>
          <w:b w:val="0"/>
          <w:sz w:val="20"/>
          <w:szCs w:val="20"/>
        </w:rPr>
        <w:t xml:space="preserve">This </w:t>
      </w:r>
      <w:r w:rsidR="00F97280" w:rsidRPr="00273A92">
        <w:rPr>
          <w:b w:val="0"/>
          <w:sz w:val="20"/>
          <w:szCs w:val="20"/>
        </w:rPr>
        <w:t>Order Form</w:t>
      </w:r>
      <w:r w:rsidRPr="00273A92">
        <w:rPr>
          <w:b w:val="0"/>
          <w:sz w:val="20"/>
          <w:szCs w:val="20"/>
        </w:rPr>
        <w:t xml:space="preserve"> is issued in accordance with the provisions of the </w:t>
      </w:r>
      <w:r w:rsidR="00584C36">
        <w:rPr>
          <w:b w:val="0"/>
          <w:sz w:val="20"/>
          <w:szCs w:val="20"/>
        </w:rPr>
        <w:t>framework</w:t>
      </w:r>
      <w:r w:rsidRPr="00273A92">
        <w:rPr>
          <w:b w:val="0"/>
          <w:sz w:val="20"/>
          <w:szCs w:val="20"/>
        </w:rPr>
        <w:t xml:space="preserve"> Agreement Digital Services Ref: RM1043. The Supplier agrees to supply the Services specified below on and subject to the terms of this Contract and for the avoidance of doubt this Contract consists of the terms set out in this </w:t>
      </w:r>
      <w:r w:rsidR="00F97280" w:rsidRPr="00273A92">
        <w:rPr>
          <w:b w:val="0"/>
          <w:sz w:val="20"/>
          <w:szCs w:val="20"/>
        </w:rPr>
        <w:t>Order Form</w:t>
      </w:r>
      <w:r w:rsidRPr="00273A92">
        <w:rPr>
          <w:b w:val="0"/>
          <w:sz w:val="20"/>
          <w:szCs w:val="20"/>
        </w:rPr>
        <w:t xml:space="preserve">, Call-Off Terms, any executed SOWs, together with the </w:t>
      </w:r>
      <w:r w:rsidR="00F97280" w:rsidRPr="00273A92">
        <w:rPr>
          <w:b w:val="0"/>
          <w:sz w:val="20"/>
          <w:szCs w:val="20"/>
        </w:rPr>
        <w:t>Call-Off</w:t>
      </w:r>
      <w:r w:rsidRPr="00273A92">
        <w:rPr>
          <w:b w:val="0"/>
          <w:sz w:val="20"/>
          <w:szCs w:val="20"/>
        </w:rPr>
        <w:t xml:space="preserve"> Schedules thereto.</w:t>
      </w:r>
      <w:permStart w:id="496777607" w:edGrp="everyone"/>
      <w:permEnd w:id="496777607"/>
    </w:p>
    <w:p w14:paraId="3F68C611" w14:textId="77777777" w:rsidR="00F97280" w:rsidRPr="004E016D" w:rsidRDefault="00F97280" w:rsidP="00B73425">
      <w:pPr>
        <w:pStyle w:val="ORDERFORML1NONBOLDNONNUMBERTEXT"/>
        <w:spacing w:before="60" w:after="60"/>
        <w:rPr>
          <w:sz w:val="20"/>
          <w:szCs w:val="20"/>
        </w:rPr>
      </w:pPr>
      <w:permStart w:id="767439439" w:edGrp="everyone"/>
      <w:permEnd w:id="767439439"/>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3"/>
        <w:gridCol w:w="5233"/>
      </w:tblGrid>
      <w:tr w:rsidR="00EB6EF2" w:rsidRPr="004E016D" w14:paraId="023083BA" w14:textId="77777777" w:rsidTr="00273A92">
        <w:tc>
          <w:tcPr>
            <w:tcW w:w="2500" w:type="pct"/>
          </w:tcPr>
          <w:p w14:paraId="31833E49" w14:textId="77777777" w:rsidR="00EB6EF2" w:rsidRPr="004E016D" w:rsidRDefault="00EB6EF2" w:rsidP="00126545">
            <w:pPr>
              <w:pStyle w:val="ORDERFORML1NONNUMBERBOLDUPPERCASE"/>
              <w:spacing w:before="0" w:after="60"/>
              <w:rPr>
                <w:rFonts w:ascii="Arial" w:hAnsi="Arial"/>
                <w:sz w:val="20"/>
                <w:szCs w:val="20"/>
              </w:rPr>
            </w:pPr>
            <w:permStart w:id="156436343" w:edGrp="everyone" w:colFirst="1" w:colLast="1"/>
            <w:r w:rsidRPr="004E016D">
              <w:rPr>
                <w:rFonts w:ascii="Arial" w:hAnsi="Arial"/>
                <w:sz w:val="20"/>
                <w:szCs w:val="20"/>
              </w:rPr>
              <w:t>DATE</w:t>
            </w:r>
          </w:p>
        </w:tc>
        <w:tc>
          <w:tcPr>
            <w:tcW w:w="2500" w:type="pct"/>
          </w:tcPr>
          <w:p w14:paraId="12F954A2" w14:textId="77777777" w:rsidR="00EB6EF2" w:rsidRPr="004E016D" w:rsidRDefault="00E909A0" w:rsidP="00126545">
            <w:pPr>
              <w:pStyle w:val="ORDERFORML1NONNUMBERBOLDUPPERCASE"/>
              <w:spacing w:before="0" w:after="60"/>
              <w:rPr>
                <w:rFonts w:ascii="Arial" w:hAnsi="Arial"/>
                <w:i/>
                <w:sz w:val="20"/>
                <w:szCs w:val="20"/>
              </w:rPr>
            </w:pPr>
            <w:r w:rsidRPr="004E016D">
              <w:rPr>
                <w:rStyle w:val="ORDERFORMTEXTBOCKChar"/>
                <w:i w:val="0"/>
                <w:sz w:val="20"/>
                <w:szCs w:val="20"/>
              </w:rPr>
              <w:t>DD</w:t>
            </w:r>
            <w:r w:rsidR="002A64E8" w:rsidRPr="004E016D">
              <w:rPr>
                <w:rStyle w:val="ORDERFORMTEXTBOCKChar"/>
                <w:i w:val="0"/>
                <w:sz w:val="20"/>
                <w:szCs w:val="20"/>
              </w:rPr>
              <w:t>/MM</w:t>
            </w:r>
            <w:r w:rsidR="00BC301E" w:rsidRPr="004E016D">
              <w:rPr>
                <w:rFonts w:ascii="Arial" w:hAnsi="Arial"/>
                <w:sz w:val="20"/>
                <w:szCs w:val="20"/>
              </w:rPr>
              <w:t>/</w:t>
            </w:r>
            <w:r w:rsidRPr="004E016D">
              <w:rPr>
                <w:rStyle w:val="ORDERFORMTEXTBOCKChar"/>
                <w:i w:val="0"/>
                <w:sz w:val="20"/>
                <w:szCs w:val="20"/>
              </w:rPr>
              <w:t>/YYYY_AGREEMENT_DATE</w:t>
            </w:r>
          </w:p>
        </w:tc>
      </w:tr>
      <w:tr w:rsidR="00EB6EF2" w:rsidRPr="004E016D" w14:paraId="4083F8D8" w14:textId="77777777" w:rsidTr="00273A92">
        <w:tc>
          <w:tcPr>
            <w:tcW w:w="2500" w:type="pct"/>
          </w:tcPr>
          <w:p w14:paraId="1A3A24E1" w14:textId="77777777" w:rsidR="00EB6EF2" w:rsidRPr="004E016D" w:rsidRDefault="00EB6EF2" w:rsidP="00126545">
            <w:pPr>
              <w:pStyle w:val="ORDERFORML1NONNUMBERBOLDUPPERCASE"/>
              <w:spacing w:before="0" w:after="60"/>
              <w:rPr>
                <w:rFonts w:ascii="Arial" w:hAnsi="Arial"/>
                <w:sz w:val="20"/>
                <w:szCs w:val="20"/>
              </w:rPr>
            </w:pPr>
            <w:permStart w:id="395531830" w:edGrp="everyone" w:colFirst="1" w:colLast="1"/>
            <w:permEnd w:id="156436343"/>
            <w:r w:rsidRPr="004E016D">
              <w:rPr>
                <w:rFonts w:ascii="Arial" w:hAnsi="Arial"/>
                <w:sz w:val="20"/>
                <w:szCs w:val="20"/>
              </w:rPr>
              <w:t>ORDER NUMBER</w:t>
            </w:r>
          </w:p>
        </w:tc>
        <w:tc>
          <w:tcPr>
            <w:tcW w:w="2500" w:type="pct"/>
          </w:tcPr>
          <w:p w14:paraId="43A588F5" w14:textId="77777777" w:rsidR="00EB6EF2" w:rsidRPr="004E016D" w:rsidRDefault="00E909A0" w:rsidP="00126545">
            <w:pPr>
              <w:pStyle w:val="ORDERFORML1NONNUMBERBOLDUPPERCASE"/>
              <w:spacing w:before="0" w:after="60"/>
              <w:rPr>
                <w:rFonts w:ascii="Arial" w:hAnsi="Arial"/>
                <w:b w:val="0"/>
                <w:sz w:val="20"/>
                <w:szCs w:val="20"/>
              </w:rPr>
            </w:pPr>
            <w:r w:rsidRPr="004E016D">
              <w:rPr>
                <w:rFonts w:ascii="Arial" w:hAnsi="Arial"/>
                <w:b w:val="0"/>
                <w:sz w:val="20"/>
                <w:szCs w:val="20"/>
              </w:rPr>
              <w:t>ORDER_NUMBER</w:t>
            </w:r>
          </w:p>
        </w:tc>
      </w:tr>
      <w:permEnd w:id="395531830"/>
      <w:tr w:rsidR="00EB6EF2" w:rsidRPr="004E016D" w14:paraId="0F3846BF" w14:textId="77777777" w:rsidTr="00273A92">
        <w:tc>
          <w:tcPr>
            <w:tcW w:w="2500" w:type="pct"/>
          </w:tcPr>
          <w:p w14:paraId="21EE4825" w14:textId="77777777" w:rsidR="00EB6EF2" w:rsidRPr="004E016D" w:rsidRDefault="00EB6EF2" w:rsidP="00126545">
            <w:pPr>
              <w:pStyle w:val="ORDERFORML1NONNUMBERBOLDUPPERCASE"/>
              <w:spacing w:before="0" w:after="60"/>
              <w:rPr>
                <w:rFonts w:ascii="Arial" w:hAnsi="Arial"/>
                <w:sz w:val="20"/>
                <w:szCs w:val="20"/>
              </w:rPr>
            </w:pPr>
            <w:r w:rsidRPr="004E016D">
              <w:rPr>
                <w:rFonts w:ascii="Arial" w:hAnsi="Arial"/>
                <w:sz w:val="20"/>
                <w:szCs w:val="20"/>
              </w:rPr>
              <w:t>FROM</w:t>
            </w:r>
          </w:p>
        </w:tc>
        <w:tc>
          <w:tcPr>
            <w:tcW w:w="2500" w:type="pct"/>
            <w:shd w:val="clear" w:color="auto" w:fill="auto"/>
          </w:tcPr>
          <w:p w14:paraId="4D526678" w14:textId="77777777" w:rsidR="0006574F" w:rsidRPr="004E016D" w:rsidRDefault="0006574F" w:rsidP="00126545">
            <w:pPr>
              <w:pStyle w:val="ORDERFORML1NONNUMBERBOLDUPPERCASE"/>
              <w:spacing w:before="0" w:after="60"/>
              <w:rPr>
                <w:rFonts w:ascii="Arial" w:hAnsi="Arial"/>
                <w:caps w:val="0"/>
                <w:sz w:val="20"/>
                <w:szCs w:val="20"/>
              </w:rPr>
            </w:pPr>
            <w:r w:rsidRPr="004E016D">
              <w:rPr>
                <w:rFonts w:ascii="Arial" w:hAnsi="Arial"/>
                <w:caps w:val="0"/>
                <w:sz w:val="20"/>
                <w:szCs w:val="20"/>
              </w:rPr>
              <w:t>the “Customer”</w:t>
            </w:r>
          </w:p>
          <w:p w14:paraId="6D31D7D1" w14:textId="77777777" w:rsidR="00EB6EF2" w:rsidRPr="004E016D" w:rsidRDefault="00EB6EF2" w:rsidP="00126545">
            <w:pPr>
              <w:pStyle w:val="MarginText"/>
              <w:spacing w:before="0" w:after="60"/>
              <w:ind w:left="0"/>
              <w:rPr>
                <w:sz w:val="20"/>
                <w:szCs w:val="20"/>
              </w:rPr>
            </w:pPr>
            <w:r w:rsidRPr="004E016D">
              <w:rPr>
                <w:sz w:val="20"/>
                <w:szCs w:val="20"/>
              </w:rPr>
              <w:t xml:space="preserve">Crown </w:t>
            </w:r>
            <w:r w:rsidR="00FB0B25" w:rsidRPr="004E016D">
              <w:rPr>
                <w:sz w:val="20"/>
                <w:szCs w:val="20"/>
              </w:rPr>
              <w:t xml:space="preserve">Commercial Service </w:t>
            </w:r>
            <w:r w:rsidRPr="004E016D">
              <w:rPr>
                <w:sz w:val="20"/>
                <w:szCs w:val="20"/>
              </w:rPr>
              <w:t>(CCS)</w:t>
            </w:r>
          </w:p>
          <w:p w14:paraId="2C315F0B" w14:textId="77777777" w:rsidR="00EB6EF2" w:rsidRPr="004E016D" w:rsidRDefault="00EB6EF2" w:rsidP="00126545">
            <w:pPr>
              <w:pStyle w:val="MarginText"/>
              <w:spacing w:before="0" w:after="60"/>
              <w:ind w:left="0"/>
              <w:rPr>
                <w:b/>
                <w:caps/>
                <w:sz w:val="20"/>
                <w:szCs w:val="20"/>
              </w:rPr>
            </w:pPr>
            <w:r w:rsidRPr="004E016D">
              <w:rPr>
                <w:sz w:val="20"/>
                <w:szCs w:val="20"/>
              </w:rPr>
              <w:t xml:space="preserve">Rosebery </w:t>
            </w:r>
            <w:r w:rsidR="00F97280" w:rsidRPr="004E016D">
              <w:rPr>
                <w:sz w:val="20"/>
                <w:szCs w:val="20"/>
              </w:rPr>
              <w:t>Court, St Andrews Business Park,</w:t>
            </w:r>
            <w:r w:rsidR="00126545">
              <w:rPr>
                <w:sz w:val="20"/>
                <w:szCs w:val="20"/>
              </w:rPr>
              <w:t xml:space="preserve"> </w:t>
            </w:r>
            <w:r w:rsidRPr="004E016D">
              <w:rPr>
                <w:sz w:val="20"/>
                <w:szCs w:val="20"/>
              </w:rPr>
              <w:t>Norwich NR7 0HS</w:t>
            </w:r>
          </w:p>
          <w:p w14:paraId="7D17F50B" w14:textId="77777777" w:rsidR="00EB6EF2" w:rsidRPr="004E016D" w:rsidRDefault="00EB6EF2" w:rsidP="00126545">
            <w:pPr>
              <w:pStyle w:val="ORDERFORML1NONNUMBERBOLDUPPERCASE"/>
              <w:spacing w:before="0" w:after="60"/>
              <w:rPr>
                <w:rFonts w:ascii="Arial" w:hAnsi="Arial"/>
                <w:b w:val="0"/>
                <w:caps w:val="0"/>
                <w:sz w:val="20"/>
                <w:szCs w:val="20"/>
              </w:rPr>
            </w:pPr>
          </w:p>
          <w:p w14:paraId="1B20B536" w14:textId="77777777" w:rsidR="0006574F" w:rsidRPr="004E016D" w:rsidRDefault="0006574F" w:rsidP="00126545">
            <w:pPr>
              <w:pStyle w:val="ORDERFORML1NONNUMBERBOLDUPPERCASE"/>
              <w:spacing w:before="0" w:after="60"/>
              <w:rPr>
                <w:rFonts w:ascii="Arial" w:hAnsi="Arial"/>
                <w:b w:val="0"/>
                <w:caps w:val="0"/>
                <w:sz w:val="20"/>
                <w:szCs w:val="20"/>
              </w:rPr>
            </w:pPr>
            <w:r w:rsidRPr="004E016D">
              <w:rPr>
                <w:rFonts w:ascii="Arial" w:hAnsi="Arial"/>
                <w:b w:val="0"/>
                <w:caps w:val="0"/>
                <w:sz w:val="20"/>
                <w:szCs w:val="20"/>
              </w:rPr>
              <w:t>Acting as an agent on behalf of</w:t>
            </w:r>
            <w:r w:rsidR="00A37B09" w:rsidRPr="004E016D">
              <w:rPr>
                <w:rFonts w:ascii="Arial" w:hAnsi="Arial"/>
                <w:b w:val="0"/>
                <w:caps w:val="0"/>
                <w:sz w:val="20"/>
                <w:szCs w:val="20"/>
              </w:rPr>
              <w:t xml:space="preserve"> the </w:t>
            </w:r>
            <w:r w:rsidR="000240A5">
              <w:rPr>
                <w:rFonts w:ascii="Arial" w:hAnsi="Arial"/>
                <w:b w:val="0"/>
                <w:caps w:val="0"/>
                <w:sz w:val="20"/>
                <w:szCs w:val="20"/>
              </w:rPr>
              <w:t>departmental</w:t>
            </w:r>
            <w:r w:rsidR="00A37B09" w:rsidRPr="004E016D">
              <w:rPr>
                <w:rFonts w:ascii="Arial" w:hAnsi="Arial"/>
                <w:b w:val="0"/>
                <w:caps w:val="0"/>
                <w:sz w:val="20"/>
                <w:szCs w:val="20"/>
              </w:rPr>
              <w:t xml:space="preserve"> customer</w:t>
            </w:r>
            <w:r w:rsidRPr="004E016D">
              <w:rPr>
                <w:rFonts w:ascii="Arial" w:hAnsi="Arial"/>
                <w:b w:val="0"/>
                <w:caps w:val="0"/>
                <w:sz w:val="20"/>
                <w:szCs w:val="20"/>
              </w:rPr>
              <w:t>:</w:t>
            </w:r>
          </w:p>
          <w:p w14:paraId="50D4A92A" w14:textId="6A1BF929" w:rsidR="00052437" w:rsidRPr="004E016D" w:rsidRDefault="00E8055A" w:rsidP="00126545">
            <w:pPr>
              <w:pStyle w:val="ORDERFORML1NONNUMBERBOLDUPPERCASE"/>
              <w:spacing w:before="0" w:after="60"/>
              <w:jc w:val="left"/>
              <w:rPr>
                <w:rFonts w:ascii="Arial" w:hAnsi="Arial"/>
                <w:b w:val="0"/>
                <w:caps w:val="0"/>
                <w:sz w:val="20"/>
                <w:szCs w:val="20"/>
              </w:rPr>
            </w:pPr>
            <w:permStart w:id="2105746694" w:edGrp="everyone"/>
            <w:r>
              <w:rPr>
                <w:rFonts w:ascii="Arial" w:hAnsi="Arial"/>
                <w:b w:val="0"/>
                <w:caps w:val="0"/>
                <w:sz w:val="20"/>
                <w:szCs w:val="20"/>
              </w:rPr>
              <w:t xml:space="preserve">The </w:t>
            </w:r>
            <w:r w:rsidR="00EA75EE">
              <w:rPr>
                <w:rFonts w:ascii="Arial" w:hAnsi="Arial"/>
                <w:b w:val="0"/>
                <w:caps w:val="0"/>
                <w:sz w:val="20"/>
                <w:szCs w:val="20"/>
              </w:rPr>
              <w:t>Department of Health</w:t>
            </w:r>
          </w:p>
          <w:permEnd w:id="2105746694"/>
          <w:p w14:paraId="096A9437" w14:textId="2B3E3BA4" w:rsidR="00EB6EF2" w:rsidRPr="000240A5" w:rsidRDefault="00EE7228" w:rsidP="00126545">
            <w:pPr>
              <w:pStyle w:val="body"/>
              <w:spacing w:after="60" w:line="240" w:lineRule="auto"/>
              <w:rPr>
                <w:rFonts w:ascii="Arial" w:hAnsi="Arial" w:cs="Arial"/>
                <w:sz w:val="28"/>
                <w:szCs w:val="28"/>
              </w:rPr>
            </w:pPr>
            <w:r w:rsidRPr="004E016D">
              <w:rPr>
                <w:rFonts w:ascii="Arial" w:hAnsi="Arial" w:cs="Arial"/>
                <w:sz w:val="20"/>
              </w:rPr>
              <w:t>For the</w:t>
            </w:r>
            <w:r w:rsidRPr="004E016D">
              <w:rPr>
                <w:rFonts w:ascii="Arial" w:hAnsi="Arial" w:cs="Arial"/>
                <w:b/>
                <w:sz w:val="20"/>
              </w:rPr>
              <w:t xml:space="preserve"> </w:t>
            </w:r>
            <w:permStart w:id="47208053" w:edGrp="everyone"/>
            <w:r w:rsidR="00E8055A">
              <w:rPr>
                <w:rFonts w:ascii="Arial" w:hAnsi="Arial" w:cs="Arial"/>
                <w:sz w:val="20"/>
              </w:rPr>
              <w:t>DS01-246</w:t>
            </w:r>
            <w:r w:rsidR="000240A5">
              <w:rPr>
                <w:rFonts w:ascii="Arial" w:hAnsi="Arial" w:cs="Arial"/>
                <w:sz w:val="20"/>
              </w:rPr>
              <w:t xml:space="preserve"> </w:t>
            </w:r>
            <w:permEnd w:id="47208053"/>
            <w:r w:rsidR="000240A5">
              <w:rPr>
                <w:rFonts w:ascii="Arial" w:hAnsi="Arial" w:cs="Arial"/>
                <w:sz w:val="20"/>
              </w:rPr>
              <w:t>p</w:t>
            </w:r>
            <w:r w:rsidR="00A37B09" w:rsidRPr="004E016D">
              <w:rPr>
                <w:rFonts w:ascii="Arial" w:hAnsi="Arial"/>
                <w:sz w:val="20"/>
              </w:rPr>
              <w:t>roject</w:t>
            </w:r>
          </w:p>
          <w:p w14:paraId="58C4C14B" w14:textId="77777777" w:rsidR="00EB6EF2" w:rsidRPr="004E016D" w:rsidRDefault="00EB6EF2" w:rsidP="00126545">
            <w:pPr>
              <w:pStyle w:val="ORDERFORML1NONNUMBERBOLDUPPERCASE"/>
              <w:spacing w:before="0" w:after="60"/>
              <w:rPr>
                <w:rFonts w:ascii="Arial" w:hAnsi="Arial"/>
                <w:b w:val="0"/>
                <w:sz w:val="20"/>
                <w:szCs w:val="20"/>
              </w:rPr>
            </w:pPr>
          </w:p>
        </w:tc>
      </w:tr>
      <w:tr w:rsidR="00EB6EF2" w:rsidRPr="004E016D" w14:paraId="7F9C3CDA" w14:textId="77777777" w:rsidTr="00273A92">
        <w:tc>
          <w:tcPr>
            <w:tcW w:w="2500" w:type="pct"/>
          </w:tcPr>
          <w:p w14:paraId="7CFEC175" w14:textId="77777777" w:rsidR="00EB6EF2" w:rsidRPr="004E016D" w:rsidRDefault="00EB6EF2" w:rsidP="00126545">
            <w:pPr>
              <w:pStyle w:val="ORDERFORML1NONNUMBERBOLDUPPERCASE"/>
              <w:spacing w:before="0" w:after="60"/>
              <w:rPr>
                <w:rFonts w:ascii="Arial" w:hAnsi="Arial"/>
                <w:sz w:val="20"/>
                <w:szCs w:val="20"/>
              </w:rPr>
            </w:pPr>
            <w:r w:rsidRPr="004E016D">
              <w:rPr>
                <w:rFonts w:ascii="Arial" w:hAnsi="Arial"/>
                <w:sz w:val="20"/>
                <w:szCs w:val="20"/>
              </w:rPr>
              <w:t>T</w:t>
            </w:r>
            <w:r w:rsidRPr="004E016D">
              <w:rPr>
                <w:rFonts w:ascii="Arial" w:hAnsi="Arial"/>
                <w:caps w:val="0"/>
                <w:sz w:val="20"/>
                <w:szCs w:val="20"/>
              </w:rPr>
              <w:t>o</w:t>
            </w:r>
          </w:p>
        </w:tc>
        <w:tc>
          <w:tcPr>
            <w:tcW w:w="2500" w:type="pct"/>
            <w:shd w:val="clear" w:color="auto" w:fill="auto"/>
          </w:tcPr>
          <w:p w14:paraId="5450AEEC" w14:textId="77777777" w:rsidR="00EB6EF2" w:rsidRPr="004E016D" w:rsidRDefault="00EB6EF2" w:rsidP="00126545">
            <w:pPr>
              <w:pStyle w:val="ORDERFORML1NONNUMBERBOLDUPPERCASE"/>
              <w:spacing w:before="0" w:after="60"/>
              <w:rPr>
                <w:rFonts w:ascii="Arial" w:hAnsi="Arial"/>
                <w:sz w:val="20"/>
                <w:szCs w:val="20"/>
              </w:rPr>
            </w:pPr>
            <w:r w:rsidRPr="004E016D">
              <w:rPr>
                <w:rFonts w:ascii="Arial" w:hAnsi="Arial"/>
                <w:caps w:val="0"/>
                <w:sz w:val="20"/>
                <w:szCs w:val="20"/>
              </w:rPr>
              <w:t>the</w:t>
            </w:r>
            <w:r w:rsidRPr="004E016D">
              <w:rPr>
                <w:rFonts w:ascii="Arial" w:hAnsi="Arial"/>
                <w:sz w:val="20"/>
                <w:szCs w:val="20"/>
              </w:rPr>
              <w:t xml:space="preserve"> “</w:t>
            </w:r>
            <w:r w:rsidRPr="004E016D">
              <w:rPr>
                <w:rFonts w:ascii="Arial" w:hAnsi="Arial"/>
                <w:caps w:val="0"/>
                <w:sz w:val="20"/>
                <w:szCs w:val="20"/>
              </w:rPr>
              <w:t>Supplier</w:t>
            </w:r>
            <w:r w:rsidRPr="004E016D">
              <w:rPr>
                <w:rFonts w:ascii="Arial" w:hAnsi="Arial"/>
                <w:sz w:val="20"/>
                <w:szCs w:val="20"/>
              </w:rPr>
              <w:t>”</w:t>
            </w:r>
          </w:p>
          <w:p w14:paraId="365372AB" w14:textId="77777777" w:rsidR="00110D5D" w:rsidRDefault="00971693" w:rsidP="00126545">
            <w:pPr>
              <w:pStyle w:val="ORDERFORML1NONNUMBERBOLDUPPERCASE"/>
              <w:spacing w:before="0" w:after="60"/>
              <w:rPr>
                <w:rFonts w:ascii="Arial" w:hAnsi="Arial"/>
                <w:b w:val="0"/>
                <w:sz w:val="20"/>
                <w:szCs w:val="20"/>
              </w:rPr>
            </w:pPr>
            <w:permStart w:id="270079938" w:edGrp="everyone"/>
            <w:r>
              <w:rPr>
                <w:rFonts w:ascii="Arial" w:hAnsi="Arial"/>
                <w:b w:val="0"/>
                <w:sz w:val="20"/>
                <w:szCs w:val="20"/>
              </w:rPr>
              <w:t>SUPPLIER_FULL_NAME</w:t>
            </w:r>
          </w:p>
          <w:p w14:paraId="3A62E948" w14:textId="77777777" w:rsidR="00F97280" w:rsidRPr="00B261AD" w:rsidRDefault="00971693" w:rsidP="00126545">
            <w:pPr>
              <w:pStyle w:val="ORDERFORML1NONNUMBERBOLDUPPERCASE"/>
              <w:spacing w:before="0" w:after="60"/>
              <w:rPr>
                <w:rFonts w:ascii="Arial" w:hAnsi="Arial"/>
                <w:b w:val="0"/>
                <w:caps w:val="0"/>
                <w:sz w:val="20"/>
                <w:szCs w:val="20"/>
              </w:rPr>
            </w:pPr>
            <w:r>
              <w:rPr>
                <w:rFonts w:ascii="Arial" w:hAnsi="Arial"/>
                <w:b w:val="0"/>
                <w:caps w:val="0"/>
                <w:sz w:val="20"/>
                <w:szCs w:val="20"/>
              </w:rPr>
              <w:t>SUPPLIER_FULL_ADDRESS</w:t>
            </w:r>
            <w:permEnd w:id="270079938"/>
          </w:p>
        </w:tc>
      </w:tr>
    </w:tbl>
    <w:p w14:paraId="27D78543" w14:textId="77777777" w:rsidR="00F97280" w:rsidRPr="004E016D" w:rsidRDefault="00316744" w:rsidP="00CB0861">
      <w:pPr>
        <w:spacing w:before="60" w:after="60"/>
        <w:rPr>
          <w:rFonts w:ascii="Arial" w:hAnsi="Arial" w:cs="Arial"/>
          <w:b/>
        </w:rPr>
      </w:pPr>
      <w:r w:rsidRPr="004E016D">
        <w:rPr>
          <w:rFonts w:ascii="Arial" w:hAnsi="Arial" w:cs="Arial"/>
          <w:b/>
        </w:rPr>
        <w:t>PRINCIPAL</w:t>
      </w:r>
      <w:r w:rsidR="00F97280" w:rsidRPr="004E016D">
        <w:rPr>
          <w:rFonts w:ascii="Arial" w:hAnsi="Arial" w:cs="Arial"/>
          <w:b/>
        </w:rPr>
        <w:t xml:space="preserve"> CONTACT DETAILS: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55"/>
        <w:gridCol w:w="1936"/>
        <w:gridCol w:w="7075"/>
      </w:tblGrid>
      <w:tr w:rsidR="00F97280" w:rsidRPr="004E016D" w14:paraId="5242764F" w14:textId="77777777" w:rsidTr="00273A92">
        <w:tc>
          <w:tcPr>
            <w:tcW w:w="695" w:type="pct"/>
            <w:vMerge w:val="restart"/>
          </w:tcPr>
          <w:p w14:paraId="12201DCE" w14:textId="77777777" w:rsidR="00F97280" w:rsidRPr="004E016D" w:rsidRDefault="00F97280" w:rsidP="00CB0861">
            <w:pPr>
              <w:spacing w:before="60" w:after="60"/>
              <w:jc w:val="left"/>
              <w:rPr>
                <w:rFonts w:ascii="Arial" w:hAnsi="Arial" w:cs="Arial"/>
                <w:b/>
              </w:rPr>
            </w:pPr>
            <w:permStart w:id="2003129672" w:edGrp="everyone" w:colFirst="2" w:colLast="2"/>
            <w:r w:rsidRPr="004E016D">
              <w:rPr>
                <w:rFonts w:ascii="Arial" w:hAnsi="Arial" w:cs="Arial"/>
                <w:b/>
              </w:rPr>
              <w:t>For the Customer:</w:t>
            </w:r>
          </w:p>
        </w:tc>
        <w:tc>
          <w:tcPr>
            <w:tcW w:w="925" w:type="pct"/>
          </w:tcPr>
          <w:p w14:paraId="75241FBB" w14:textId="77777777" w:rsidR="00F97280" w:rsidRPr="004E016D" w:rsidRDefault="00F97280" w:rsidP="00CB0861">
            <w:pPr>
              <w:spacing w:before="60" w:after="60"/>
              <w:rPr>
                <w:rFonts w:ascii="Arial" w:hAnsi="Arial" w:cs="Arial"/>
                <w:b/>
              </w:rPr>
            </w:pPr>
            <w:r w:rsidRPr="004E016D">
              <w:rPr>
                <w:rFonts w:ascii="Arial" w:hAnsi="Arial" w:cs="Arial"/>
                <w:b/>
              </w:rPr>
              <w:t>Name:</w:t>
            </w:r>
          </w:p>
        </w:tc>
        <w:sdt>
          <w:sdtPr>
            <w:rPr>
              <w:rFonts w:ascii="Arial" w:hAnsi="Arial" w:cs="Arial"/>
            </w:rPr>
            <w:id w:val="1583411048"/>
            <w:placeholder>
              <w:docPart w:val="DefaultPlaceholder_1082065158"/>
            </w:placeholder>
            <w:showingPlcHdr/>
          </w:sdtPr>
          <w:sdtEndPr/>
          <w:sdtContent>
            <w:tc>
              <w:tcPr>
                <w:tcW w:w="3380" w:type="pct"/>
                <w:tcBorders>
                  <w:bottom w:val="dashSmallGap" w:sz="4" w:space="0" w:color="auto"/>
                </w:tcBorders>
                <w:shd w:val="clear" w:color="auto" w:fill="auto"/>
              </w:tcPr>
              <w:p w14:paraId="05E2361C" w14:textId="77777777" w:rsidR="00F97280" w:rsidRPr="006B1850" w:rsidRDefault="006B1850" w:rsidP="00CB0861">
                <w:pPr>
                  <w:spacing w:before="60" w:after="60"/>
                  <w:rPr>
                    <w:rFonts w:ascii="Arial" w:hAnsi="Arial" w:cs="Arial"/>
                  </w:rPr>
                </w:pPr>
                <w:r w:rsidRPr="006B1850">
                  <w:rPr>
                    <w:rStyle w:val="PlaceholderText"/>
                    <w:rFonts w:ascii="Arial" w:eastAsia="Calibri" w:hAnsi="Arial" w:cs="Arial"/>
                  </w:rPr>
                  <w:t>Click here to enter text.</w:t>
                </w:r>
              </w:p>
            </w:tc>
          </w:sdtContent>
        </w:sdt>
      </w:tr>
      <w:tr w:rsidR="00F97280" w:rsidRPr="004E016D" w14:paraId="4783D38A" w14:textId="77777777" w:rsidTr="00273A92">
        <w:tc>
          <w:tcPr>
            <w:tcW w:w="695" w:type="pct"/>
            <w:vMerge/>
          </w:tcPr>
          <w:p w14:paraId="5AC19FFF" w14:textId="77777777" w:rsidR="00F97280" w:rsidRPr="004E016D" w:rsidRDefault="00F97280" w:rsidP="00CB0861">
            <w:pPr>
              <w:spacing w:before="60" w:after="60"/>
              <w:jc w:val="left"/>
              <w:rPr>
                <w:rFonts w:ascii="Arial" w:hAnsi="Arial" w:cs="Arial"/>
                <w:b/>
              </w:rPr>
            </w:pPr>
            <w:permStart w:id="643841535" w:edGrp="everyone" w:colFirst="2" w:colLast="2"/>
            <w:permEnd w:id="2003129672"/>
          </w:p>
        </w:tc>
        <w:tc>
          <w:tcPr>
            <w:tcW w:w="925" w:type="pct"/>
          </w:tcPr>
          <w:p w14:paraId="5123D7AC" w14:textId="77777777" w:rsidR="00F97280" w:rsidRPr="004E016D" w:rsidRDefault="00F97280" w:rsidP="00CB0861">
            <w:pPr>
              <w:spacing w:before="60" w:after="60"/>
              <w:rPr>
                <w:rFonts w:ascii="Arial" w:hAnsi="Arial" w:cs="Arial"/>
                <w:b/>
              </w:rPr>
            </w:pPr>
            <w:r w:rsidRPr="004E016D">
              <w:rPr>
                <w:rFonts w:ascii="Arial" w:hAnsi="Arial" w:cs="Arial"/>
                <w:b/>
              </w:rPr>
              <w:t>Title:</w:t>
            </w:r>
          </w:p>
        </w:tc>
        <w:sdt>
          <w:sdtPr>
            <w:rPr>
              <w:rFonts w:ascii="Arial" w:hAnsi="Arial" w:cs="Arial"/>
            </w:rPr>
            <w:id w:val="-1275396009"/>
            <w:placeholder>
              <w:docPart w:val="461B070359A840E0A04BA7753F804577"/>
            </w:placeholder>
            <w:showingPlcHdr/>
          </w:sdtPr>
          <w:sdtEndPr/>
          <w:sdtContent>
            <w:tc>
              <w:tcPr>
                <w:tcW w:w="3380" w:type="pct"/>
                <w:tcBorders>
                  <w:top w:val="dashSmallGap" w:sz="4" w:space="0" w:color="auto"/>
                  <w:bottom w:val="dashSmallGap" w:sz="4" w:space="0" w:color="auto"/>
                </w:tcBorders>
                <w:shd w:val="clear" w:color="auto" w:fill="auto"/>
              </w:tcPr>
              <w:p w14:paraId="6715B9BF" w14:textId="77777777" w:rsidR="00F97280" w:rsidRPr="006B1850" w:rsidRDefault="006B1850" w:rsidP="00CB0861">
                <w:pPr>
                  <w:spacing w:before="60" w:after="60"/>
                  <w:rPr>
                    <w:rFonts w:ascii="Arial" w:hAnsi="Arial" w:cs="Arial"/>
                  </w:rPr>
                </w:pPr>
                <w:r w:rsidRPr="006B1850">
                  <w:rPr>
                    <w:rStyle w:val="PlaceholderText"/>
                    <w:rFonts w:ascii="Arial" w:eastAsia="Calibri" w:hAnsi="Arial" w:cs="Arial"/>
                  </w:rPr>
                  <w:t>Click here to enter text.</w:t>
                </w:r>
              </w:p>
            </w:tc>
          </w:sdtContent>
        </w:sdt>
      </w:tr>
      <w:tr w:rsidR="00F97280" w:rsidRPr="004E016D" w14:paraId="3711D7CF" w14:textId="77777777" w:rsidTr="00273A92">
        <w:tc>
          <w:tcPr>
            <w:tcW w:w="695" w:type="pct"/>
            <w:vMerge/>
          </w:tcPr>
          <w:p w14:paraId="27573857" w14:textId="77777777" w:rsidR="00F97280" w:rsidRPr="004E016D" w:rsidRDefault="00F97280" w:rsidP="00CB0861">
            <w:pPr>
              <w:spacing w:before="60" w:after="60"/>
              <w:jc w:val="left"/>
              <w:rPr>
                <w:rFonts w:ascii="Arial" w:hAnsi="Arial" w:cs="Arial"/>
                <w:b/>
              </w:rPr>
            </w:pPr>
            <w:permStart w:id="221475170" w:edGrp="everyone" w:colFirst="2" w:colLast="2"/>
            <w:permEnd w:id="643841535"/>
          </w:p>
        </w:tc>
        <w:tc>
          <w:tcPr>
            <w:tcW w:w="925" w:type="pct"/>
          </w:tcPr>
          <w:p w14:paraId="581927F6" w14:textId="77777777" w:rsidR="00F97280" w:rsidRPr="004E016D" w:rsidRDefault="00F97280" w:rsidP="00CB0861">
            <w:pPr>
              <w:spacing w:before="60" w:after="60"/>
              <w:rPr>
                <w:rFonts w:ascii="Arial" w:hAnsi="Arial" w:cs="Arial"/>
                <w:b/>
              </w:rPr>
            </w:pPr>
            <w:r w:rsidRPr="004E016D">
              <w:rPr>
                <w:rFonts w:ascii="Arial" w:hAnsi="Arial" w:cs="Arial"/>
                <w:b/>
              </w:rPr>
              <w:t>Email:</w:t>
            </w:r>
          </w:p>
        </w:tc>
        <w:sdt>
          <w:sdtPr>
            <w:rPr>
              <w:rFonts w:ascii="Arial" w:hAnsi="Arial" w:cs="Arial"/>
            </w:rPr>
            <w:id w:val="-707490566"/>
            <w:placeholder>
              <w:docPart w:val="4D6C2129F2F74150AEF52B45C329AC74"/>
            </w:placeholder>
            <w:showingPlcHdr/>
          </w:sdtPr>
          <w:sdtEndPr/>
          <w:sdtContent>
            <w:tc>
              <w:tcPr>
                <w:tcW w:w="3380" w:type="pct"/>
                <w:tcBorders>
                  <w:top w:val="dashSmallGap" w:sz="4" w:space="0" w:color="auto"/>
                  <w:bottom w:val="dashSmallGap" w:sz="4" w:space="0" w:color="auto"/>
                </w:tcBorders>
                <w:shd w:val="clear" w:color="auto" w:fill="auto"/>
              </w:tcPr>
              <w:p w14:paraId="581EF7B6" w14:textId="77777777" w:rsidR="00F97280" w:rsidRPr="006B1850" w:rsidRDefault="006B1850" w:rsidP="00CB0861">
                <w:pPr>
                  <w:spacing w:before="60" w:after="60"/>
                  <w:rPr>
                    <w:rFonts w:ascii="Arial" w:hAnsi="Arial" w:cs="Arial"/>
                  </w:rPr>
                </w:pPr>
                <w:r w:rsidRPr="006B1850">
                  <w:rPr>
                    <w:rStyle w:val="PlaceholderText"/>
                    <w:rFonts w:ascii="Arial" w:eastAsia="Calibri" w:hAnsi="Arial" w:cs="Arial"/>
                  </w:rPr>
                  <w:t>Click here to enter text.</w:t>
                </w:r>
              </w:p>
            </w:tc>
          </w:sdtContent>
        </w:sdt>
      </w:tr>
      <w:tr w:rsidR="00F97280" w:rsidRPr="004E016D" w14:paraId="7FBD4E37" w14:textId="77777777" w:rsidTr="00B261AD">
        <w:tc>
          <w:tcPr>
            <w:tcW w:w="695" w:type="pct"/>
            <w:vMerge/>
          </w:tcPr>
          <w:p w14:paraId="4291001C" w14:textId="77777777" w:rsidR="00F97280" w:rsidRPr="004E016D" w:rsidRDefault="00F97280" w:rsidP="00CB0861">
            <w:pPr>
              <w:spacing w:before="60" w:after="60"/>
              <w:jc w:val="left"/>
              <w:rPr>
                <w:rFonts w:ascii="Arial" w:hAnsi="Arial" w:cs="Arial"/>
                <w:b/>
              </w:rPr>
            </w:pPr>
            <w:permStart w:id="34865801" w:edGrp="everyone" w:colFirst="2" w:colLast="2"/>
            <w:permEnd w:id="221475170"/>
          </w:p>
        </w:tc>
        <w:tc>
          <w:tcPr>
            <w:tcW w:w="925" w:type="pct"/>
          </w:tcPr>
          <w:p w14:paraId="4FBDF8D4" w14:textId="77777777" w:rsidR="00F97280" w:rsidRPr="004E016D" w:rsidRDefault="00F97280" w:rsidP="00CB0861">
            <w:pPr>
              <w:spacing w:before="60" w:after="60"/>
              <w:rPr>
                <w:rFonts w:ascii="Arial" w:hAnsi="Arial" w:cs="Arial"/>
                <w:b/>
              </w:rPr>
            </w:pPr>
            <w:r w:rsidRPr="004E016D">
              <w:rPr>
                <w:rFonts w:ascii="Arial" w:hAnsi="Arial" w:cs="Arial"/>
                <w:b/>
              </w:rPr>
              <w:t>Phone Number:</w:t>
            </w:r>
          </w:p>
        </w:tc>
        <w:sdt>
          <w:sdtPr>
            <w:rPr>
              <w:rFonts w:ascii="Arial" w:hAnsi="Arial" w:cs="Arial"/>
            </w:rPr>
            <w:id w:val="1585803061"/>
            <w:placeholder>
              <w:docPart w:val="060BF3E68DAB4BA0B9736C953BF396DD"/>
            </w:placeholder>
            <w:showingPlcHdr/>
          </w:sdtPr>
          <w:sdtEndPr/>
          <w:sdtContent>
            <w:tc>
              <w:tcPr>
                <w:tcW w:w="3380" w:type="pct"/>
                <w:tcBorders>
                  <w:top w:val="dashSmallGap" w:sz="4" w:space="0" w:color="auto"/>
                  <w:bottom w:val="dashSmallGap" w:sz="4" w:space="0" w:color="auto"/>
                </w:tcBorders>
                <w:shd w:val="clear" w:color="auto" w:fill="auto"/>
              </w:tcPr>
              <w:p w14:paraId="45FFC1DE" w14:textId="77777777" w:rsidR="00F97280" w:rsidRPr="006B1850" w:rsidRDefault="006B1850" w:rsidP="00CB0861">
                <w:pPr>
                  <w:spacing w:before="60" w:after="60"/>
                  <w:rPr>
                    <w:rFonts w:ascii="Arial" w:hAnsi="Arial" w:cs="Arial"/>
                  </w:rPr>
                </w:pPr>
                <w:r w:rsidRPr="006B1850">
                  <w:rPr>
                    <w:rStyle w:val="PlaceholderText"/>
                    <w:rFonts w:ascii="Arial" w:eastAsia="Calibri" w:hAnsi="Arial" w:cs="Arial"/>
                  </w:rPr>
                  <w:t>Click here to enter text.</w:t>
                </w:r>
              </w:p>
            </w:tc>
          </w:sdtContent>
        </w:sdt>
      </w:tr>
      <w:permEnd w:id="34865801"/>
      <w:tr w:rsidR="00B261AD" w:rsidRPr="004E016D" w14:paraId="6BF37CFF" w14:textId="77777777" w:rsidTr="00B261AD">
        <w:tc>
          <w:tcPr>
            <w:tcW w:w="695" w:type="pct"/>
          </w:tcPr>
          <w:p w14:paraId="1C6E9BC1" w14:textId="77777777" w:rsidR="00B261AD" w:rsidRPr="004E016D" w:rsidRDefault="00B261AD" w:rsidP="00CB0861">
            <w:pPr>
              <w:spacing w:before="60" w:after="60"/>
              <w:jc w:val="left"/>
              <w:rPr>
                <w:rFonts w:ascii="Arial" w:hAnsi="Arial" w:cs="Arial"/>
                <w:b/>
              </w:rPr>
            </w:pPr>
          </w:p>
        </w:tc>
        <w:tc>
          <w:tcPr>
            <w:tcW w:w="925" w:type="pct"/>
          </w:tcPr>
          <w:p w14:paraId="5A59F3AF" w14:textId="77777777" w:rsidR="00B261AD" w:rsidRPr="004E016D" w:rsidRDefault="00B261AD" w:rsidP="00CB0861">
            <w:pPr>
              <w:spacing w:before="60" w:after="60"/>
              <w:rPr>
                <w:rFonts w:ascii="Arial" w:hAnsi="Arial" w:cs="Arial"/>
                <w:b/>
              </w:rPr>
            </w:pPr>
          </w:p>
        </w:tc>
        <w:tc>
          <w:tcPr>
            <w:tcW w:w="3380" w:type="pct"/>
            <w:tcBorders>
              <w:top w:val="dashSmallGap" w:sz="4" w:space="0" w:color="auto"/>
            </w:tcBorders>
            <w:shd w:val="clear" w:color="auto" w:fill="auto"/>
          </w:tcPr>
          <w:p w14:paraId="47E65FBC" w14:textId="77777777" w:rsidR="00B261AD" w:rsidRPr="006B1850" w:rsidRDefault="00B261AD" w:rsidP="00CB0861">
            <w:pPr>
              <w:spacing w:before="60" w:after="60"/>
              <w:rPr>
                <w:rFonts w:ascii="Arial" w:hAnsi="Arial" w:cs="Arial"/>
              </w:rPr>
            </w:pPr>
          </w:p>
        </w:tc>
      </w:tr>
      <w:tr w:rsidR="00F97280" w:rsidRPr="004E016D" w14:paraId="0A6EEF5E" w14:textId="77777777" w:rsidTr="00B261AD">
        <w:tc>
          <w:tcPr>
            <w:tcW w:w="695" w:type="pct"/>
            <w:vMerge w:val="restart"/>
          </w:tcPr>
          <w:p w14:paraId="770F2A56" w14:textId="77777777" w:rsidR="00F97280" w:rsidRPr="004E016D" w:rsidRDefault="00F97280" w:rsidP="00CB0861">
            <w:pPr>
              <w:spacing w:before="60" w:after="60"/>
              <w:jc w:val="left"/>
              <w:rPr>
                <w:rFonts w:ascii="Arial" w:hAnsi="Arial" w:cs="Arial"/>
                <w:b/>
              </w:rPr>
            </w:pPr>
            <w:permStart w:id="1331522629" w:edGrp="everyone" w:colFirst="2" w:colLast="2"/>
            <w:r w:rsidRPr="004E016D">
              <w:rPr>
                <w:rFonts w:ascii="Arial" w:hAnsi="Arial" w:cs="Arial"/>
                <w:b/>
              </w:rPr>
              <w:t>For the Supplier:</w:t>
            </w:r>
          </w:p>
        </w:tc>
        <w:tc>
          <w:tcPr>
            <w:tcW w:w="925" w:type="pct"/>
          </w:tcPr>
          <w:p w14:paraId="1BD80E12" w14:textId="77777777" w:rsidR="00F97280" w:rsidRPr="004E016D" w:rsidRDefault="00F97280" w:rsidP="00CB0861">
            <w:pPr>
              <w:spacing w:before="60" w:after="60"/>
              <w:rPr>
                <w:rFonts w:ascii="Arial" w:hAnsi="Arial" w:cs="Arial"/>
                <w:b/>
              </w:rPr>
            </w:pPr>
            <w:r w:rsidRPr="004E016D">
              <w:rPr>
                <w:rFonts w:ascii="Arial" w:hAnsi="Arial" w:cs="Arial"/>
                <w:b/>
              </w:rPr>
              <w:t>Name:</w:t>
            </w:r>
          </w:p>
        </w:tc>
        <w:sdt>
          <w:sdtPr>
            <w:rPr>
              <w:rFonts w:ascii="Arial" w:hAnsi="Arial" w:cs="Arial"/>
            </w:rPr>
            <w:id w:val="-1454253739"/>
            <w:placeholder>
              <w:docPart w:val="FD48451D5ADD4C819711A997DE4BACEB"/>
            </w:placeholder>
            <w:showingPlcHdr/>
          </w:sdtPr>
          <w:sdtEndPr/>
          <w:sdtContent>
            <w:tc>
              <w:tcPr>
                <w:tcW w:w="3380" w:type="pct"/>
                <w:tcBorders>
                  <w:bottom w:val="dashSmallGap" w:sz="4" w:space="0" w:color="auto"/>
                </w:tcBorders>
                <w:shd w:val="clear" w:color="auto" w:fill="auto"/>
              </w:tcPr>
              <w:p w14:paraId="4AA08083" w14:textId="77777777" w:rsidR="00F97280" w:rsidRPr="006B1850" w:rsidRDefault="006B1850" w:rsidP="00CB0861">
                <w:pPr>
                  <w:spacing w:before="60" w:after="60"/>
                  <w:rPr>
                    <w:rFonts w:ascii="Arial" w:hAnsi="Arial" w:cs="Arial"/>
                    <w:b/>
                  </w:rPr>
                </w:pPr>
                <w:r w:rsidRPr="006B1850">
                  <w:rPr>
                    <w:rStyle w:val="PlaceholderText"/>
                    <w:rFonts w:ascii="Arial" w:eastAsia="Calibri" w:hAnsi="Arial" w:cs="Arial"/>
                  </w:rPr>
                  <w:t>Click here to enter text.</w:t>
                </w:r>
              </w:p>
            </w:tc>
          </w:sdtContent>
        </w:sdt>
      </w:tr>
      <w:tr w:rsidR="00F97280" w:rsidRPr="004E016D" w14:paraId="15B16319" w14:textId="77777777" w:rsidTr="00273A92">
        <w:tc>
          <w:tcPr>
            <w:tcW w:w="695" w:type="pct"/>
            <w:vMerge/>
          </w:tcPr>
          <w:p w14:paraId="5CE1B174" w14:textId="77777777" w:rsidR="00F97280" w:rsidRPr="004E016D" w:rsidRDefault="00F97280" w:rsidP="00B73425">
            <w:pPr>
              <w:spacing w:before="60" w:after="60"/>
              <w:jc w:val="left"/>
              <w:rPr>
                <w:rFonts w:ascii="Arial" w:hAnsi="Arial" w:cs="Arial"/>
                <w:b/>
              </w:rPr>
            </w:pPr>
            <w:permStart w:id="1526363052" w:edGrp="everyone" w:colFirst="2" w:colLast="2"/>
            <w:permEnd w:id="1331522629"/>
          </w:p>
        </w:tc>
        <w:tc>
          <w:tcPr>
            <w:tcW w:w="925" w:type="pct"/>
          </w:tcPr>
          <w:p w14:paraId="596193D8" w14:textId="77777777" w:rsidR="00F97280" w:rsidRPr="004E016D" w:rsidRDefault="00F97280" w:rsidP="00B73425">
            <w:pPr>
              <w:spacing w:before="60" w:after="60"/>
              <w:rPr>
                <w:rFonts w:ascii="Arial" w:hAnsi="Arial" w:cs="Arial"/>
                <w:b/>
              </w:rPr>
            </w:pPr>
            <w:r w:rsidRPr="004E016D">
              <w:rPr>
                <w:rFonts w:ascii="Arial" w:hAnsi="Arial" w:cs="Arial"/>
                <w:b/>
              </w:rPr>
              <w:t>Title:</w:t>
            </w:r>
          </w:p>
        </w:tc>
        <w:sdt>
          <w:sdtPr>
            <w:rPr>
              <w:rFonts w:ascii="Arial" w:hAnsi="Arial" w:cs="Arial"/>
            </w:rPr>
            <w:id w:val="-737241665"/>
            <w:placeholder>
              <w:docPart w:val="0C93718580524DD196FDD91FEADE3702"/>
            </w:placeholder>
            <w:showingPlcHdr/>
          </w:sdtPr>
          <w:sdtEndPr/>
          <w:sdtContent>
            <w:tc>
              <w:tcPr>
                <w:tcW w:w="3380" w:type="pct"/>
                <w:tcBorders>
                  <w:top w:val="dashSmallGap" w:sz="4" w:space="0" w:color="auto"/>
                  <w:bottom w:val="dashSmallGap" w:sz="4" w:space="0" w:color="auto"/>
                </w:tcBorders>
                <w:shd w:val="clear" w:color="auto" w:fill="auto"/>
              </w:tcPr>
              <w:p w14:paraId="0F71A41B" w14:textId="77777777" w:rsidR="00F97280" w:rsidRPr="006B1850" w:rsidRDefault="006B1850" w:rsidP="00B73425">
                <w:pPr>
                  <w:spacing w:before="60" w:after="60"/>
                  <w:rPr>
                    <w:rFonts w:ascii="Arial" w:hAnsi="Arial" w:cs="Arial"/>
                    <w:b/>
                  </w:rPr>
                </w:pPr>
                <w:r w:rsidRPr="006B1850">
                  <w:rPr>
                    <w:rStyle w:val="PlaceholderText"/>
                    <w:rFonts w:ascii="Arial" w:eastAsia="Calibri" w:hAnsi="Arial" w:cs="Arial"/>
                  </w:rPr>
                  <w:t>Click here to enter text.</w:t>
                </w:r>
              </w:p>
            </w:tc>
          </w:sdtContent>
        </w:sdt>
      </w:tr>
      <w:tr w:rsidR="00F97280" w:rsidRPr="004E016D" w14:paraId="0ACD2F28" w14:textId="77777777" w:rsidTr="00273A92">
        <w:tc>
          <w:tcPr>
            <w:tcW w:w="695" w:type="pct"/>
            <w:vMerge/>
          </w:tcPr>
          <w:p w14:paraId="51336DE7" w14:textId="77777777" w:rsidR="00F97280" w:rsidRPr="004E016D" w:rsidRDefault="00F97280" w:rsidP="00B73425">
            <w:pPr>
              <w:spacing w:before="60" w:after="60"/>
              <w:jc w:val="left"/>
              <w:rPr>
                <w:rFonts w:ascii="Arial" w:hAnsi="Arial" w:cs="Arial"/>
                <w:b/>
              </w:rPr>
            </w:pPr>
            <w:permStart w:id="1704620282" w:edGrp="everyone" w:colFirst="2" w:colLast="2"/>
            <w:permEnd w:id="1526363052"/>
          </w:p>
        </w:tc>
        <w:tc>
          <w:tcPr>
            <w:tcW w:w="925" w:type="pct"/>
          </w:tcPr>
          <w:p w14:paraId="3D0C1D1F" w14:textId="77777777" w:rsidR="00F97280" w:rsidRPr="004E016D" w:rsidRDefault="00F97280" w:rsidP="00B73425">
            <w:pPr>
              <w:spacing w:before="60" w:after="60"/>
              <w:rPr>
                <w:rFonts w:ascii="Arial" w:hAnsi="Arial" w:cs="Arial"/>
                <w:b/>
              </w:rPr>
            </w:pPr>
            <w:r w:rsidRPr="004E016D">
              <w:rPr>
                <w:rFonts w:ascii="Arial" w:hAnsi="Arial" w:cs="Arial"/>
                <w:b/>
              </w:rPr>
              <w:t>Email:</w:t>
            </w:r>
          </w:p>
        </w:tc>
        <w:sdt>
          <w:sdtPr>
            <w:rPr>
              <w:rFonts w:ascii="Arial" w:hAnsi="Arial" w:cs="Arial"/>
            </w:rPr>
            <w:id w:val="-1527404494"/>
            <w:placeholder>
              <w:docPart w:val="03B9F38847774513B21D1BE48A775D4F"/>
            </w:placeholder>
            <w:showingPlcHdr/>
          </w:sdtPr>
          <w:sdtEndPr/>
          <w:sdtContent>
            <w:tc>
              <w:tcPr>
                <w:tcW w:w="3380" w:type="pct"/>
                <w:tcBorders>
                  <w:top w:val="dashSmallGap" w:sz="4" w:space="0" w:color="auto"/>
                  <w:bottom w:val="dashSmallGap" w:sz="4" w:space="0" w:color="auto"/>
                </w:tcBorders>
                <w:shd w:val="clear" w:color="auto" w:fill="auto"/>
              </w:tcPr>
              <w:p w14:paraId="14C5FED0" w14:textId="77777777" w:rsidR="00F97280" w:rsidRPr="006B1850" w:rsidRDefault="006B1850" w:rsidP="00B73425">
                <w:pPr>
                  <w:spacing w:before="60" w:after="60"/>
                  <w:rPr>
                    <w:rFonts w:ascii="Arial" w:hAnsi="Arial" w:cs="Arial"/>
                    <w:b/>
                  </w:rPr>
                </w:pPr>
                <w:r w:rsidRPr="006B1850">
                  <w:rPr>
                    <w:rStyle w:val="PlaceholderText"/>
                    <w:rFonts w:ascii="Arial" w:eastAsia="Calibri" w:hAnsi="Arial" w:cs="Arial"/>
                  </w:rPr>
                  <w:t>Click here to enter text.</w:t>
                </w:r>
              </w:p>
            </w:tc>
          </w:sdtContent>
        </w:sdt>
      </w:tr>
      <w:tr w:rsidR="00F97280" w:rsidRPr="004E016D" w14:paraId="10C824AE" w14:textId="77777777" w:rsidTr="00273A92">
        <w:tc>
          <w:tcPr>
            <w:tcW w:w="695" w:type="pct"/>
            <w:vMerge/>
          </w:tcPr>
          <w:p w14:paraId="7C96D0D8" w14:textId="77777777" w:rsidR="00F97280" w:rsidRPr="004E016D" w:rsidRDefault="00F97280" w:rsidP="00B73425">
            <w:pPr>
              <w:spacing w:before="60" w:after="60"/>
              <w:jc w:val="left"/>
              <w:rPr>
                <w:rFonts w:ascii="Arial" w:hAnsi="Arial" w:cs="Arial"/>
                <w:b/>
              </w:rPr>
            </w:pPr>
            <w:permStart w:id="1081213939" w:edGrp="everyone" w:colFirst="2" w:colLast="2"/>
            <w:permEnd w:id="1704620282"/>
          </w:p>
        </w:tc>
        <w:tc>
          <w:tcPr>
            <w:tcW w:w="925" w:type="pct"/>
          </w:tcPr>
          <w:p w14:paraId="40D6DAF7" w14:textId="77777777" w:rsidR="00F97280" w:rsidRPr="004E016D" w:rsidRDefault="00F97280" w:rsidP="00B73425">
            <w:pPr>
              <w:spacing w:before="60" w:after="60"/>
              <w:rPr>
                <w:rFonts w:ascii="Arial" w:hAnsi="Arial" w:cs="Arial"/>
                <w:b/>
              </w:rPr>
            </w:pPr>
            <w:r w:rsidRPr="004E016D">
              <w:rPr>
                <w:rFonts w:ascii="Arial" w:hAnsi="Arial" w:cs="Arial"/>
                <w:b/>
              </w:rPr>
              <w:t>Phone Number:</w:t>
            </w:r>
          </w:p>
        </w:tc>
        <w:sdt>
          <w:sdtPr>
            <w:rPr>
              <w:rFonts w:ascii="Arial" w:hAnsi="Arial" w:cs="Arial"/>
            </w:rPr>
            <w:id w:val="568159713"/>
            <w:placeholder>
              <w:docPart w:val="B9FE7E065DD641C78EBB3DC49063D990"/>
            </w:placeholder>
            <w:showingPlcHdr/>
          </w:sdtPr>
          <w:sdtEndPr/>
          <w:sdtContent>
            <w:tc>
              <w:tcPr>
                <w:tcW w:w="3380" w:type="pct"/>
                <w:tcBorders>
                  <w:top w:val="dashSmallGap" w:sz="4" w:space="0" w:color="auto"/>
                  <w:bottom w:val="dashSmallGap" w:sz="4" w:space="0" w:color="auto"/>
                </w:tcBorders>
                <w:shd w:val="clear" w:color="auto" w:fill="auto"/>
              </w:tcPr>
              <w:p w14:paraId="0D9B102C" w14:textId="77777777" w:rsidR="00F97280" w:rsidRPr="006B1850" w:rsidRDefault="006B1850" w:rsidP="00B73425">
                <w:pPr>
                  <w:spacing w:before="60" w:after="60"/>
                  <w:rPr>
                    <w:rFonts w:ascii="Arial" w:hAnsi="Arial" w:cs="Arial"/>
                    <w:b/>
                  </w:rPr>
                </w:pPr>
                <w:r w:rsidRPr="006B1850">
                  <w:rPr>
                    <w:rStyle w:val="PlaceholderText"/>
                    <w:rFonts w:ascii="Arial" w:eastAsia="Calibri" w:hAnsi="Arial" w:cs="Arial"/>
                  </w:rPr>
                  <w:t>Click here to enter text.</w:t>
                </w:r>
              </w:p>
            </w:tc>
          </w:sdtContent>
        </w:sdt>
      </w:tr>
      <w:permEnd w:id="1081213939"/>
    </w:tbl>
    <w:p w14:paraId="6933DFA1" w14:textId="77777777" w:rsidR="006B1850" w:rsidRDefault="006B1850" w:rsidP="00B73425">
      <w:pPr>
        <w:spacing w:before="60" w:after="60"/>
        <w:rPr>
          <w:rFonts w:ascii="Arial" w:hAnsi="Arial" w:cs="Arial"/>
          <w:b/>
          <w:sz w:val="28"/>
        </w:rPr>
      </w:pPr>
    </w:p>
    <w:p w14:paraId="06171B14" w14:textId="77777777" w:rsidR="00B651DA" w:rsidRPr="004E016D" w:rsidRDefault="00B651DA" w:rsidP="00B73425">
      <w:pPr>
        <w:spacing w:before="60" w:after="60"/>
        <w:rPr>
          <w:rFonts w:ascii="Arial" w:hAnsi="Arial" w:cs="Arial"/>
          <w:sz w:val="28"/>
        </w:rPr>
      </w:pPr>
      <w:r w:rsidRPr="004E016D">
        <w:rPr>
          <w:rFonts w:ascii="Arial" w:hAnsi="Arial" w:cs="Arial"/>
          <w:b/>
          <w:sz w:val="28"/>
        </w:rPr>
        <w:lastRenderedPageBreak/>
        <w:t xml:space="preserve">SECTION B </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96"/>
        <w:gridCol w:w="5170"/>
      </w:tblGrid>
      <w:tr w:rsidR="00B651DA" w:rsidRPr="004E016D" w14:paraId="3FC6AE6C" w14:textId="77777777" w:rsidTr="00CC413A">
        <w:tc>
          <w:tcPr>
            <w:tcW w:w="5000" w:type="pct"/>
            <w:gridSpan w:val="2"/>
          </w:tcPr>
          <w:p w14:paraId="3F767DD8" w14:textId="77777777" w:rsidR="00B651DA" w:rsidRPr="004E016D" w:rsidRDefault="00B651DA" w:rsidP="00B73425">
            <w:pPr>
              <w:pStyle w:val="ORDERFORML1PraraNo"/>
              <w:spacing w:before="60" w:after="60"/>
              <w:ind w:left="360"/>
              <w:jc w:val="left"/>
              <w:rPr>
                <w:rFonts w:ascii="Arial" w:hAnsi="Arial"/>
                <w:sz w:val="20"/>
                <w:szCs w:val="20"/>
              </w:rPr>
            </w:pPr>
            <w:r w:rsidRPr="004E016D">
              <w:rPr>
                <w:rFonts w:ascii="Arial" w:hAnsi="Arial"/>
                <w:sz w:val="20"/>
                <w:szCs w:val="20"/>
              </w:rPr>
              <w:t>TERM</w:t>
            </w:r>
          </w:p>
        </w:tc>
      </w:tr>
      <w:tr w:rsidR="00B651DA" w:rsidRPr="006B1850" w14:paraId="2C5BEDA1" w14:textId="77777777" w:rsidTr="00CC413A">
        <w:tc>
          <w:tcPr>
            <w:tcW w:w="2530" w:type="pct"/>
          </w:tcPr>
          <w:p w14:paraId="441E2EBD" w14:textId="77777777" w:rsidR="00B651DA" w:rsidRPr="006B1850" w:rsidRDefault="00B651DA" w:rsidP="00B73425">
            <w:pPr>
              <w:pStyle w:val="ORDERFORML2Title"/>
              <w:spacing w:before="60" w:after="60"/>
              <w:ind w:left="786"/>
              <w:jc w:val="left"/>
              <w:rPr>
                <w:sz w:val="20"/>
                <w:szCs w:val="20"/>
              </w:rPr>
            </w:pPr>
            <w:permStart w:id="105588531" w:edGrp="everyone" w:colFirst="1" w:colLast="1"/>
            <w:r w:rsidRPr="006B1850">
              <w:rPr>
                <w:sz w:val="20"/>
                <w:szCs w:val="20"/>
              </w:rPr>
              <w:t>Commencement Date:</w:t>
            </w:r>
          </w:p>
        </w:tc>
        <w:tc>
          <w:tcPr>
            <w:tcW w:w="2470" w:type="pct"/>
          </w:tcPr>
          <w:p w14:paraId="54F3E9C4" w14:textId="77777777" w:rsidR="004E016D" w:rsidRPr="006B1850" w:rsidRDefault="00E909A0" w:rsidP="00B73425">
            <w:pPr>
              <w:pStyle w:val="ORDERFORML1NONNUMBERBOLDUPPERCASE"/>
              <w:spacing w:before="60" w:after="60"/>
              <w:jc w:val="left"/>
              <w:rPr>
                <w:rFonts w:ascii="Arial" w:hAnsi="Arial"/>
                <w:b w:val="0"/>
                <w:caps w:val="0"/>
                <w:sz w:val="20"/>
                <w:szCs w:val="20"/>
              </w:rPr>
            </w:pPr>
            <w:r w:rsidRPr="006B1850">
              <w:rPr>
                <w:rStyle w:val="ORDERFORMTEXTBOCKChar"/>
                <w:i w:val="0"/>
                <w:sz w:val="20"/>
                <w:szCs w:val="20"/>
              </w:rPr>
              <w:t>DD/MM/YYYY_AGREEMENT_DATE</w:t>
            </w:r>
          </w:p>
        </w:tc>
      </w:tr>
      <w:permEnd w:id="105588531"/>
      <w:tr w:rsidR="00B651DA" w:rsidRPr="006B1850" w14:paraId="2E8353FE" w14:textId="77777777" w:rsidTr="00CC413A">
        <w:tc>
          <w:tcPr>
            <w:tcW w:w="5000" w:type="pct"/>
            <w:gridSpan w:val="2"/>
          </w:tcPr>
          <w:p w14:paraId="5DB802C4" w14:textId="77777777" w:rsidR="004E016D" w:rsidRPr="006B1850" w:rsidRDefault="004E016D" w:rsidP="004E016D">
            <w:pPr>
              <w:pStyle w:val="ORDERFORML1PraraNo"/>
              <w:numPr>
                <w:ilvl w:val="0"/>
                <w:numId w:val="0"/>
              </w:numPr>
              <w:spacing w:before="60" w:after="60"/>
              <w:ind w:left="360"/>
              <w:jc w:val="left"/>
              <w:rPr>
                <w:rFonts w:ascii="Arial" w:hAnsi="Arial"/>
                <w:sz w:val="20"/>
                <w:szCs w:val="20"/>
              </w:rPr>
            </w:pPr>
          </w:p>
          <w:p w14:paraId="774F0BC4" w14:textId="77777777" w:rsidR="00B651DA" w:rsidRPr="006B1850" w:rsidRDefault="00B651DA" w:rsidP="00B73425">
            <w:pPr>
              <w:pStyle w:val="ORDERFORML1PraraNo"/>
              <w:spacing w:before="60" w:after="60"/>
              <w:ind w:left="360"/>
              <w:jc w:val="left"/>
              <w:rPr>
                <w:rFonts w:ascii="Arial" w:hAnsi="Arial"/>
                <w:sz w:val="20"/>
                <w:szCs w:val="20"/>
              </w:rPr>
            </w:pPr>
            <w:r w:rsidRPr="006B1850">
              <w:rPr>
                <w:rFonts w:ascii="Arial" w:hAnsi="Arial"/>
                <w:sz w:val="20"/>
                <w:szCs w:val="20"/>
              </w:rPr>
              <w:t xml:space="preserve">CUSTOMER CORE CONTRACTUAL REQUIREMENTS </w:t>
            </w:r>
          </w:p>
        </w:tc>
      </w:tr>
      <w:tr w:rsidR="00052437" w:rsidRPr="006B1850" w14:paraId="45C7C799" w14:textId="77777777" w:rsidTr="00CC413A">
        <w:tc>
          <w:tcPr>
            <w:tcW w:w="2530" w:type="pct"/>
          </w:tcPr>
          <w:p w14:paraId="7F39FF6D" w14:textId="77777777" w:rsidR="00052437" w:rsidRPr="006B1850" w:rsidRDefault="00052437" w:rsidP="00B73425">
            <w:pPr>
              <w:pStyle w:val="ORDERFORML2Title"/>
              <w:spacing w:before="60" w:after="60"/>
              <w:ind w:left="786"/>
              <w:jc w:val="left"/>
              <w:rPr>
                <w:sz w:val="20"/>
                <w:szCs w:val="20"/>
              </w:rPr>
            </w:pPr>
            <w:permStart w:id="1891969916" w:edGrp="everyone" w:colFirst="1" w:colLast="1"/>
            <w:r w:rsidRPr="006B1850">
              <w:rPr>
                <w:sz w:val="20"/>
                <w:szCs w:val="20"/>
              </w:rPr>
              <w:t>Services required</w:t>
            </w:r>
          </w:p>
        </w:tc>
        <w:tc>
          <w:tcPr>
            <w:tcW w:w="2470" w:type="pct"/>
            <w:shd w:val="clear" w:color="auto" w:fill="auto"/>
          </w:tcPr>
          <w:p w14:paraId="6F08F5BA" w14:textId="3B3EF948" w:rsidR="00052437" w:rsidRPr="006B1850" w:rsidRDefault="006B1850" w:rsidP="000D5499">
            <w:pPr>
              <w:pStyle w:val="ORDERFORML1NONNUMBERBOLDUPPERCASE"/>
              <w:spacing w:before="60" w:after="60"/>
              <w:jc w:val="left"/>
              <w:rPr>
                <w:rFonts w:ascii="Arial" w:hAnsi="Arial"/>
                <w:b w:val="0"/>
                <w:sz w:val="20"/>
                <w:szCs w:val="20"/>
              </w:rPr>
            </w:pPr>
            <w:r w:rsidRPr="006B1850">
              <w:rPr>
                <w:rFonts w:ascii="Arial" w:hAnsi="Arial"/>
                <w:b w:val="0"/>
                <w:caps w:val="0"/>
                <w:sz w:val="20"/>
                <w:szCs w:val="20"/>
              </w:rPr>
              <w:t xml:space="preserve">For the provision of </w:t>
            </w:r>
            <w:sdt>
              <w:sdtPr>
                <w:rPr>
                  <w:rFonts w:ascii="Arial" w:hAnsi="Arial"/>
                  <w:b w:val="0"/>
                  <w:sz w:val="20"/>
                  <w:szCs w:val="20"/>
                </w:rPr>
                <w:id w:val="580490369"/>
                <w:placeholder>
                  <w:docPart w:val="F01EF88560F4482E931992B1C4B1AD6D"/>
                </w:placeholder>
              </w:sdtPr>
              <w:sdtEndPr/>
              <w:sdtContent>
                <w:r w:rsidR="000D5499">
                  <w:rPr>
                    <w:rFonts w:ascii="Arial" w:hAnsi="Arial"/>
                    <w:b w:val="0"/>
                    <w:sz w:val="20"/>
                    <w:szCs w:val="20"/>
                  </w:rPr>
                  <w:t>Wordpress pHP mysql</w:t>
                </w:r>
              </w:sdtContent>
            </w:sdt>
            <w:r w:rsidR="00E8055A">
              <w:rPr>
                <w:rFonts w:ascii="Arial" w:hAnsi="Arial"/>
                <w:b w:val="0"/>
                <w:caps w:val="0"/>
                <w:sz w:val="20"/>
                <w:szCs w:val="20"/>
              </w:rPr>
              <w:t xml:space="preserve"> under the DS01-246</w:t>
            </w:r>
            <w:r w:rsidRPr="006B1850">
              <w:rPr>
                <w:rFonts w:ascii="Arial" w:hAnsi="Arial"/>
                <w:b w:val="0"/>
                <w:caps w:val="0"/>
                <w:sz w:val="20"/>
                <w:szCs w:val="20"/>
              </w:rPr>
              <w:t xml:space="preserve"> project</w:t>
            </w:r>
          </w:p>
        </w:tc>
      </w:tr>
      <w:tr w:rsidR="00052437" w:rsidRPr="006B1850" w14:paraId="7FFE753A" w14:textId="77777777" w:rsidTr="00CC413A">
        <w:tc>
          <w:tcPr>
            <w:tcW w:w="2530" w:type="pct"/>
          </w:tcPr>
          <w:p w14:paraId="1C410922" w14:textId="77777777" w:rsidR="00052437" w:rsidRPr="006B1850" w:rsidRDefault="00052437" w:rsidP="00B73425">
            <w:pPr>
              <w:pStyle w:val="ORDERFORML2Title"/>
              <w:spacing w:before="60" w:after="60"/>
              <w:ind w:left="786"/>
              <w:jc w:val="left"/>
              <w:rPr>
                <w:sz w:val="20"/>
                <w:szCs w:val="20"/>
              </w:rPr>
            </w:pPr>
            <w:permStart w:id="1778126554" w:edGrp="everyone" w:colFirst="1" w:colLast="1"/>
            <w:permEnd w:id="1891969916"/>
            <w:r w:rsidRPr="006B1850">
              <w:rPr>
                <w:sz w:val="20"/>
                <w:szCs w:val="20"/>
              </w:rPr>
              <w:t>Warranty Period</w:t>
            </w:r>
          </w:p>
        </w:tc>
        <w:tc>
          <w:tcPr>
            <w:tcW w:w="2470" w:type="pct"/>
            <w:shd w:val="clear" w:color="auto" w:fill="auto"/>
          </w:tcPr>
          <w:p w14:paraId="06081AF2" w14:textId="77777777" w:rsidR="00052437" w:rsidRPr="006B1850" w:rsidRDefault="0035220C" w:rsidP="00B73425">
            <w:pPr>
              <w:pStyle w:val="ORDERFORML2Box"/>
              <w:spacing w:before="60" w:after="60"/>
              <w:ind w:left="0"/>
              <w:jc w:val="left"/>
              <w:rPr>
                <w:sz w:val="20"/>
                <w:szCs w:val="20"/>
              </w:rPr>
            </w:pPr>
            <w:r w:rsidRPr="006B1850">
              <w:rPr>
                <w:sz w:val="20"/>
                <w:szCs w:val="20"/>
              </w:rPr>
              <w:t xml:space="preserve">90 Days </w:t>
            </w:r>
          </w:p>
        </w:tc>
      </w:tr>
      <w:tr w:rsidR="00052437" w:rsidRPr="006B1850" w14:paraId="2F00EA97" w14:textId="77777777" w:rsidTr="00CC413A">
        <w:tc>
          <w:tcPr>
            <w:tcW w:w="2530" w:type="pct"/>
          </w:tcPr>
          <w:p w14:paraId="5FE41E91" w14:textId="77777777" w:rsidR="00052437" w:rsidRPr="006B1850" w:rsidRDefault="00052437" w:rsidP="00B73425">
            <w:pPr>
              <w:pStyle w:val="ORDERFORML2Title"/>
              <w:spacing w:before="60" w:after="60"/>
              <w:ind w:left="786"/>
              <w:jc w:val="left"/>
              <w:rPr>
                <w:sz w:val="20"/>
                <w:szCs w:val="20"/>
              </w:rPr>
            </w:pPr>
            <w:permStart w:id="1391276327" w:edGrp="everyone" w:colFirst="1" w:colLast="1"/>
            <w:permEnd w:id="1778126554"/>
            <w:r w:rsidRPr="006B1850">
              <w:rPr>
                <w:sz w:val="20"/>
                <w:szCs w:val="20"/>
              </w:rPr>
              <w:t>Location/Premises</w:t>
            </w:r>
          </w:p>
        </w:tc>
        <w:tc>
          <w:tcPr>
            <w:tcW w:w="2470" w:type="pct"/>
          </w:tcPr>
          <w:p w14:paraId="4D757B1D" w14:textId="33A676FE" w:rsidR="00052437" w:rsidRPr="006B1850" w:rsidRDefault="000D5499" w:rsidP="00B73425">
            <w:pPr>
              <w:pStyle w:val="ORDERFORML2Box"/>
              <w:spacing w:before="60" w:after="60"/>
              <w:ind w:left="0"/>
              <w:jc w:val="left"/>
              <w:rPr>
                <w:sz w:val="20"/>
                <w:szCs w:val="20"/>
              </w:rPr>
            </w:pPr>
            <w:r>
              <w:rPr>
                <w:rStyle w:val="street-address"/>
                <w:sz w:val="20"/>
                <w:szCs w:val="20"/>
              </w:rPr>
              <w:t>London</w:t>
            </w:r>
          </w:p>
        </w:tc>
      </w:tr>
      <w:permEnd w:id="1391276327"/>
      <w:tr w:rsidR="00052437" w:rsidRPr="006B1850" w14:paraId="490F2B6A" w14:textId="77777777" w:rsidTr="00CC413A">
        <w:tc>
          <w:tcPr>
            <w:tcW w:w="5000" w:type="pct"/>
            <w:gridSpan w:val="2"/>
          </w:tcPr>
          <w:p w14:paraId="513481A4" w14:textId="77777777" w:rsidR="004E016D" w:rsidRPr="006B1850" w:rsidRDefault="004E016D" w:rsidP="004E016D">
            <w:pPr>
              <w:pStyle w:val="ORDERFORML1PraraNo"/>
              <w:numPr>
                <w:ilvl w:val="0"/>
                <w:numId w:val="0"/>
              </w:numPr>
              <w:spacing w:before="60" w:after="60"/>
              <w:ind w:left="357"/>
              <w:jc w:val="left"/>
              <w:rPr>
                <w:rFonts w:ascii="Arial" w:hAnsi="Arial"/>
                <w:sz w:val="20"/>
                <w:szCs w:val="20"/>
              </w:rPr>
            </w:pPr>
          </w:p>
          <w:p w14:paraId="665E41CC" w14:textId="77777777" w:rsidR="00052437" w:rsidRPr="006B1850" w:rsidRDefault="00052437" w:rsidP="00B73425">
            <w:pPr>
              <w:pStyle w:val="ORDERFORML1PraraNo"/>
              <w:spacing w:before="60" w:after="60"/>
              <w:ind w:left="357" w:hanging="357"/>
              <w:jc w:val="left"/>
              <w:rPr>
                <w:rFonts w:ascii="Arial" w:hAnsi="Arial"/>
                <w:sz w:val="20"/>
                <w:szCs w:val="20"/>
              </w:rPr>
            </w:pPr>
            <w:r w:rsidRPr="006B1850">
              <w:rPr>
                <w:rFonts w:ascii="Arial" w:hAnsi="Arial"/>
                <w:sz w:val="20"/>
                <w:szCs w:val="20"/>
              </w:rPr>
              <w:t>SUPPLIER’S INFORMATION</w:t>
            </w:r>
          </w:p>
        </w:tc>
      </w:tr>
      <w:tr w:rsidR="00052437" w:rsidRPr="006B1850" w14:paraId="33DF5D9F" w14:textId="77777777" w:rsidTr="00CC413A">
        <w:tc>
          <w:tcPr>
            <w:tcW w:w="2530" w:type="pct"/>
          </w:tcPr>
          <w:p w14:paraId="66016875" w14:textId="77777777" w:rsidR="00052437" w:rsidRPr="006B1850" w:rsidRDefault="00052437" w:rsidP="00B73425">
            <w:pPr>
              <w:pStyle w:val="ORDERFORML2Title"/>
              <w:spacing w:before="60" w:after="60"/>
              <w:ind w:left="786"/>
              <w:jc w:val="left"/>
              <w:rPr>
                <w:sz w:val="20"/>
                <w:szCs w:val="20"/>
              </w:rPr>
            </w:pPr>
            <w:permStart w:id="869733097" w:edGrp="everyone" w:colFirst="1" w:colLast="1"/>
            <w:r w:rsidRPr="006B1850">
              <w:rPr>
                <w:sz w:val="20"/>
                <w:szCs w:val="20"/>
              </w:rPr>
              <w:t>Supplier Software and Licences</w:t>
            </w:r>
          </w:p>
        </w:tc>
        <w:tc>
          <w:tcPr>
            <w:tcW w:w="2470" w:type="pct"/>
            <w:shd w:val="clear" w:color="auto" w:fill="auto"/>
          </w:tcPr>
          <w:p w14:paraId="5F11405F" w14:textId="77777777" w:rsidR="00052437" w:rsidRPr="006B1850" w:rsidRDefault="00052437" w:rsidP="006B1850">
            <w:pPr>
              <w:pStyle w:val="ORDERFORML1NONNUMBERBOLDUPPERCASE"/>
              <w:spacing w:before="60" w:after="60"/>
              <w:jc w:val="left"/>
              <w:rPr>
                <w:rFonts w:ascii="Arial" w:hAnsi="Arial"/>
                <w:b w:val="0"/>
                <w:sz w:val="20"/>
                <w:szCs w:val="20"/>
              </w:rPr>
            </w:pPr>
            <w:r w:rsidRPr="006B1850">
              <w:rPr>
                <w:rStyle w:val="CommentReference"/>
                <w:rFonts w:ascii="Arial" w:eastAsiaTheme="minorHAnsi" w:hAnsi="Arial"/>
                <w:b w:val="0"/>
                <w:caps w:val="0"/>
                <w:color w:val="auto"/>
                <w:sz w:val="20"/>
                <w:szCs w:val="20"/>
                <w:lang w:eastAsia="en-US"/>
              </w:rPr>
              <w:commentReference w:id="3"/>
            </w:r>
            <w:r w:rsidR="006B1850" w:rsidRPr="006B1850">
              <w:rPr>
                <w:rFonts w:ascii="Arial" w:hAnsi="Arial"/>
                <w:sz w:val="20"/>
                <w:szCs w:val="20"/>
              </w:rPr>
              <w:t xml:space="preserve"> </w:t>
            </w:r>
            <w:sdt>
              <w:sdtPr>
                <w:rPr>
                  <w:rFonts w:ascii="Arial" w:hAnsi="Arial"/>
                  <w:sz w:val="20"/>
                  <w:szCs w:val="20"/>
                </w:rPr>
                <w:id w:val="-1511823916"/>
                <w:placeholder>
                  <w:docPart w:val="C841A78FEA3D4334AF391BAD7B83FB4D"/>
                </w:placeholder>
              </w:sdtPr>
              <w:sdtEndPr/>
              <w:sdtContent>
                <w:r w:rsidR="006B1850" w:rsidRPr="006B1850">
                  <w:rPr>
                    <w:rFonts w:ascii="Arial" w:hAnsi="Arial"/>
                    <w:b w:val="0"/>
                    <w:caps w:val="0"/>
                    <w:sz w:val="20"/>
                    <w:szCs w:val="20"/>
                  </w:rPr>
                  <w:t>Click to enter text.</w:t>
                </w:r>
              </w:sdtContent>
            </w:sdt>
          </w:p>
        </w:tc>
      </w:tr>
      <w:tr w:rsidR="00052437" w:rsidRPr="006B1850" w14:paraId="79189F06" w14:textId="77777777" w:rsidTr="00CC413A">
        <w:tc>
          <w:tcPr>
            <w:tcW w:w="2530" w:type="pct"/>
          </w:tcPr>
          <w:p w14:paraId="1B175FD3" w14:textId="77777777" w:rsidR="00052437" w:rsidRPr="006B1850" w:rsidRDefault="00052437" w:rsidP="00B73425">
            <w:pPr>
              <w:pStyle w:val="ORDERFORML2Title"/>
              <w:spacing w:before="60" w:after="60"/>
              <w:ind w:left="786"/>
              <w:jc w:val="left"/>
              <w:rPr>
                <w:sz w:val="20"/>
                <w:szCs w:val="20"/>
              </w:rPr>
            </w:pPr>
            <w:permStart w:id="404684890" w:edGrp="everyone" w:colFirst="1" w:colLast="1"/>
            <w:permEnd w:id="869733097"/>
            <w:r w:rsidRPr="006B1850">
              <w:rPr>
                <w:sz w:val="20"/>
                <w:szCs w:val="20"/>
              </w:rPr>
              <w:t>Commercially Sensitive Information</w:t>
            </w:r>
          </w:p>
        </w:tc>
        <w:tc>
          <w:tcPr>
            <w:tcW w:w="2470" w:type="pct"/>
            <w:shd w:val="clear" w:color="auto" w:fill="auto"/>
          </w:tcPr>
          <w:p w14:paraId="6AC3EAEE" w14:textId="77777777" w:rsidR="00052437" w:rsidRPr="006B1850" w:rsidRDefault="00052437" w:rsidP="003A6CA1">
            <w:pPr>
              <w:pStyle w:val="ORDERFORML1NONNUMBERBOLDUPPERCASE"/>
              <w:spacing w:before="60" w:after="60"/>
              <w:jc w:val="left"/>
              <w:rPr>
                <w:rFonts w:ascii="Arial" w:hAnsi="Arial"/>
                <w:b w:val="0"/>
                <w:sz w:val="20"/>
                <w:szCs w:val="20"/>
              </w:rPr>
            </w:pPr>
            <w:r w:rsidRPr="006B1850">
              <w:rPr>
                <w:rStyle w:val="CommentReference"/>
                <w:rFonts w:ascii="Arial" w:eastAsiaTheme="minorHAnsi" w:hAnsi="Arial"/>
                <w:b w:val="0"/>
                <w:caps w:val="0"/>
                <w:color w:val="auto"/>
                <w:sz w:val="20"/>
                <w:szCs w:val="20"/>
                <w:lang w:eastAsia="en-US"/>
              </w:rPr>
              <w:commentReference w:id="4"/>
            </w:r>
            <w:r w:rsidR="006B1850" w:rsidRPr="006B1850">
              <w:rPr>
                <w:rFonts w:ascii="Arial" w:hAnsi="Arial"/>
                <w:sz w:val="20"/>
                <w:szCs w:val="20"/>
              </w:rPr>
              <w:t xml:space="preserve"> </w:t>
            </w:r>
            <w:sdt>
              <w:sdtPr>
                <w:rPr>
                  <w:rFonts w:ascii="Arial" w:hAnsi="Arial"/>
                  <w:sz w:val="20"/>
                  <w:szCs w:val="20"/>
                </w:rPr>
                <w:id w:val="1528371922"/>
                <w:placeholder>
                  <w:docPart w:val="41CE98ED1F09405A9CFD1E5135660DAE"/>
                </w:placeholder>
              </w:sdtPr>
              <w:sdtEndPr/>
              <w:sdtContent>
                <w:r w:rsidR="006B1850" w:rsidRPr="006B1850">
                  <w:rPr>
                    <w:rFonts w:ascii="Arial" w:hAnsi="Arial"/>
                    <w:b w:val="0"/>
                    <w:caps w:val="0"/>
                    <w:sz w:val="20"/>
                    <w:szCs w:val="20"/>
                  </w:rPr>
                  <w:t>Click to enter text.</w:t>
                </w:r>
              </w:sdtContent>
            </w:sdt>
          </w:p>
        </w:tc>
      </w:tr>
      <w:permEnd w:id="404684890"/>
      <w:tr w:rsidR="00052437" w:rsidRPr="006B1850" w14:paraId="6A6A6604" w14:textId="77777777" w:rsidTr="00CC413A">
        <w:tc>
          <w:tcPr>
            <w:tcW w:w="5000" w:type="pct"/>
            <w:gridSpan w:val="2"/>
          </w:tcPr>
          <w:p w14:paraId="40999EF8" w14:textId="77777777" w:rsidR="00052437" w:rsidRPr="006B1850" w:rsidRDefault="00052437" w:rsidP="00B73425">
            <w:pPr>
              <w:pStyle w:val="ORDERFORML1PraraNo"/>
              <w:numPr>
                <w:ilvl w:val="0"/>
                <w:numId w:val="0"/>
              </w:numPr>
              <w:spacing w:before="60" w:after="60"/>
              <w:ind w:left="360"/>
              <w:jc w:val="left"/>
              <w:rPr>
                <w:rFonts w:ascii="Arial" w:hAnsi="Arial"/>
                <w:sz w:val="20"/>
                <w:szCs w:val="20"/>
              </w:rPr>
            </w:pPr>
          </w:p>
          <w:p w14:paraId="6074583F" w14:textId="77777777" w:rsidR="00052437" w:rsidRPr="006B1850" w:rsidRDefault="00052437" w:rsidP="00B73425">
            <w:pPr>
              <w:pStyle w:val="ORDERFORML1PraraNo"/>
              <w:spacing w:before="60" w:after="60"/>
              <w:ind w:left="360"/>
              <w:jc w:val="left"/>
              <w:rPr>
                <w:rFonts w:ascii="Arial" w:hAnsi="Arial"/>
                <w:sz w:val="20"/>
                <w:szCs w:val="20"/>
              </w:rPr>
            </w:pPr>
            <w:r w:rsidRPr="006B1850">
              <w:rPr>
                <w:rFonts w:ascii="Arial" w:hAnsi="Arial"/>
                <w:sz w:val="20"/>
                <w:szCs w:val="20"/>
              </w:rPr>
              <w:t>CONTRACT CHARGES AND PAYMENT</w:t>
            </w:r>
          </w:p>
        </w:tc>
      </w:tr>
      <w:tr w:rsidR="00052437" w:rsidRPr="006B1850" w14:paraId="371768BD" w14:textId="77777777" w:rsidTr="00CC413A">
        <w:tc>
          <w:tcPr>
            <w:tcW w:w="2530" w:type="pct"/>
          </w:tcPr>
          <w:p w14:paraId="0ED88E55" w14:textId="77777777" w:rsidR="00052437" w:rsidRPr="006B1850" w:rsidRDefault="00052437" w:rsidP="00B73425">
            <w:pPr>
              <w:pStyle w:val="ORDERFORML2Title"/>
              <w:spacing w:before="60" w:after="60"/>
              <w:ind w:left="786"/>
              <w:jc w:val="left"/>
              <w:rPr>
                <w:sz w:val="20"/>
                <w:szCs w:val="20"/>
              </w:rPr>
            </w:pPr>
            <w:permStart w:id="153452429" w:edGrp="everyone" w:colFirst="1" w:colLast="1"/>
            <w:r w:rsidRPr="006B1850">
              <w:rPr>
                <w:sz w:val="20"/>
                <w:szCs w:val="20"/>
              </w:rPr>
              <w:t>The method of payment for the Contract Charges (GPC) or BACS</w:t>
            </w:r>
          </w:p>
        </w:tc>
        <w:tc>
          <w:tcPr>
            <w:tcW w:w="2470" w:type="pct"/>
            <w:shd w:val="clear" w:color="auto" w:fill="auto"/>
          </w:tcPr>
          <w:p w14:paraId="24D9156B" w14:textId="34DF35CF" w:rsidR="00052437" w:rsidRPr="006B1850" w:rsidRDefault="003B692D" w:rsidP="000D5499">
            <w:pPr>
              <w:pStyle w:val="ORDERFORML1NONNUMBERBOLDUPPERCASE"/>
              <w:spacing w:before="60" w:after="60"/>
              <w:jc w:val="left"/>
              <w:rPr>
                <w:rFonts w:ascii="Arial" w:hAnsi="Arial"/>
                <w:b w:val="0"/>
                <w:sz w:val="20"/>
                <w:szCs w:val="20"/>
              </w:rPr>
            </w:pPr>
            <w:sdt>
              <w:sdtPr>
                <w:rPr>
                  <w:rFonts w:ascii="Arial" w:hAnsi="Arial"/>
                  <w:sz w:val="20"/>
                  <w:szCs w:val="20"/>
                </w:rPr>
                <w:id w:val="947047571"/>
                <w:placeholder>
                  <w:docPart w:val="157C74537F2045D4ABE78268031D4433"/>
                </w:placeholder>
              </w:sdtPr>
              <w:sdtEndPr/>
              <w:sdtContent>
                <w:r w:rsidR="000D5499">
                  <w:rPr>
                    <w:rFonts w:ascii="Arial" w:hAnsi="Arial"/>
                    <w:b w:val="0"/>
                    <w:caps w:val="0"/>
                    <w:sz w:val="20"/>
                    <w:szCs w:val="20"/>
                  </w:rPr>
                  <w:t>GPC</w:t>
                </w:r>
              </w:sdtContent>
            </w:sdt>
          </w:p>
        </w:tc>
      </w:tr>
      <w:tr w:rsidR="00052437" w:rsidRPr="006B1850" w14:paraId="3C3A3529" w14:textId="77777777" w:rsidTr="00CC413A">
        <w:tc>
          <w:tcPr>
            <w:tcW w:w="2530" w:type="pct"/>
          </w:tcPr>
          <w:p w14:paraId="1819DD59" w14:textId="77777777" w:rsidR="00052437" w:rsidRPr="006B1850" w:rsidRDefault="00052437" w:rsidP="00B73425">
            <w:pPr>
              <w:pStyle w:val="ORDERFORML2Title"/>
              <w:spacing w:before="60" w:after="60"/>
              <w:ind w:left="786"/>
              <w:jc w:val="left"/>
              <w:rPr>
                <w:sz w:val="20"/>
                <w:szCs w:val="20"/>
              </w:rPr>
            </w:pPr>
            <w:permStart w:id="1804731411" w:edGrp="everyone" w:colFirst="1" w:colLast="1"/>
            <w:permEnd w:id="153452429"/>
            <w:r w:rsidRPr="006B1850">
              <w:rPr>
                <w:sz w:val="20"/>
                <w:szCs w:val="20"/>
              </w:rPr>
              <w:t>Invoice details</w:t>
            </w:r>
          </w:p>
        </w:tc>
        <w:tc>
          <w:tcPr>
            <w:tcW w:w="2470" w:type="pct"/>
            <w:shd w:val="clear" w:color="auto" w:fill="auto"/>
          </w:tcPr>
          <w:p w14:paraId="334D6C22" w14:textId="37959C78" w:rsidR="00052437" w:rsidRPr="006B1850" w:rsidRDefault="003B692D" w:rsidP="004C5B79">
            <w:pPr>
              <w:pStyle w:val="ORDERFORML1NONNUMBERBOLDUPPERCASE"/>
              <w:spacing w:before="60" w:after="60"/>
              <w:jc w:val="left"/>
              <w:rPr>
                <w:rFonts w:ascii="Arial" w:hAnsi="Arial"/>
                <w:b w:val="0"/>
                <w:sz w:val="20"/>
                <w:szCs w:val="20"/>
              </w:rPr>
            </w:pPr>
            <w:sdt>
              <w:sdtPr>
                <w:rPr>
                  <w:rFonts w:ascii="Arial" w:hAnsi="Arial"/>
                  <w:sz w:val="20"/>
                  <w:szCs w:val="20"/>
                </w:rPr>
                <w:id w:val="-188227851"/>
                <w:placeholder>
                  <w:docPart w:val="DE2F5B054F964C93972AE7A0C6399878"/>
                </w:placeholder>
              </w:sdtPr>
              <w:sdtEndPr/>
              <w:sdtContent>
                <w:r w:rsidR="00DE7C75" w:rsidRPr="00DE7C75">
                  <w:rPr>
                    <w:rFonts w:ascii="Arial" w:hAnsi="Arial"/>
                    <w:b w:val="0"/>
                    <w:caps w:val="0"/>
                    <w:sz w:val="20"/>
                    <w:szCs w:val="20"/>
                  </w:rPr>
                  <w:t>Invoices Should Be Submitted By Email To The Customer Quoting The Po Number</w:t>
                </w:r>
              </w:sdtContent>
            </w:sdt>
          </w:p>
        </w:tc>
      </w:tr>
      <w:tr w:rsidR="00052437" w:rsidRPr="006B1850" w14:paraId="08828D6B" w14:textId="77777777" w:rsidTr="00CC413A">
        <w:tc>
          <w:tcPr>
            <w:tcW w:w="2530" w:type="pct"/>
          </w:tcPr>
          <w:p w14:paraId="20163373" w14:textId="77777777" w:rsidR="00052437" w:rsidRPr="006B1850" w:rsidRDefault="00052437" w:rsidP="00B73425">
            <w:pPr>
              <w:pStyle w:val="ORDERFORML2Title"/>
              <w:spacing w:before="60" w:after="60"/>
              <w:ind w:left="786"/>
              <w:jc w:val="left"/>
              <w:rPr>
                <w:sz w:val="20"/>
                <w:szCs w:val="20"/>
              </w:rPr>
            </w:pPr>
            <w:permStart w:id="1924601105" w:edGrp="everyone" w:colFirst="1" w:colLast="1"/>
            <w:permEnd w:id="1804731411"/>
            <w:r w:rsidRPr="006B1850">
              <w:rPr>
                <w:sz w:val="20"/>
                <w:szCs w:val="20"/>
              </w:rPr>
              <w:t>Invoice Frequency</w:t>
            </w:r>
          </w:p>
        </w:tc>
        <w:tc>
          <w:tcPr>
            <w:tcW w:w="2470" w:type="pct"/>
            <w:shd w:val="clear" w:color="auto" w:fill="auto"/>
          </w:tcPr>
          <w:p w14:paraId="0EC0762E" w14:textId="40E53258" w:rsidR="00052437" w:rsidRPr="006B1850" w:rsidRDefault="003B692D" w:rsidP="00B73425">
            <w:pPr>
              <w:pStyle w:val="ORDERFORML1NONNUMBERBOLDUPPERCASE"/>
              <w:spacing w:before="60" w:after="60"/>
              <w:jc w:val="left"/>
              <w:rPr>
                <w:rFonts w:ascii="Arial" w:hAnsi="Arial"/>
                <w:b w:val="0"/>
                <w:sz w:val="20"/>
                <w:szCs w:val="20"/>
              </w:rPr>
            </w:pPr>
            <w:sdt>
              <w:sdtPr>
                <w:rPr>
                  <w:rFonts w:ascii="Arial" w:hAnsi="Arial"/>
                  <w:sz w:val="20"/>
                  <w:szCs w:val="20"/>
                </w:rPr>
                <w:id w:val="-455570261"/>
                <w:placeholder>
                  <w:docPart w:val="D57CD1F51AF44E10BB104E00E49FBA31"/>
                </w:placeholder>
              </w:sdtPr>
              <w:sdtEndPr/>
              <w:sdtContent>
                <w:r w:rsidR="00F97496">
                  <w:rPr>
                    <w:rFonts w:ascii="Arial" w:hAnsi="Arial"/>
                    <w:b w:val="0"/>
                    <w:caps w:val="0"/>
                    <w:sz w:val="20"/>
                    <w:szCs w:val="20"/>
                  </w:rPr>
                  <w:t>Monthly</w:t>
                </w:r>
              </w:sdtContent>
            </w:sdt>
          </w:p>
        </w:tc>
      </w:tr>
      <w:permEnd w:id="1924601105"/>
    </w:tbl>
    <w:p w14:paraId="1377F905" w14:textId="77777777" w:rsidR="00FB0B25" w:rsidRPr="004E016D" w:rsidRDefault="00FB0B25" w:rsidP="00B73425">
      <w:pPr>
        <w:spacing w:before="60" w:after="60"/>
        <w:rPr>
          <w:rFonts w:ascii="Arial" w:hAnsi="Arial" w:cs="Arial"/>
          <w:b/>
        </w:rPr>
      </w:pPr>
    </w:p>
    <w:p w14:paraId="7C9902AA" w14:textId="77777777" w:rsidR="00FB0B25" w:rsidRPr="004E016D" w:rsidRDefault="00FB0B25" w:rsidP="00B73425">
      <w:pPr>
        <w:spacing w:before="60" w:after="60"/>
        <w:jc w:val="left"/>
        <w:rPr>
          <w:rFonts w:ascii="Arial" w:hAnsi="Arial" w:cs="Arial"/>
          <w:b/>
        </w:rPr>
      </w:pPr>
    </w:p>
    <w:p w14:paraId="15082966" w14:textId="77777777" w:rsidR="00B651DA" w:rsidRPr="004E016D" w:rsidRDefault="00B651DA" w:rsidP="00B73425">
      <w:pPr>
        <w:spacing w:before="60" w:after="60"/>
        <w:rPr>
          <w:rFonts w:ascii="Arial" w:hAnsi="Arial" w:cs="Arial"/>
          <w:b/>
          <w:sz w:val="28"/>
        </w:rPr>
      </w:pPr>
      <w:r w:rsidRPr="004E016D">
        <w:rPr>
          <w:rFonts w:ascii="Arial" w:hAnsi="Arial" w:cs="Arial"/>
          <w:b/>
          <w:sz w:val="28"/>
        </w:rPr>
        <w:t>SECTION C</w:t>
      </w:r>
    </w:p>
    <w:tbl>
      <w:tblPr>
        <w:tblStyle w:val="TableGrid"/>
        <w:tblW w:w="499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4"/>
        <w:gridCol w:w="4985"/>
        <w:gridCol w:w="165"/>
        <w:gridCol w:w="67"/>
      </w:tblGrid>
      <w:tr w:rsidR="00B651DA" w:rsidRPr="004E016D" w14:paraId="3D69642E" w14:textId="77777777" w:rsidTr="006B1850">
        <w:trPr>
          <w:gridAfter w:val="1"/>
          <w:wAfter w:w="32" w:type="pct"/>
        </w:trPr>
        <w:tc>
          <w:tcPr>
            <w:tcW w:w="4968" w:type="pct"/>
            <w:gridSpan w:val="3"/>
          </w:tcPr>
          <w:p w14:paraId="7528E86C" w14:textId="77777777" w:rsidR="00B651DA" w:rsidRPr="004E016D" w:rsidRDefault="00B651DA" w:rsidP="00B73425">
            <w:pPr>
              <w:pStyle w:val="ORDERFORML1PraraNo"/>
              <w:spacing w:before="60" w:after="60"/>
              <w:ind w:left="360"/>
              <w:rPr>
                <w:rFonts w:ascii="Arial" w:hAnsi="Arial"/>
                <w:sz w:val="20"/>
                <w:szCs w:val="20"/>
              </w:rPr>
            </w:pPr>
            <w:r w:rsidRPr="004E016D">
              <w:rPr>
                <w:rFonts w:ascii="Arial" w:hAnsi="Arial"/>
                <w:sz w:val="20"/>
                <w:szCs w:val="20"/>
              </w:rPr>
              <w:t>CUSTOMER OTHER CONTRACTUAL REQUIREMENTS</w:t>
            </w:r>
          </w:p>
        </w:tc>
      </w:tr>
      <w:tr w:rsidR="00B651DA" w:rsidRPr="004E016D" w14:paraId="2CCC6076" w14:textId="77777777" w:rsidTr="006B1850">
        <w:trPr>
          <w:gridAfter w:val="1"/>
          <w:wAfter w:w="32" w:type="pct"/>
        </w:trPr>
        <w:tc>
          <w:tcPr>
            <w:tcW w:w="2504" w:type="pct"/>
          </w:tcPr>
          <w:p w14:paraId="0F3516C0" w14:textId="77777777" w:rsidR="00B651DA" w:rsidRPr="00EC2245" w:rsidRDefault="00B651DA" w:rsidP="00B73425">
            <w:pPr>
              <w:pStyle w:val="ORDERFORML2Title"/>
              <w:spacing w:before="60" w:after="60"/>
              <w:ind w:left="786" w:hanging="502"/>
              <w:rPr>
                <w:b w:val="0"/>
                <w:sz w:val="20"/>
                <w:szCs w:val="20"/>
              </w:rPr>
            </w:pPr>
            <w:permStart w:id="1283135254" w:edGrp="everyone" w:colFirst="1" w:colLast="1"/>
            <w:r w:rsidRPr="00EC2245">
              <w:rPr>
                <w:sz w:val="20"/>
                <w:szCs w:val="20"/>
              </w:rPr>
              <w:t>Relevant Convictions</w:t>
            </w:r>
          </w:p>
        </w:tc>
        <w:tc>
          <w:tcPr>
            <w:tcW w:w="2464" w:type="pct"/>
            <w:gridSpan w:val="2"/>
            <w:shd w:val="clear" w:color="auto" w:fill="auto"/>
          </w:tcPr>
          <w:p w14:paraId="02B675A8" w14:textId="619E2952" w:rsidR="00B651DA" w:rsidRPr="00EC2245" w:rsidRDefault="003B692D" w:rsidP="00B73425">
            <w:pPr>
              <w:spacing w:before="60" w:after="60"/>
              <w:rPr>
                <w:rFonts w:ascii="Arial" w:hAnsi="Arial" w:cs="Arial"/>
              </w:rPr>
            </w:pPr>
            <w:sdt>
              <w:sdtPr>
                <w:rPr>
                  <w:rFonts w:ascii="Arial" w:hAnsi="Arial" w:cs="Arial"/>
                </w:rPr>
                <w:id w:val="-1780559270"/>
              </w:sdtPr>
              <w:sdtEndPr/>
              <w:sdtContent>
                <w:r w:rsidR="00F97496" w:rsidRPr="00EC2245">
                  <w:rPr>
                    <w:rFonts w:ascii="Arial" w:hAnsi="Arial" w:cs="Arial"/>
                    <w:color w:val="000000"/>
                  </w:rPr>
                  <w:t>See the HM Government Baseline Personnel Security Standard check requirements</w:t>
                </w:r>
              </w:sdtContent>
            </w:sdt>
          </w:p>
        </w:tc>
      </w:tr>
      <w:tr w:rsidR="006B1850" w:rsidRPr="004E016D" w14:paraId="2DC4C899" w14:textId="77777777" w:rsidTr="006B1850">
        <w:trPr>
          <w:gridAfter w:val="1"/>
          <w:wAfter w:w="32" w:type="pct"/>
        </w:trPr>
        <w:tc>
          <w:tcPr>
            <w:tcW w:w="2504" w:type="pct"/>
          </w:tcPr>
          <w:p w14:paraId="379D4BB6" w14:textId="77777777" w:rsidR="006B1850" w:rsidRPr="00EC2245" w:rsidRDefault="006B1850" w:rsidP="00B73425">
            <w:pPr>
              <w:pStyle w:val="ORDERFORML2Title"/>
              <w:spacing w:before="60" w:after="60"/>
              <w:ind w:left="786" w:hanging="502"/>
              <w:rPr>
                <w:sz w:val="20"/>
                <w:szCs w:val="20"/>
              </w:rPr>
            </w:pPr>
            <w:permStart w:id="677006848" w:edGrp="everyone" w:colFirst="1" w:colLast="1"/>
            <w:permEnd w:id="1283135254"/>
            <w:r w:rsidRPr="00EC2245">
              <w:rPr>
                <w:sz w:val="20"/>
                <w:szCs w:val="20"/>
              </w:rPr>
              <w:t>Staff Vetting Procedures</w:t>
            </w:r>
          </w:p>
        </w:tc>
        <w:tc>
          <w:tcPr>
            <w:tcW w:w="2464" w:type="pct"/>
            <w:gridSpan w:val="2"/>
            <w:shd w:val="clear" w:color="auto" w:fill="auto"/>
          </w:tcPr>
          <w:p w14:paraId="286E627B" w14:textId="6620D716" w:rsidR="006B1850" w:rsidRPr="00EC2245" w:rsidRDefault="003B692D" w:rsidP="006B1850">
            <w:pPr>
              <w:spacing w:before="60" w:after="60"/>
              <w:rPr>
                <w:rFonts w:ascii="Arial" w:hAnsi="Arial" w:cs="Arial"/>
              </w:rPr>
            </w:pPr>
            <w:sdt>
              <w:sdtPr>
                <w:rPr>
                  <w:rFonts w:ascii="Arial" w:hAnsi="Arial" w:cs="Arial"/>
                </w:rPr>
                <w:id w:val="-2072874142"/>
              </w:sdtPr>
              <w:sdtEndPr/>
              <w:sdtContent>
                <w:r w:rsidR="00F97496" w:rsidRPr="00EC2245">
                  <w:rPr>
                    <w:rFonts w:ascii="Arial" w:hAnsi="Arial" w:cs="Arial"/>
                    <w:color w:val="000000"/>
                  </w:rPr>
                  <w:t>The Supplier shall in respect of each member (or prospective member) of the Supplier Staff to be given access to the Customer’s Assets, (defined as premises, systems, information or data), at the Commencement Date, verify the four elements within the HM Government Baseline Personnel Security Standard. During the Contract Period (where applicable) the Supplier acknowledges that some roles may require different levels of UK Security Clearance. The Supplier shall ensure that it complies with any additional staff vetting procedures or Standards as shall be notified to it by the Customer from time to time</w:t>
                </w:r>
              </w:sdtContent>
            </w:sdt>
          </w:p>
        </w:tc>
      </w:tr>
      <w:tr w:rsidR="006B1850" w:rsidRPr="004E016D" w14:paraId="134BF223" w14:textId="77777777" w:rsidTr="006B1850">
        <w:trPr>
          <w:gridAfter w:val="1"/>
          <w:wAfter w:w="32" w:type="pct"/>
        </w:trPr>
        <w:tc>
          <w:tcPr>
            <w:tcW w:w="2504" w:type="pct"/>
          </w:tcPr>
          <w:p w14:paraId="71506D18" w14:textId="77777777" w:rsidR="006B1850" w:rsidRPr="00EC2245" w:rsidRDefault="006B1850" w:rsidP="00B73425">
            <w:pPr>
              <w:pStyle w:val="ORDERFORML2Title"/>
              <w:spacing w:before="60" w:after="60"/>
              <w:ind w:left="786" w:hanging="502"/>
              <w:rPr>
                <w:sz w:val="20"/>
                <w:szCs w:val="20"/>
              </w:rPr>
            </w:pPr>
            <w:permStart w:id="134887991" w:edGrp="everyone" w:colFirst="1" w:colLast="1"/>
            <w:permEnd w:id="677006848"/>
            <w:r w:rsidRPr="00EC2245">
              <w:rPr>
                <w:sz w:val="20"/>
                <w:szCs w:val="20"/>
              </w:rPr>
              <w:t>Exit Planning</w:t>
            </w:r>
          </w:p>
        </w:tc>
        <w:tc>
          <w:tcPr>
            <w:tcW w:w="2464" w:type="pct"/>
            <w:gridSpan w:val="2"/>
            <w:shd w:val="clear" w:color="auto" w:fill="auto"/>
          </w:tcPr>
          <w:p w14:paraId="357637EB" w14:textId="7C020D1C" w:rsidR="006B1850" w:rsidRPr="00EC2245" w:rsidRDefault="003B692D" w:rsidP="00F97496">
            <w:pPr>
              <w:spacing w:before="60" w:after="60"/>
              <w:rPr>
                <w:rFonts w:ascii="Arial" w:hAnsi="Arial" w:cs="Arial"/>
              </w:rPr>
            </w:pPr>
            <w:sdt>
              <w:sdtPr>
                <w:rPr>
                  <w:rFonts w:ascii="Arial" w:hAnsi="Arial" w:cs="Arial"/>
                </w:rPr>
                <w:id w:val="31931942"/>
              </w:sdtPr>
              <w:sdtEndPr/>
              <w:sdtContent>
                <w:r w:rsidR="00F97496" w:rsidRPr="00EC2245">
                  <w:rPr>
                    <w:rFonts w:ascii="Arial" w:hAnsi="Arial" w:cs="Arial"/>
                    <w:color w:val="000000"/>
                  </w:rPr>
                  <w:t>The Customer &amp; the Supplier will agree an exit plan during the contract period to enable the supplier deliverables to be transferred to the customer ensuring that the Customer has all code &amp; documentation required to support &amp; continuous develop the service with customer resource or any 3</w:t>
                </w:r>
                <w:r w:rsidR="00F97496" w:rsidRPr="00EC2245">
                  <w:rPr>
                    <w:rFonts w:ascii="Arial" w:hAnsi="Arial" w:cs="Arial"/>
                    <w:color w:val="000000"/>
                    <w:vertAlign w:val="superscript"/>
                  </w:rPr>
                  <w:t>rd</w:t>
                </w:r>
                <w:r w:rsidR="00F97496" w:rsidRPr="00EC2245">
                  <w:rPr>
                    <w:rFonts w:ascii="Arial" w:hAnsi="Arial" w:cs="Arial"/>
                    <w:color w:val="000000"/>
                  </w:rPr>
                  <w:t xml:space="preserve"> party as the Customer requires</w:t>
                </w:r>
              </w:sdtContent>
            </w:sdt>
          </w:p>
        </w:tc>
      </w:tr>
      <w:tr w:rsidR="006B1850" w:rsidRPr="004E016D" w14:paraId="3CF8A218" w14:textId="77777777" w:rsidTr="006B1850">
        <w:trPr>
          <w:gridAfter w:val="1"/>
          <w:wAfter w:w="32" w:type="pct"/>
        </w:trPr>
        <w:tc>
          <w:tcPr>
            <w:tcW w:w="2504" w:type="pct"/>
          </w:tcPr>
          <w:p w14:paraId="6394F24B" w14:textId="77777777" w:rsidR="006B1850" w:rsidRPr="00EC2245" w:rsidRDefault="006B1850" w:rsidP="00B73425">
            <w:pPr>
              <w:pStyle w:val="ORDERFORML2Title"/>
              <w:spacing w:before="60" w:after="60"/>
              <w:ind w:left="786" w:hanging="502"/>
              <w:rPr>
                <w:sz w:val="20"/>
                <w:szCs w:val="20"/>
              </w:rPr>
            </w:pPr>
            <w:permStart w:id="1996235480" w:edGrp="everyone" w:colFirst="1" w:colLast="1"/>
            <w:permEnd w:id="134887991"/>
            <w:r w:rsidRPr="00EC2245">
              <w:rPr>
                <w:sz w:val="20"/>
                <w:szCs w:val="20"/>
              </w:rPr>
              <w:lastRenderedPageBreak/>
              <w:t>Security Requirements (including details of Security Policy and any additional Customer security requirements)</w:t>
            </w:r>
          </w:p>
        </w:tc>
        <w:tc>
          <w:tcPr>
            <w:tcW w:w="2464" w:type="pct"/>
            <w:gridSpan w:val="2"/>
            <w:shd w:val="clear" w:color="auto" w:fill="auto"/>
          </w:tcPr>
          <w:p w14:paraId="64200F52" w14:textId="447C41D1" w:rsidR="006B1850" w:rsidRPr="00EC2245" w:rsidRDefault="003B692D" w:rsidP="0037732B">
            <w:pPr>
              <w:spacing w:before="60" w:after="60"/>
              <w:rPr>
                <w:rFonts w:ascii="Arial" w:hAnsi="Arial" w:cs="Arial"/>
              </w:rPr>
            </w:pPr>
            <w:sdt>
              <w:sdtPr>
                <w:rPr>
                  <w:rFonts w:ascii="Arial" w:hAnsi="Arial" w:cs="Arial"/>
                </w:rPr>
                <w:id w:val="1733048732"/>
              </w:sdtPr>
              <w:sdtEndPr/>
              <w:sdtContent>
                <w:r w:rsidR="00F97496" w:rsidRPr="00EC2245">
                  <w:rPr>
                    <w:rFonts w:ascii="Arial" w:hAnsi="Arial" w:cs="Arial"/>
                    <w:color w:val="000000"/>
                  </w:rPr>
                  <w:t>Any security requirements in line with D</w:t>
                </w:r>
                <w:r w:rsidR="0037732B">
                  <w:rPr>
                    <w:rFonts w:ascii="Arial" w:hAnsi="Arial" w:cs="Arial"/>
                    <w:color w:val="000000"/>
                  </w:rPr>
                  <w:t>H</w:t>
                </w:r>
                <w:r w:rsidR="00F97496" w:rsidRPr="00EC2245">
                  <w:rPr>
                    <w:rFonts w:ascii="Arial" w:hAnsi="Arial" w:cs="Arial"/>
                    <w:color w:val="000000"/>
                  </w:rPr>
                  <w:t xml:space="preserve"> Security Policy that are specifically required for this project will be shared on an as required basis.</w:t>
                </w:r>
              </w:sdtContent>
            </w:sdt>
          </w:p>
        </w:tc>
      </w:tr>
      <w:tr w:rsidR="006B1850" w:rsidRPr="004E016D" w14:paraId="6804E3C4" w14:textId="77777777" w:rsidTr="006B1850">
        <w:trPr>
          <w:gridAfter w:val="1"/>
          <w:wAfter w:w="32" w:type="pct"/>
        </w:trPr>
        <w:tc>
          <w:tcPr>
            <w:tcW w:w="2504" w:type="pct"/>
          </w:tcPr>
          <w:p w14:paraId="296F3C60" w14:textId="77777777" w:rsidR="006B1850" w:rsidRPr="00EC2245" w:rsidRDefault="006B1850" w:rsidP="00B73425">
            <w:pPr>
              <w:pStyle w:val="ORDERFORML2Title"/>
              <w:spacing w:before="60" w:after="60"/>
              <w:ind w:left="786" w:hanging="502"/>
              <w:rPr>
                <w:sz w:val="20"/>
                <w:szCs w:val="20"/>
              </w:rPr>
            </w:pPr>
            <w:permStart w:id="855996161" w:edGrp="everyone" w:colFirst="1" w:colLast="1"/>
            <w:permEnd w:id="1996235480"/>
            <w:r w:rsidRPr="00EC2245">
              <w:rPr>
                <w:sz w:val="20"/>
                <w:szCs w:val="20"/>
              </w:rPr>
              <w:t>Protection of Customer Data</w:t>
            </w:r>
          </w:p>
        </w:tc>
        <w:tc>
          <w:tcPr>
            <w:tcW w:w="2464" w:type="pct"/>
            <w:gridSpan w:val="2"/>
            <w:shd w:val="clear" w:color="auto" w:fill="auto"/>
          </w:tcPr>
          <w:p w14:paraId="2B6BF78F" w14:textId="60013B64" w:rsidR="006B1850" w:rsidRPr="00EC2245" w:rsidRDefault="003B692D" w:rsidP="006B1850">
            <w:pPr>
              <w:spacing w:before="60" w:after="60"/>
              <w:rPr>
                <w:rFonts w:ascii="Arial" w:hAnsi="Arial" w:cs="Arial"/>
              </w:rPr>
            </w:pPr>
            <w:sdt>
              <w:sdtPr>
                <w:rPr>
                  <w:rFonts w:ascii="Arial" w:hAnsi="Arial" w:cs="Arial"/>
                </w:rPr>
                <w:id w:val="1876189346"/>
              </w:sdtPr>
              <w:sdtEndPr/>
              <w:sdtContent>
                <w:r w:rsidR="00F97496" w:rsidRPr="00EC2245">
                  <w:rPr>
                    <w:rFonts w:ascii="Arial" w:hAnsi="Arial" w:cs="Arial"/>
                    <w:color w:val="000000"/>
                  </w:rPr>
                  <w:t>See clause 20</w:t>
                </w:r>
              </w:sdtContent>
            </w:sdt>
          </w:p>
        </w:tc>
      </w:tr>
      <w:tr w:rsidR="00B651DA" w:rsidRPr="004E016D" w14:paraId="3788659A" w14:textId="77777777" w:rsidTr="006B1850">
        <w:trPr>
          <w:gridAfter w:val="1"/>
          <w:wAfter w:w="32" w:type="pct"/>
        </w:trPr>
        <w:tc>
          <w:tcPr>
            <w:tcW w:w="2504" w:type="pct"/>
          </w:tcPr>
          <w:p w14:paraId="1EA2C699" w14:textId="77777777" w:rsidR="00B651DA" w:rsidRPr="00EC2245" w:rsidRDefault="00B651DA" w:rsidP="00B73425">
            <w:pPr>
              <w:pStyle w:val="ORDERFORML2Title"/>
              <w:spacing w:before="60" w:after="60"/>
              <w:ind w:left="786" w:hanging="502"/>
              <w:rPr>
                <w:sz w:val="20"/>
                <w:szCs w:val="20"/>
              </w:rPr>
            </w:pPr>
            <w:permStart w:id="330265367" w:edGrp="everyone" w:colFirst="1" w:colLast="1"/>
            <w:permEnd w:id="855996161"/>
            <w:r w:rsidRPr="00EC2245">
              <w:rPr>
                <w:sz w:val="20"/>
                <w:szCs w:val="20"/>
              </w:rPr>
              <w:t>Standards</w:t>
            </w:r>
          </w:p>
        </w:tc>
        <w:tc>
          <w:tcPr>
            <w:tcW w:w="2464" w:type="pct"/>
            <w:gridSpan w:val="2"/>
            <w:shd w:val="clear" w:color="auto" w:fill="auto"/>
          </w:tcPr>
          <w:p w14:paraId="63EB0B48" w14:textId="1003B034" w:rsidR="00B651DA" w:rsidRPr="00EC2245" w:rsidRDefault="00F97496" w:rsidP="00446024">
            <w:pPr>
              <w:pStyle w:val="ORDERFORML2Box"/>
              <w:spacing w:before="60" w:after="60"/>
              <w:ind w:left="0"/>
              <w:rPr>
                <w:sz w:val="20"/>
                <w:szCs w:val="20"/>
              </w:rPr>
            </w:pPr>
            <w:r w:rsidRPr="00EC2245">
              <w:rPr>
                <w:sz w:val="20"/>
                <w:szCs w:val="20"/>
              </w:rPr>
              <w:t>Digital by D</w:t>
            </w:r>
            <w:r w:rsidR="00446024" w:rsidRPr="00EC2245">
              <w:rPr>
                <w:sz w:val="20"/>
                <w:szCs w:val="20"/>
              </w:rPr>
              <w:t>efault</w:t>
            </w:r>
            <w:r w:rsidRPr="00EC2245">
              <w:rPr>
                <w:sz w:val="20"/>
                <w:szCs w:val="20"/>
              </w:rPr>
              <w:t xml:space="preserve"> Service S</w:t>
            </w:r>
            <w:r w:rsidR="003A6CA1" w:rsidRPr="00EC2245">
              <w:rPr>
                <w:sz w:val="20"/>
                <w:szCs w:val="20"/>
              </w:rPr>
              <w:t>tandard</w:t>
            </w:r>
          </w:p>
          <w:p w14:paraId="65A9A0BD" w14:textId="20BD6FC3" w:rsidR="00F97496" w:rsidRPr="00EC2245" w:rsidRDefault="00F97496" w:rsidP="00446024">
            <w:pPr>
              <w:pStyle w:val="ORDERFORML2Box"/>
              <w:spacing w:before="60" w:after="60"/>
              <w:ind w:left="0"/>
              <w:rPr>
                <w:sz w:val="20"/>
                <w:szCs w:val="20"/>
              </w:rPr>
            </w:pPr>
            <w:r w:rsidRPr="00EC2245">
              <w:rPr>
                <w:sz w:val="20"/>
                <w:szCs w:val="20"/>
              </w:rPr>
              <w:t>Baseline Personnel Security Standard</w:t>
            </w:r>
          </w:p>
        </w:tc>
      </w:tr>
      <w:tr w:rsidR="006B1850" w:rsidRPr="004E016D" w14:paraId="45F7AE07" w14:textId="77777777" w:rsidTr="006B1850">
        <w:trPr>
          <w:gridAfter w:val="1"/>
          <w:wAfter w:w="32" w:type="pct"/>
        </w:trPr>
        <w:tc>
          <w:tcPr>
            <w:tcW w:w="2504" w:type="pct"/>
          </w:tcPr>
          <w:p w14:paraId="06AE90DA" w14:textId="77777777" w:rsidR="006B1850" w:rsidRPr="00EC2245" w:rsidRDefault="006B1850" w:rsidP="004E016D">
            <w:pPr>
              <w:pStyle w:val="ORDERFORML2Title"/>
              <w:spacing w:before="60" w:after="60"/>
              <w:ind w:left="786" w:hanging="502"/>
              <w:jc w:val="left"/>
              <w:rPr>
                <w:sz w:val="20"/>
                <w:szCs w:val="20"/>
              </w:rPr>
            </w:pPr>
            <w:permStart w:id="733502547" w:edGrp="everyone" w:colFirst="1" w:colLast="1"/>
            <w:permEnd w:id="330265367"/>
            <w:r w:rsidRPr="00EC2245">
              <w:rPr>
                <w:sz w:val="20"/>
                <w:szCs w:val="20"/>
              </w:rPr>
              <w:t>Business Continuity and Disaster Recovery</w:t>
            </w:r>
          </w:p>
        </w:tc>
        <w:tc>
          <w:tcPr>
            <w:tcW w:w="2464" w:type="pct"/>
            <w:gridSpan w:val="2"/>
            <w:shd w:val="clear" w:color="auto" w:fill="auto"/>
          </w:tcPr>
          <w:p w14:paraId="71F7AEBE" w14:textId="3EC342EB" w:rsidR="006B1850" w:rsidRPr="00EC2245" w:rsidRDefault="003B692D" w:rsidP="006B1850">
            <w:pPr>
              <w:spacing w:before="60" w:after="60"/>
              <w:rPr>
                <w:rFonts w:ascii="Arial" w:hAnsi="Arial" w:cs="Arial"/>
              </w:rPr>
            </w:pPr>
            <w:sdt>
              <w:sdtPr>
                <w:rPr>
                  <w:rFonts w:ascii="Arial" w:hAnsi="Arial" w:cs="Arial"/>
                </w:rPr>
                <w:id w:val="928857266"/>
              </w:sdtPr>
              <w:sdtEndPr/>
              <w:sdtContent>
                <w:r w:rsidR="00F97496" w:rsidRPr="00EC2245">
                  <w:rPr>
                    <w:rFonts w:ascii="Arial" w:hAnsi="Arial" w:cs="Arial"/>
                    <w:color w:val="000000"/>
                  </w:rPr>
                  <w:t>All supplier staff must adhere to the DH business continuity &amp; disaster recovery procedure as required in the delivery of services for this project</w:t>
                </w:r>
                <w:r w:rsidR="006B1850" w:rsidRPr="00EC2245">
                  <w:rPr>
                    <w:rFonts w:ascii="Arial" w:hAnsi="Arial" w:cs="Arial"/>
                  </w:rPr>
                  <w:t>.</w:t>
                </w:r>
              </w:sdtContent>
            </w:sdt>
          </w:p>
        </w:tc>
      </w:tr>
      <w:tr w:rsidR="00B651DA" w:rsidRPr="004E016D" w14:paraId="13385E62" w14:textId="77777777" w:rsidTr="006B1850">
        <w:trPr>
          <w:gridAfter w:val="1"/>
          <w:wAfter w:w="32" w:type="pct"/>
        </w:trPr>
        <w:tc>
          <w:tcPr>
            <w:tcW w:w="2504" w:type="pct"/>
          </w:tcPr>
          <w:p w14:paraId="49DC17E3" w14:textId="77777777" w:rsidR="00B651DA" w:rsidRPr="004E016D" w:rsidRDefault="00B651DA" w:rsidP="00B73425">
            <w:pPr>
              <w:pStyle w:val="ORDERFORML2Title"/>
              <w:spacing w:before="60" w:after="60"/>
              <w:ind w:left="786" w:hanging="502"/>
              <w:rPr>
                <w:sz w:val="20"/>
                <w:szCs w:val="20"/>
              </w:rPr>
            </w:pPr>
            <w:permStart w:id="1982029285" w:edGrp="everyone" w:colFirst="1" w:colLast="1"/>
            <w:permEnd w:id="733502547"/>
            <w:r w:rsidRPr="004E016D">
              <w:rPr>
                <w:sz w:val="20"/>
                <w:szCs w:val="20"/>
              </w:rPr>
              <w:t>Liability</w:t>
            </w:r>
          </w:p>
        </w:tc>
        <w:tc>
          <w:tcPr>
            <w:tcW w:w="2464" w:type="pct"/>
            <w:gridSpan w:val="2"/>
            <w:shd w:val="clear" w:color="auto" w:fill="auto"/>
          </w:tcPr>
          <w:p w14:paraId="1B8D3509" w14:textId="77777777" w:rsidR="00B651DA" w:rsidRPr="004E016D" w:rsidRDefault="0035220C" w:rsidP="00B73425">
            <w:pPr>
              <w:spacing w:before="60" w:after="60"/>
              <w:rPr>
                <w:rFonts w:ascii="Arial" w:hAnsi="Arial" w:cs="Arial"/>
              </w:rPr>
            </w:pPr>
            <w:r>
              <w:rPr>
                <w:rFonts w:ascii="Arial" w:hAnsi="Arial" w:cs="Arial"/>
              </w:rPr>
              <w:t>£1,000,000</w:t>
            </w:r>
          </w:p>
        </w:tc>
      </w:tr>
      <w:permEnd w:id="1982029285"/>
      <w:tr w:rsidR="00B651DA" w:rsidRPr="004E016D" w14:paraId="0F5AA1F4" w14:textId="77777777" w:rsidTr="006B1850">
        <w:trPr>
          <w:gridAfter w:val="1"/>
          <w:wAfter w:w="32" w:type="pct"/>
        </w:trPr>
        <w:tc>
          <w:tcPr>
            <w:tcW w:w="2504" w:type="pct"/>
          </w:tcPr>
          <w:p w14:paraId="74898D58" w14:textId="77777777" w:rsidR="00B651DA" w:rsidRPr="004E016D" w:rsidRDefault="00B651DA" w:rsidP="00B73425">
            <w:pPr>
              <w:pStyle w:val="ORDERFORML2Title"/>
              <w:spacing w:before="60" w:after="60"/>
              <w:ind w:left="786" w:hanging="502"/>
              <w:rPr>
                <w:sz w:val="20"/>
                <w:szCs w:val="20"/>
              </w:rPr>
            </w:pPr>
            <w:r w:rsidRPr="004E016D">
              <w:rPr>
                <w:sz w:val="20"/>
                <w:szCs w:val="20"/>
              </w:rPr>
              <w:t>Insurance</w:t>
            </w:r>
          </w:p>
        </w:tc>
        <w:tc>
          <w:tcPr>
            <w:tcW w:w="2464" w:type="pct"/>
            <w:gridSpan w:val="2"/>
            <w:shd w:val="clear" w:color="auto" w:fill="auto"/>
          </w:tcPr>
          <w:p w14:paraId="5C006E91" w14:textId="77777777" w:rsidR="00B651DA" w:rsidRPr="003A6CA1" w:rsidRDefault="0035220C" w:rsidP="0035220C">
            <w:pPr>
              <w:spacing w:before="60" w:after="60"/>
              <w:rPr>
                <w:rFonts w:ascii="Arial" w:hAnsi="Arial" w:cs="Arial"/>
              </w:rPr>
            </w:pPr>
            <w:r w:rsidRPr="003A6CA1">
              <w:rPr>
                <w:rFonts w:ascii="Arial" w:hAnsi="Arial" w:cs="Arial"/>
              </w:rPr>
              <w:t xml:space="preserve">As per Clause 16 of the </w:t>
            </w:r>
            <w:r w:rsidR="00584C36">
              <w:rPr>
                <w:rFonts w:ascii="Arial" w:hAnsi="Arial" w:cs="Arial"/>
              </w:rPr>
              <w:t>framework</w:t>
            </w:r>
            <w:r w:rsidRPr="003A6CA1">
              <w:rPr>
                <w:rFonts w:ascii="Arial" w:hAnsi="Arial" w:cs="Arial"/>
              </w:rPr>
              <w:t xml:space="preserve"> Agreement RM1043:</w:t>
            </w:r>
          </w:p>
          <w:p w14:paraId="179E856C" w14:textId="77777777" w:rsidR="0035220C" w:rsidRPr="003A6CA1" w:rsidRDefault="0035220C" w:rsidP="0035220C">
            <w:pPr>
              <w:spacing w:before="60" w:after="60"/>
              <w:rPr>
                <w:rFonts w:ascii="Arial" w:hAnsi="Arial" w:cs="Arial"/>
                <w:i/>
              </w:rPr>
            </w:pPr>
            <w:r w:rsidRPr="003A6CA1">
              <w:rPr>
                <w:rFonts w:ascii="Arial" w:hAnsi="Arial" w:cs="Arial"/>
                <w:i/>
              </w:rPr>
              <w:t>“liability insurance,  in respect to amounts that the Supplier would be legally liable to pay as damages, including claimant's costs and expenses, in respect of (i) accidental death or bodily injury and/or (ii) loss of or damage to property, with a minimum limit of five million pounds sterling (£5,000,000)”</w:t>
            </w:r>
          </w:p>
          <w:p w14:paraId="3771446C" w14:textId="77777777" w:rsidR="0035220C" w:rsidRPr="003A6CA1" w:rsidRDefault="0035220C" w:rsidP="0035220C">
            <w:pPr>
              <w:spacing w:before="60" w:after="60"/>
              <w:rPr>
                <w:rFonts w:ascii="Arial" w:hAnsi="Arial" w:cs="Arial"/>
              </w:rPr>
            </w:pPr>
            <w:r w:rsidRPr="003A6CA1">
              <w:rPr>
                <w:rFonts w:ascii="Arial" w:hAnsi="Arial" w:cs="Arial"/>
                <w:i/>
              </w:rPr>
              <w:t>“Professional indemnity insurance with a minimum limit of indemnity of one million pounds sterling (£1,000,000) for each individual claim”</w:t>
            </w:r>
          </w:p>
        </w:tc>
      </w:tr>
      <w:tr w:rsidR="006B1850" w:rsidRPr="004E016D" w14:paraId="17695B93" w14:textId="77777777" w:rsidTr="006B1850">
        <w:trPr>
          <w:gridAfter w:val="1"/>
          <w:wAfter w:w="32" w:type="pct"/>
        </w:trPr>
        <w:tc>
          <w:tcPr>
            <w:tcW w:w="2504" w:type="pct"/>
          </w:tcPr>
          <w:p w14:paraId="2303C264" w14:textId="77777777" w:rsidR="006B1850" w:rsidRPr="004E016D" w:rsidRDefault="006B1850" w:rsidP="00B73425">
            <w:pPr>
              <w:pStyle w:val="ORDERFORML2Title"/>
              <w:spacing w:before="60" w:after="60"/>
              <w:ind w:left="786" w:hanging="502"/>
              <w:rPr>
                <w:sz w:val="20"/>
                <w:szCs w:val="20"/>
              </w:rPr>
            </w:pPr>
            <w:permStart w:id="573992424" w:edGrp="everyone" w:colFirst="1" w:colLast="1"/>
            <w:r w:rsidRPr="004E016D">
              <w:rPr>
                <w:sz w:val="20"/>
                <w:szCs w:val="20"/>
              </w:rPr>
              <w:t>Key Sub-Contractors</w:t>
            </w:r>
          </w:p>
        </w:tc>
        <w:tc>
          <w:tcPr>
            <w:tcW w:w="2464" w:type="pct"/>
            <w:gridSpan w:val="2"/>
            <w:shd w:val="clear" w:color="auto" w:fill="auto"/>
          </w:tcPr>
          <w:p w14:paraId="62454B5F" w14:textId="77777777" w:rsidR="006B1850" w:rsidRPr="003A6CA1" w:rsidRDefault="003B692D" w:rsidP="006B1850">
            <w:pPr>
              <w:spacing w:before="60" w:after="60"/>
              <w:rPr>
                <w:rFonts w:ascii="Arial" w:hAnsi="Arial" w:cs="Arial"/>
              </w:rPr>
            </w:pPr>
            <w:sdt>
              <w:sdtPr>
                <w:rPr>
                  <w:rFonts w:ascii="Arial" w:hAnsi="Arial" w:cs="Arial"/>
                </w:rPr>
                <w:id w:val="-2027320673"/>
              </w:sdtPr>
              <w:sdtEndPr/>
              <w:sdtContent>
                <w:r w:rsidR="006B1850">
                  <w:rPr>
                    <w:rFonts w:ascii="Arial" w:hAnsi="Arial"/>
                  </w:rPr>
                  <w:t>C</w:t>
                </w:r>
                <w:r w:rsidR="006B1850" w:rsidRPr="006B1850">
                  <w:rPr>
                    <w:rFonts w:ascii="Arial" w:hAnsi="Arial"/>
                  </w:rPr>
                  <w:t>lick to enter text.</w:t>
                </w:r>
              </w:sdtContent>
            </w:sdt>
          </w:p>
        </w:tc>
      </w:tr>
      <w:tr w:rsidR="006B1850" w:rsidRPr="004E016D" w14:paraId="38D63730" w14:textId="77777777" w:rsidTr="006B1850">
        <w:trPr>
          <w:gridAfter w:val="1"/>
          <w:wAfter w:w="32" w:type="pct"/>
        </w:trPr>
        <w:tc>
          <w:tcPr>
            <w:tcW w:w="2504" w:type="pct"/>
          </w:tcPr>
          <w:p w14:paraId="3FEAC4A2" w14:textId="77777777" w:rsidR="006B1850" w:rsidRPr="004E016D" w:rsidRDefault="006B1850" w:rsidP="00B73425">
            <w:pPr>
              <w:pStyle w:val="ORDERFORML2Title"/>
              <w:spacing w:before="60" w:after="60"/>
              <w:ind w:left="786" w:hanging="502"/>
              <w:rPr>
                <w:sz w:val="20"/>
                <w:szCs w:val="20"/>
              </w:rPr>
            </w:pPr>
            <w:r w:rsidRPr="004E016D">
              <w:rPr>
                <w:sz w:val="20"/>
                <w:szCs w:val="20"/>
              </w:rPr>
              <w:t>Estimate Contract Ch</w:t>
            </w:r>
            <w:permEnd w:id="573992424"/>
            <w:r w:rsidRPr="004E016D">
              <w:rPr>
                <w:sz w:val="20"/>
                <w:szCs w:val="20"/>
              </w:rPr>
              <w:t>arges</w:t>
            </w:r>
          </w:p>
        </w:tc>
        <w:tc>
          <w:tcPr>
            <w:tcW w:w="2464" w:type="pct"/>
            <w:gridSpan w:val="2"/>
            <w:shd w:val="clear" w:color="auto" w:fill="auto"/>
          </w:tcPr>
          <w:p w14:paraId="2C865777" w14:textId="77777777" w:rsidR="006B1850" w:rsidRPr="003A6CA1" w:rsidRDefault="006B1850" w:rsidP="006B1850">
            <w:pPr>
              <w:spacing w:before="60" w:after="60"/>
              <w:rPr>
                <w:rFonts w:ascii="Arial" w:hAnsi="Arial" w:cs="Arial"/>
              </w:rPr>
            </w:pPr>
            <w:r>
              <w:rPr>
                <w:rFonts w:ascii="Arial" w:hAnsi="Arial" w:cs="Arial"/>
              </w:rPr>
              <w:t>£</w:t>
            </w:r>
            <w:sdt>
              <w:sdtPr>
                <w:rPr>
                  <w:rFonts w:ascii="Arial" w:hAnsi="Arial" w:cs="Arial"/>
                </w:rPr>
                <w:id w:val="1985734814"/>
              </w:sdtPr>
              <w:sdtEndPr/>
              <w:sdtContent>
                <w:permStart w:id="199379939" w:edGrp="everyone"/>
                <w:r>
                  <w:rPr>
                    <w:rFonts w:ascii="Arial" w:hAnsi="Arial"/>
                  </w:rPr>
                  <w:t>C</w:t>
                </w:r>
                <w:r w:rsidRPr="006B1850">
                  <w:rPr>
                    <w:rFonts w:ascii="Arial" w:hAnsi="Arial"/>
                  </w:rPr>
                  <w:t>lick to enter text.</w:t>
                </w:r>
                <w:permEnd w:id="199379939"/>
              </w:sdtContent>
            </w:sdt>
          </w:p>
        </w:tc>
      </w:tr>
      <w:tr w:rsidR="006B1850" w:rsidRPr="004E016D" w14:paraId="01F1CADC" w14:textId="77777777" w:rsidTr="006B1850">
        <w:trPr>
          <w:gridAfter w:val="1"/>
          <w:wAfter w:w="32" w:type="pct"/>
        </w:trPr>
        <w:tc>
          <w:tcPr>
            <w:tcW w:w="4968" w:type="pct"/>
            <w:gridSpan w:val="3"/>
          </w:tcPr>
          <w:p w14:paraId="0D1006CE" w14:textId="77777777" w:rsidR="006B1850" w:rsidRPr="004E016D" w:rsidRDefault="006B1850" w:rsidP="00B73425">
            <w:pPr>
              <w:pStyle w:val="ORDERFORML1PraraNo"/>
              <w:numPr>
                <w:ilvl w:val="0"/>
                <w:numId w:val="0"/>
              </w:numPr>
              <w:spacing w:before="60" w:after="60"/>
              <w:ind w:left="360"/>
              <w:rPr>
                <w:rFonts w:ascii="Arial" w:hAnsi="Arial"/>
                <w:sz w:val="20"/>
                <w:szCs w:val="20"/>
              </w:rPr>
            </w:pPr>
            <w:permStart w:id="535240015" w:edGrp="everyone"/>
            <w:r w:rsidRPr="004E016D">
              <w:rPr>
                <w:rFonts w:ascii="Arial" w:hAnsi="Arial"/>
                <w:b w:val="0"/>
                <w:caps w:val="0"/>
              </w:rPr>
              <w:br w:type="page"/>
            </w:r>
            <w:permEnd w:id="535240015"/>
          </w:p>
          <w:p w14:paraId="3AE1C28F" w14:textId="77777777" w:rsidR="006B1850" w:rsidRPr="004E016D" w:rsidRDefault="006B1850" w:rsidP="00B73425">
            <w:pPr>
              <w:pStyle w:val="ORDERFORML1PraraNo"/>
              <w:spacing w:before="60" w:after="60"/>
              <w:ind w:left="360"/>
              <w:rPr>
                <w:rFonts w:ascii="Arial" w:hAnsi="Arial"/>
                <w:sz w:val="20"/>
                <w:szCs w:val="20"/>
              </w:rPr>
            </w:pPr>
            <w:r w:rsidRPr="004E016D">
              <w:rPr>
                <w:rFonts w:ascii="Arial" w:hAnsi="Arial"/>
                <w:sz w:val="20"/>
                <w:szCs w:val="20"/>
              </w:rPr>
              <w:t>ADDITIONAL AND/OR ALTERNATIVE CLAUSES</w:t>
            </w:r>
          </w:p>
        </w:tc>
      </w:tr>
      <w:tr w:rsidR="006B1850" w:rsidRPr="004E016D" w14:paraId="7FDBD414" w14:textId="77777777" w:rsidTr="006B1850">
        <w:trPr>
          <w:gridAfter w:val="1"/>
          <w:wAfter w:w="32" w:type="pct"/>
        </w:trPr>
        <w:tc>
          <w:tcPr>
            <w:tcW w:w="2504" w:type="pct"/>
          </w:tcPr>
          <w:p w14:paraId="34000468" w14:textId="77777777" w:rsidR="006B1850" w:rsidRPr="004E016D" w:rsidRDefault="006B1850" w:rsidP="00B73425">
            <w:pPr>
              <w:pStyle w:val="ORDERFORML2Title"/>
              <w:spacing w:before="60" w:after="60"/>
              <w:ind w:left="786"/>
              <w:rPr>
                <w:sz w:val="20"/>
                <w:szCs w:val="20"/>
              </w:rPr>
            </w:pPr>
            <w:permStart w:id="838412811" w:edGrp="everyone" w:colFirst="1" w:colLast="1"/>
            <w:r w:rsidRPr="004E016D">
              <w:rPr>
                <w:sz w:val="20"/>
                <w:szCs w:val="20"/>
              </w:rPr>
              <w:t>Supplemental requirements in addition to the Call-Off Terms</w:t>
            </w:r>
          </w:p>
        </w:tc>
        <w:tc>
          <w:tcPr>
            <w:tcW w:w="2464" w:type="pct"/>
            <w:gridSpan w:val="2"/>
            <w:shd w:val="clear" w:color="auto" w:fill="auto"/>
          </w:tcPr>
          <w:p w14:paraId="7FB5E33F" w14:textId="0365EDF0" w:rsidR="006B1850" w:rsidRPr="003A6CA1" w:rsidRDefault="003B692D" w:rsidP="00382EEE">
            <w:pPr>
              <w:spacing w:before="60" w:after="60"/>
              <w:rPr>
                <w:rFonts w:ascii="Arial" w:hAnsi="Arial" w:cs="Arial"/>
              </w:rPr>
            </w:pPr>
            <w:sdt>
              <w:sdtPr>
                <w:rPr>
                  <w:rFonts w:ascii="Arial" w:hAnsi="Arial" w:cs="Arial"/>
                </w:rPr>
                <w:id w:val="-1889558159"/>
              </w:sdtPr>
              <w:sdtEndPr/>
              <w:sdtContent>
                <w:r w:rsidR="00382EEE">
                  <w:rPr>
                    <w:rFonts w:ascii="Arial" w:hAnsi="Arial"/>
                  </w:rPr>
                  <w:t>N/A</w:t>
                </w:r>
              </w:sdtContent>
            </w:sdt>
          </w:p>
        </w:tc>
      </w:tr>
      <w:tr w:rsidR="006B1850" w:rsidRPr="004E016D" w14:paraId="3823D4D8" w14:textId="77777777" w:rsidTr="006B1850">
        <w:trPr>
          <w:gridAfter w:val="1"/>
          <w:wAfter w:w="32" w:type="pct"/>
        </w:trPr>
        <w:tc>
          <w:tcPr>
            <w:tcW w:w="2504" w:type="pct"/>
          </w:tcPr>
          <w:p w14:paraId="2F640E8F" w14:textId="77777777" w:rsidR="006B1850" w:rsidRPr="004E016D" w:rsidRDefault="006B1850" w:rsidP="00B73425">
            <w:pPr>
              <w:pStyle w:val="ORDERFORML2Title"/>
              <w:spacing w:before="60" w:after="60"/>
              <w:ind w:left="786"/>
              <w:rPr>
                <w:sz w:val="20"/>
                <w:szCs w:val="20"/>
              </w:rPr>
            </w:pPr>
            <w:permStart w:id="1615553564" w:edGrp="everyone" w:colFirst="1" w:colLast="1"/>
            <w:permEnd w:id="838412811"/>
            <w:r w:rsidRPr="004E016D">
              <w:rPr>
                <w:sz w:val="20"/>
                <w:szCs w:val="20"/>
              </w:rPr>
              <w:t>Amendments to/refinements of the Call-Off Terms</w:t>
            </w:r>
          </w:p>
          <w:p w14:paraId="2C8F5134" w14:textId="77777777" w:rsidR="006B1850" w:rsidRPr="004E016D" w:rsidRDefault="006B1850" w:rsidP="00B73425">
            <w:pPr>
              <w:pStyle w:val="ORDERFORML2Title"/>
              <w:numPr>
                <w:ilvl w:val="0"/>
                <w:numId w:val="0"/>
              </w:numPr>
              <w:spacing w:before="60" w:after="60"/>
              <w:ind w:left="786"/>
              <w:rPr>
                <w:sz w:val="20"/>
                <w:szCs w:val="20"/>
              </w:rPr>
            </w:pPr>
          </w:p>
        </w:tc>
        <w:tc>
          <w:tcPr>
            <w:tcW w:w="2464" w:type="pct"/>
            <w:gridSpan w:val="2"/>
            <w:shd w:val="clear" w:color="auto" w:fill="auto"/>
          </w:tcPr>
          <w:p w14:paraId="112AF5C9" w14:textId="0BAB5708" w:rsidR="006B1850" w:rsidRPr="003A6CA1" w:rsidRDefault="003B692D" w:rsidP="00382EEE">
            <w:pPr>
              <w:spacing w:before="60" w:after="60"/>
              <w:rPr>
                <w:rFonts w:ascii="Arial" w:hAnsi="Arial" w:cs="Arial"/>
              </w:rPr>
            </w:pPr>
            <w:sdt>
              <w:sdtPr>
                <w:rPr>
                  <w:rFonts w:ascii="Arial" w:hAnsi="Arial" w:cs="Arial"/>
                </w:rPr>
                <w:id w:val="-2059842888"/>
              </w:sdtPr>
              <w:sdtEndPr/>
              <w:sdtContent>
                <w:r w:rsidR="00382EEE">
                  <w:rPr>
                    <w:rFonts w:ascii="Arial" w:hAnsi="Arial"/>
                  </w:rPr>
                  <w:t>N/A</w:t>
                </w:r>
              </w:sdtContent>
            </w:sdt>
          </w:p>
        </w:tc>
      </w:tr>
      <w:permEnd w:id="1615553564"/>
      <w:tr w:rsidR="006B1850" w:rsidRPr="004E016D" w14:paraId="64CED09E" w14:textId="77777777" w:rsidTr="006B1850">
        <w:trPr>
          <w:gridAfter w:val="1"/>
          <w:wAfter w:w="32" w:type="pct"/>
        </w:trPr>
        <w:tc>
          <w:tcPr>
            <w:tcW w:w="4968" w:type="pct"/>
            <w:gridSpan w:val="3"/>
          </w:tcPr>
          <w:p w14:paraId="51A93E7B" w14:textId="77777777" w:rsidR="006B1850" w:rsidRPr="004E016D" w:rsidRDefault="006B1850" w:rsidP="00B73425">
            <w:pPr>
              <w:pStyle w:val="ORDERFORML1PraraNo"/>
              <w:spacing w:before="60" w:after="60"/>
              <w:ind w:left="360"/>
              <w:rPr>
                <w:rFonts w:ascii="Arial" w:hAnsi="Arial"/>
                <w:sz w:val="20"/>
                <w:szCs w:val="20"/>
              </w:rPr>
            </w:pPr>
            <w:r w:rsidRPr="004E016D">
              <w:rPr>
                <w:rFonts w:ascii="Arial" w:hAnsi="Arial"/>
                <w:sz w:val="20"/>
                <w:szCs w:val="20"/>
              </w:rPr>
              <w:t>FORMATION OF CONTRACT</w:t>
            </w:r>
          </w:p>
        </w:tc>
      </w:tr>
      <w:tr w:rsidR="006B1850" w:rsidRPr="004E016D" w14:paraId="3C5AB9F8" w14:textId="77777777" w:rsidTr="006B1850">
        <w:tc>
          <w:tcPr>
            <w:tcW w:w="4889" w:type="pct"/>
            <w:gridSpan w:val="2"/>
          </w:tcPr>
          <w:p w14:paraId="6D2638BA" w14:textId="77777777" w:rsidR="006B1850" w:rsidRPr="004E016D" w:rsidRDefault="006B1850" w:rsidP="00B73425">
            <w:pPr>
              <w:pStyle w:val="ORDERFORML2Title"/>
              <w:spacing w:before="60" w:after="60"/>
              <w:ind w:left="786"/>
              <w:rPr>
                <w:b w:val="0"/>
                <w:sz w:val="20"/>
                <w:szCs w:val="20"/>
              </w:rPr>
            </w:pPr>
            <w:r w:rsidRPr="004E016D">
              <w:rPr>
                <w:b w:val="0"/>
                <w:sz w:val="20"/>
                <w:szCs w:val="20"/>
              </w:rPr>
              <w:t xml:space="preserve">BY SIGNING AND RETURNING THIS ORDER FORM THE SUPPLIER AGREES to enter a Call-Off Contract under the </w:t>
            </w:r>
            <w:r>
              <w:rPr>
                <w:b w:val="0"/>
                <w:sz w:val="20"/>
                <w:szCs w:val="20"/>
              </w:rPr>
              <w:t>framework</w:t>
            </w:r>
            <w:r w:rsidRPr="004E016D">
              <w:rPr>
                <w:b w:val="0"/>
                <w:sz w:val="20"/>
                <w:szCs w:val="20"/>
              </w:rPr>
              <w:t xml:space="preserve"> Agreement with the Customer to provide the Services.</w:t>
            </w:r>
          </w:p>
        </w:tc>
        <w:tc>
          <w:tcPr>
            <w:tcW w:w="111" w:type="pct"/>
            <w:gridSpan w:val="2"/>
          </w:tcPr>
          <w:p w14:paraId="6E5B3705" w14:textId="77777777" w:rsidR="006B1850" w:rsidRPr="004E016D" w:rsidRDefault="006B1850" w:rsidP="00B73425">
            <w:pPr>
              <w:spacing w:before="60" w:after="60"/>
              <w:rPr>
                <w:rFonts w:ascii="Arial" w:hAnsi="Arial" w:cs="Arial"/>
              </w:rPr>
            </w:pPr>
          </w:p>
        </w:tc>
      </w:tr>
      <w:tr w:rsidR="006B1850" w:rsidRPr="004E016D" w14:paraId="0747D1C1" w14:textId="77777777" w:rsidTr="006B1850">
        <w:tc>
          <w:tcPr>
            <w:tcW w:w="4889" w:type="pct"/>
            <w:gridSpan w:val="2"/>
          </w:tcPr>
          <w:p w14:paraId="7F9D425F" w14:textId="77777777" w:rsidR="006B1850" w:rsidRPr="004E016D" w:rsidRDefault="006B1850" w:rsidP="00B73425">
            <w:pPr>
              <w:pStyle w:val="ORDERFORML2Title"/>
              <w:spacing w:before="60" w:after="60"/>
              <w:ind w:left="786"/>
              <w:rPr>
                <w:b w:val="0"/>
                <w:sz w:val="20"/>
                <w:szCs w:val="20"/>
              </w:rPr>
            </w:pPr>
            <w:r w:rsidRPr="004E016D">
              <w:rPr>
                <w:b w:val="0"/>
                <w:color w:val="000000"/>
                <w:sz w:val="20"/>
                <w:szCs w:val="20"/>
              </w:rPr>
              <w:t>The Parties hereby acknowledge and agree that they have read the Order Form and the Call-Off Terms and by signing below agree to be bound by this Contract.</w:t>
            </w:r>
          </w:p>
        </w:tc>
        <w:tc>
          <w:tcPr>
            <w:tcW w:w="111" w:type="pct"/>
            <w:gridSpan w:val="2"/>
          </w:tcPr>
          <w:p w14:paraId="4F082A33" w14:textId="77777777" w:rsidR="006B1850" w:rsidRPr="004E016D" w:rsidRDefault="006B1850" w:rsidP="00B73425">
            <w:pPr>
              <w:spacing w:before="60" w:after="60"/>
              <w:rPr>
                <w:rFonts w:ascii="Arial" w:hAnsi="Arial" w:cs="Arial"/>
              </w:rPr>
            </w:pPr>
          </w:p>
        </w:tc>
      </w:tr>
      <w:tr w:rsidR="006B1850" w:rsidRPr="004E016D" w14:paraId="7B801C79" w14:textId="77777777" w:rsidTr="006B1850">
        <w:tc>
          <w:tcPr>
            <w:tcW w:w="4889" w:type="pct"/>
            <w:gridSpan w:val="2"/>
          </w:tcPr>
          <w:p w14:paraId="694689D1" w14:textId="77777777" w:rsidR="006B1850" w:rsidRPr="004E016D" w:rsidRDefault="006B1850" w:rsidP="00B73425">
            <w:pPr>
              <w:pStyle w:val="ORDERFORML2Title"/>
              <w:spacing w:before="60" w:after="60"/>
              <w:ind w:left="786"/>
              <w:rPr>
                <w:b w:val="0"/>
                <w:sz w:val="20"/>
                <w:szCs w:val="20"/>
              </w:rPr>
            </w:pPr>
            <w:r w:rsidRPr="004E016D">
              <w:rPr>
                <w:b w:val="0"/>
                <w:sz w:val="20"/>
                <w:szCs w:val="20"/>
              </w:rPr>
              <w:t xml:space="preserve">In accordance with paragraph S-9 of </w:t>
            </w:r>
            <w:r>
              <w:rPr>
                <w:b w:val="0"/>
                <w:sz w:val="20"/>
                <w:szCs w:val="20"/>
              </w:rPr>
              <w:t>framework</w:t>
            </w:r>
            <w:r w:rsidRPr="004E016D">
              <w:rPr>
                <w:b w:val="0"/>
                <w:sz w:val="20"/>
                <w:szCs w:val="20"/>
              </w:rPr>
              <w:t xml:space="preserve"> Schedule 4 (Call-Off Procedure), the Parties hereby acknowledge and agree that this Contract shall be formed when the Customer acknowledges the receipt of the signed copy of the Order Form from the Supplier within two (2) Working Days from receipt (the “Call-Off Effective Date”).</w:t>
            </w:r>
          </w:p>
        </w:tc>
        <w:tc>
          <w:tcPr>
            <w:tcW w:w="111" w:type="pct"/>
            <w:gridSpan w:val="2"/>
          </w:tcPr>
          <w:p w14:paraId="5221F350" w14:textId="77777777" w:rsidR="006B1850" w:rsidRPr="004E016D" w:rsidRDefault="006B1850" w:rsidP="00B73425">
            <w:pPr>
              <w:spacing w:before="60" w:after="60"/>
              <w:rPr>
                <w:rFonts w:ascii="Arial" w:hAnsi="Arial" w:cs="Arial"/>
              </w:rPr>
            </w:pPr>
          </w:p>
        </w:tc>
      </w:tr>
    </w:tbl>
    <w:p w14:paraId="7CD15B0B" w14:textId="77777777" w:rsidR="00052437" w:rsidRPr="004E016D" w:rsidRDefault="00052437" w:rsidP="00B73425">
      <w:pPr>
        <w:spacing w:before="60" w:after="60"/>
        <w:rPr>
          <w:rFonts w:ascii="Arial" w:hAnsi="Arial" w:cs="Arial"/>
          <w:b/>
        </w:rPr>
      </w:pPr>
    </w:p>
    <w:p w14:paraId="069EB667" w14:textId="77777777" w:rsidR="00B651DA" w:rsidRPr="004E016D" w:rsidRDefault="00B651DA" w:rsidP="00B73425">
      <w:pPr>
        <w:spacing w:before="60" w:after="60"/>
        <w:rPr>
          <w:rFonts w:ascii="Arial" w:hAnsi="Arial" w:cs="Arial"/>
          <w:b/>
        </w:rPr>
      </w:pPr>
      <w:r w:rsidRPr="004E016D">
        <w:rPr>
          <w:rFonts w:ascii="Arial" w:hAnsi="Arial" w:cs="Arial"/>
          <w:b/>
        </w:rPr>
        <w:t>SIGNED:</w:t>
      </w:r>
    </w:p>
    <w:p w14:paraId="11C83535" w14:textId="77777777" w:rsidR="00B651DA" w:rsidRPr="004E016D" w:rsidRDefault="00B651DA" w:rsidP="00B73425">
      <w:pPr>
        <w:spacing w:before="60" w:after="60"/>
        <w:rPr>
          <w:rFonts w:ascii="Arial" w:hAnsi="Arial" w:cs="Arial"/>
        </w:rPr>
      </w:pPr>
      <w:r w:rsidRPr="004E016D">
        <w:rPr>
          <w:rFonts w:ascii="Arial" w:hAnsi="Arial" w:cs="Arial"/>
        </w:rPr>
        <w:t>For and on behalf of the Supplier:</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55"/>
        <w:gridCol w:w="9011"/>
      </w:tblGrid>
      <w:tr w:rsidR="006B1850" w:rsidRPr="004E016D" w14:paraId="58078871" w14:textId="77777777" w:rsidTr="00CC413A">
        <w:tc>
          <w:tcPr>
            <w:tcW w:w="695" w:type="pct"/>
          </w:tcPr>
          <w:p w14:paraId="48ADF70A" w14:textId="77777777" w:rsidR="006B1850" w:rsidRPr="004E016D" w:rsidRDefault="006B1850" w:rsidP="00B73425">
            <w:pPr>
              <w:spacing w:before="60" w:after="60"/>
              <w:rPr>
                <w:rFonts w:ascii="Arial" w:hAnsi="Arial" w:cs="Arial"/>
              </w:rPr>
            </w:pPr>
            <w:permStart w:id="1291942424" w:edGrp="everyone" w:colFirst="1" w:colLast="1"/>
            <w:r w:rsidRPr="004E016D">
              <w:rPr>
                <w:rFonts w:ascii="Arial" w:hAnsi="Arial" w:cs="Arial"/>
              </w:rPr>
              <w:t>Name:</w:t>
            </w:r>
          </w:p>
        </w:tc>
        <w:tc>
          <w:tcPr>
            <w:tcW w:w="4305" w:type="pct"/>
            <w:tcBorders>
              <w:bottom w:val="dashSmallGap" w:sz="4" w:space="0" w:color="auto"/>
            </w:tcBorders>
          </w:tcPr>
          <w:p w14:paraId="54EB0ABB" w14:textId="77777777" w:rsidR="006B1850" w:rsidRPr="003A6CA1" w:rsidRDefault="003B692D" w:rsidP="006B1850">
            <w:pPr>
              <w:spacing w:before="60" w:after="60"/>
              <w:rPr>
                <w:rFonts w:ascii="Arial" w:hAnsi="Arial" w:cs="Arial"/>
              </w:rPr>
            </w:pPr>
            <w:sdt>
              <w:sdtPr>
                <w:rPr>
                  <w:rFonts w:ascii="Arial" w:hAnsi="Arial" w:cs="Arial"/>
                </w:rPr>
                <w:id w:val="-927188610"/>
              </w:sdtPr>
              <w:sdtEndPr/>
              <w:sdtContent>
                <w:r w:rsidR="006B1850">
                  <w:rPr>
                    <w:rFonts w:ascii="Arial" w:hAnsi="Arial"/>
                  </w:rPr>
                  <w:t>C</w:t>
                </w:r>
                <w:r w:rsidR="006B1850" w:rsidRPr="006B1850">
                  <w:rPr>
                    <w:rFonts w:ascii="Arial" w:hAnsi="Arial"/>
                  </w:rPr>
                  <w:t>lick to enter text.</w:t>
                </w:r>
              </w:sdtContent>
            </w:sdt>
          </w:p>
        </w:tc>
      </w:tr>
      <w:tr w:rsidR="006B1850" w:rsidRPr="004E016D" w14:paraId="4F6F5683" w14:textId="77777777" w:rsidTr="00CC413A">
        <w:tc>
          <w:tcPr>
            <w:tcW w:w="695" w:type="pct"/>
          </w:tcPr>
          <w:p w14:paraId="340A2F18" w14:textId="77777777" w:rsidR="006B1850" w:rsidRPr="004E016D" w:rsidRDefault="006B1850" w:rsidP="00B73425">
            <w:pPr>
              <w:spacing w:before="60" w:after="60"/>
              <w:rPr>
                <w:rFonts w:ascii="Arial" w:hAnsi="Arial" w:cs="Arial"/>
              </w:rPr>
            </w:pPr>
            <w:permStart w:id="390619262" w:edGrp="everyone" w:colFirst="1" w:colLast="1"/>
            <w:permEnd w:id="1291942424"/>
            <w:r w:rsidRPr="004E016D">
              <w:rPr>
                <w:rFonts w:ascii="Arial" w:hAnsi="Arial" w:cs="Arial"/>
              </w:rPr>
              <w:t>Title:</w:t>
            </w:r>
          </w:p>
        </w:tc>
        <w:tc>
          <w:tcPr>
            <w:tcW w:w="4305" w:type="pct"/>
            <w:tcBorders>
              <w:top w:val="dashSmallGap" w:sz="4" w:space="0" w:color="auto"/>
              <w:bottom w:val="dashSmallGap" w:sz="4" w:space="0" w:color="auto"/>
            </w:tcBorders>
          </w:tcPr>
          <w:p w14:paraId="05BD6F9C" w14:textId="77777777" w:rsidR="006B1850" w:rsidRPr="003A6CA1" w:rsidRDefault="003B692D" w:rsidP="006B1850">
            <w:pPr>
              <w:spacing w:before="60" w:after="60"/>
              <w:rPr>
                <w:rFonts w:ascii="Arial" w:hAnsi="Arial" w:cs="Arial"/>
              </w:rPr>
            </w:pPr>
            <w:sdt>
              <w:sdtPr>
                <w:rPr>
                  <w:rFonts w:ascii="Arial" w:hAnsi="Arial" w:cs="Arial"/>
                </w:rPr>
                <w:id w:val="2060746434"/>
              </w:sdtPr>
              <w:sdtEndPr/>
              <w:sdtContent>
                <w:r w:rsidR="006B1850">
                  <w:rPr>
                    <w:rFonts w:ascii="Arial" w:hAnsi="Arial"/>
                  </w:rPr>
                  <w:t>C</w:t>
                </w:r>
                <w:r w:rsidR="006B1850" w:rsidRPr="006B1850">
                  <w:rPr>
                    <w:rFonts w:ascii="Arial" w:hAnsi="Arial"/>
                  </w:rPr>
                  <w:t>lick to enter text.</w:t>
                </w:r>
              </w:sdtContent>
            </w:sdt>
          </w:p>
        </w:tc>
      </w:tr>
      <w:tr w:rsidR="00B651DA" w:rsidRPr="004E016D" w14:paraId="5C146267" w14:textId="77777777" w:rsidTr="00CC413A">
        <w:tc>
          <w:tcPr>
            <w:tcW w:w="695" w:type="pct"/>
          </w:tcPr>
          <w:p w14:paraId="7D56CB2F" w14:textId="77777777" w:rsidR="00B651DA" w:rsidRPr="004E016D" w:rsidRDefault="00B651DA" w:rsidP="00B73425">
            <w:pPr>
              <w:spacing w:before="60" w:after="60"/>
              <w:rPr>
                <w:rFonts w:ascii="Arial" w:hAnsi="Arial" w:cs="Arial"/>
              </w:rPr>
            </w:pPr>
            <w:permStart w:id="1743009704" w:edGrp="everyone" w:colFirst="1" w:colLast="1"/>
            <w:permEnd w:id="390619262"/>
            <w:r w:rsidRPr="004E016D">
              <w:rPr>
                <w:rFonts w:ascii="Arial" w:hAnsi="Arial" w:cs="Arial"/>
              </w:rPr>
              <w:lastRenderedPageBreak/>
              <w:t>Signature:</w:t>
            </w:r>
          </w:p>
        </w:tc>
        <w:tc>
          <w:tcPr>
            <w:tcW w:w="4305" w:type="pct"/>
            <w:tcBorders>
              <w:top w:val="dashSmallGap" w:sz="4" w:space="0" w:color="auto"/>
              <w:bottom w:val="dashSmallGap" w:sz="4" w:space="0" w:color="auto"/>
            </w:tcBorders>
          </w:tcPr>
          <w:p w14:paraId="05BDC3FD" w14:textId="77777777" w:rsidR="00B651DA" w:rsidRPr="004E016D" w:rsidRDefault="00DF1812" w:rsidP="00B73425">
            <w:pPr>
              <w:spacing w:before="60" w:after="60"/>
              <w:rPr>
                <w:rFonts w:ascii="Arial" w:hAnsi="Arial" w:cs="Arial"/>
              </w:rPr>
            </w:pPr>
            <w:r>
              <w:rPr>
                <w:rFonts w:ascii="Arial" w:hAnsi="Arial" w:cs="Arial"/>
              </w:rPr>
              <w:pict w14:anchorId="5AE04C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5pt;height:95pt">
                  <v:imagedata r:id="rId12" o:title=""/>
                  <o:lock v:ext="edit" ungrouping="t" rotation="t" cropping="t" verticies="t" text="t" grouping="t"/>
                  <o:signatureline v:ext="edit" id="{E647CEDC-A458-49BD-90CA-4108E62A5BA6}" provid="{00000000-0000-0000-0000-000000000000}" issignatureline="t"/>
                </v:shape>
              </w:pict>
            </w:r>
          </w:p>
        </w:tc>
      </w:tr>
      <w:permEnd w:id="1743009704"/>
    </w:tbl>
    <w:p w14:paraId="150FEAAE" w14:textId="77777777" w:rsidR="00B651DA" w:rsidRPr="004E016D" w:rsidRDefault="00B651DA" w:rsidP="00B73425">
      <w:pPr>
        <w:spacing w:before="60" w:after="60"/>
        <w:rPr>
          <w:rFonts w:ascii="Arial" w:hAnsi="Arial" w:cs="Arial"/>
        </w:rPr>
      </w:pPr>
    </w:p>
    <w:p w14:paraId="1EAABFD9" w14:textId="77777777" w:rsidR="00B651DA" w:rsidRPr="004E016D" w:rsidRDefault="00B651DA" w:rsidP="00B73425">
      <w:pPr>
        <w:spacing w:before="60" w:after="60"/>
        <w:rPr>
          <w:rFonts w:ascii="Arial" w:hAnsi="Arial" w:cs="Arial"/>
        </w:rPr>
      </w:pPr>
      <w:r w:rsidRPr="004E016D">
        <w:rPr>
          <w:rFonts w:ascii="Arial" w:hAnsi="Arial" w:cs="Arial"/>
        </w:rPr>
        <w:t>Crown Commercial Service for and on behalf of the Customer:</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55"/>
        <w:gridCol w:w="9011"/>
      </w:tblGrid>
      <w:tr w:rsidR="006B1850" w:rsidRPr="004E016D" w14:paraId="002FAF1E" w14:textId="77777777" w:rsidTr="00CC413A">
        <w:tc>
          <w:tcPr>
            <w:tcW w:w="695" w:type="pct"/>
          </w:tcPr>
          <w:p w14:paraId="178EA8DF" w14:textId="77777777" w:rsidR="006B1850" w:rsidRPr="004E016D" w:rsidRDefault="006B1850" w:rsidP="00B73425">
            <w:pPr>
              <w:spacing w:before="60" w:after="60"/>
              <w:rPr>
                <w:rFonts w:ascii="Arial" w:hAnsi="Arial" w:cs="Arial"/>
              </w:rPr>
            </w:pPr>
            <w:permStart w:id="2053269220" w:edGrp="everyone" w:colFirst="1" w:colLast="1"/>
            <w:r w:rsidRPr="004E016D">
              <w:rPr>
                <w:rFonts w:ascii="Arial" w:hAnsi="Arial" w:cs="Arial"/>
              </w:rPr>
              <w:t>Name:</w:t>
            </w:r>
          </w:p>
        </w:tc>
        <w:tc>
          <w:tcPr>
            <w:tcW w:w="4305" w:type="pct"/>
            <w:tcBorders>
              <w:bottom w:val="dashSmallGap" w:sz="4" w:space="0" w:color="auto"/>
            </w:tcBorders>
          </w:tcPr>
          <w:p w14:paraId="56F13FF6" w14:textId="77777777" w:rsidR="006B1850" w:rsidRPr="003A6CA1" w:rsidRDefault="003B692D" w:rsidP="006B1850">
            <w:pPr>
              <w:spacing w:before="60" w:after="60"/>
              <w:rPr>
                <w:rFonts w:ascii="Arial" w:hAnsi="Arial" w:cs="Arial"/>
              </w:rPr>
            </w:pPr>
            <w:sdt>
              <w:sdtPr>
                <w:rPr>
                  <w:rFonts w:ascii="Arial" w:hAnsi="Arial" w:cs="Arial"/>
                </w:rPr>
                <w:id w:val="1155574193"/>
              </w:sdtPr>
              <w:sdtEndPr/>
              <w:sdtContent>
                <w:r w:rsidR="006B1850">
                  <w:rPr>
                    <w:rFonts w:ascii="Arial" w:hAnsi="Arial"/>
                  </w:rPr>
                  <w:t>C</w:t>
                </w:r>
                <w:r w:rsidR="006B1850" w:rsidRPr="006B1850">
                  <w:rPr>
                    <w:rFonts w:ascii="Arial" w:hAnsi="Arial"/>
                  </w:rPr>
                  <w:t>lick to enter text.</w:t>
                </w:r>
              </w:sdtContent>
            </w:sdt>
          </w:p>
        </w:tc>
      </w:tr>
      <w:tr w:rsidR="006B1850" w:rsidRPr="004E016D" w14:paraId="356F1D98" w14:textId="77777777" w:rsidTr="00CC413A">
        <w:tc>
          <w:tcPr>
            <w:tcW w:w="695" w:type="pct"/>
          </w:tcPr>
          <w:p w14:paraId="405DB0D8" w14:textId="77777777" w:rsidR="006B1850" w:rsidRPr="004E016D" w:rsidRDefault="006B1850" w:rsidP="00B73425">
            <w:pPr>
              <w:spacing w:before="60" w:after="60"/>
              <w:rPr>
                <w:rFonts w:ascii="Arial" w:hAnsi="Arial" w:cs="Arial"/>
              </w:rPr>
            </w:pPr>
            <w:permStart w:id="1270241240" w:edGrp="everyone" w:colFirst="1" w:colLast="1"/>
            <w:permEnd w:id="2053269220"/>
            <w:r w:rsidRPr="004E016D">
              <w:rPr>
                <w:rFonts w:ascii="Arial" w:hAnsi="Arial" w:cs="Arial"/>
              </w:rPr>
              <w:t>Title:</w:t>
            </w:r>
          </w:p>
        </w:tc>
        <w:tc>
          <w:tcPr>
            <w:tcW w:w="4305" w:type="pct"/>
            <w:tcBorders>
              <w:top w:val="dashSmallGap" w:sz="4" w:space="0" w:color="auto"/>
              <w:bottom w:val="dashSmallGap" w:sz="4" w:space="0" w:color="auto"/>
            </w:tcBorders>
          </w:tcPr>
          <w:p w14:paraId="655628FB" w14:textId="77777777" w:rsidR="006B1850" w:rsidRPr="003A6CA1" w:rsidRDefault="003B692D" w:rsidP="006B1850">
            <w:pPr>
              <w:spacing w:before="60" w:after="60"/>
              <w:rPr>
                <w:rFonts w:ascii="Arial" w:hAnsi="Arial" w:cs="Arial"/>
              </w:rPr>
            </w:pPr>
            <w:sdt>
              <w:sdtPr>
                <w:rPr>
                  <w:rFonts w:ascii="Arial" w:hAnsi="Arial" w:cs="Arial"/>
                </w:rPr>
                <w:id w:val="1813602090"/>
              </w:sdtPr>
              <w:sdtEndPr/>
              <w:sdtContent>
                <w:r w:rsidR="006B1850">
                  <w:rPr>
                    <w:rFonts w:ascii="Arial" w:hAnsi="Arial"/>
                  </w:rPr>
                  <w:t>C</w:t>
                </w:r>
                <w:r w:rsidR="006B1850" w:rsidRPr="006B1850">
                  <w:rPr>
                    <w:rFonts w:ascii="Arial" w:hAnsi="Arial"/>
                  </w:rPr>
                  <w:t>lick to enter text.</w:t>
                </w:r>
              </w:sdtContent>
            </w:sdt>
          </w:p>
        </w:tc>
      </w:tr>
      <w:tr w:rsidR="00B651DA" w:rsidRPr="004E016D" w14:paraId="5426B973" w14:textId="77777777" w:rsidTr="00CC413A">
        <w:tc>
          <w:tcPr>
            <w:tcW w:w="695" w:type="pct"/>
          </w:tcPr>
          <w:p w14:paraId="02CF2617" w14:textId="77777777" w:rsidR="00B651DA" w:rsidRPr="004E016D" w:rsidRDefault="00B651DA" w:rsidP="00B73425">
            <w:pPr>
              <w:spacing w:before="60" w:after="60"/>
              <w:rPr>
                <w:rFonts w:ascii="Arial" w:hAnsi="Arial" w:cs="Arial"/>
              </w:rPr>
            </w:pPr>
            <w:permStart w:id="546534304" w:edGrp="everyone" w:colFirst="1" w:colLast="1"/>
            <w:permEnd w:id="1270241240"/>
            <w:r w:rsidRPr="004E016D">
              <w:rPr>
                <w:rFonts w:ascii="Arial" w:hAnsi="Arial" w:cs="Arial"/>
              </w:rPr>
              <w:t>Signature:</w:t>
            </w:r>
          </w:p>
        </w:tc>
        <w:tc>
          <w:tcPr>
            <w:tcW w:w="4305" w:type="pct"/>
            <w:tcBorders>
              <w:top w:val="dashSmallGap" w:sz="4" w:space="0" w:color="auto"/>
              <w:bottom w:val="dashSmallGap" w:sz="4" w:space="0" w:color="auto"/>
            </w:tcBorders>
          </w:tcPr>
          <w:p w14:paraId="5FF4F9F9" w14:textId="77777777" w:rsidR="00B651DA" w:rsidRPr="004E016D" w:rsidRDefault="00DF1812" w:rsidP="00B73425">
            <w:pPr>
              <w:spacing w:before="60" w:after="60"/>
              <w:rPr>
                <w:rFonts w:ascii="Arial" w:hAnsi="Arial" w:cs="Arial"/>
              </w:rPr>
            </w:pPr>
            <w:r>
              <w:rPr>
                <w:rFonts w:ascii="Arial" w:hAnsi="Arial" w:cs="Arial"/>
              </w:rPr>
              <w:pict w14:anchorId="69DC2B1E">
                <v:shape id="_x0000_i1026" type="#_x0000_t75" alt="Microsoft Office Signature Line..." style="width:192.5pt;height:95pt">
                  <v:imagedata r:id="rId13" o:title=""/>
                  <o:lock v:ext="edit" ungrouping="t" rotation="t" cropping="t" verticies="t" text="t" grouping="t"/>
                  <o:signatureline v:ext="edit" id="{2D3A61BE-9DBD-450B-8FC7-4D460E9FFE4F}" provid="{00000000-0000-0000-0000-000000000000}" issignatureline="t"/>
                </v:shape>
              </w:pict>
            </w:r>
          </w:p>
        </w:tc>
      </w:tr>
      <w:permEnd w:id="546534304"/>
    </w:tbl>
    <w:p w14:paraId="6CA54226" w14:textId="77777777" w:rsidR="00842F8F" w:rsidRPr="004E016D" w:rsidRDefault="00842F8F" w:rsidP="00B73425">
      <w:pPr>
        <w:spacing w:before="60" w:after="60"/>
        <w:jc w:val="left"/>
        <w:rPr>
          <w:rFonts w:ascii="Arial" w:hAnsi="Arial" w:cs="Arial"/>
        </w:rPr>
      </w:pPr>
    </w:p>
    <w:p w14:paraId="1AE78FB0" w14:textId="77777777" w:rsidR="00675968" w:rsidRPr="004E016D" w:rsidRDefault="00B651DA" w:rsidP="00584C36">
      <w:pPr>
        <w:spacing w:before="60" w:after="60"/>
        <w:rPr>
          <w:rFonts w:ascii="Arial" w:hAnsi="Arial" w:cs="Arial"/>
          <w:b/>
          <w:bCs/>
          <w:color w:val="000000"/>
        </w:rPr>
      </w:pPr>
      <w:r w:rsidRPr="004E016D">
        <w:rPr>
          <w:rFonts w:ascii="Arial" w:hAnsi="Arial" w:cs="Arial"/>
          <w:b/>
          <w:bCs/>
          <w:color w:val="000000"/>
        </w:rPr>
        <w:br w:type="page"/>
      </w:r>
    </w:p>
    <w:p w14:paraId="40800B5C" w14:textId="77777777" w:rsidR="00D44596" w:rsidRPr="004E016D" w:rsidRDefault="00470CDE" w:rsidP="00EE7228">
      <w:pPr>
        <w:spacing w:before="60" w:after="60"/>
        <w:jc w:val="left"/>
        <w:rPr>
          <w:rFonts w:ascii="Arial" w:hAnsi="Arial" w:cs="Arial"/>
          <w:b/>
          <w:bCs/>
          <w:color w:val="000000"/>
          <w:sz w:val="28"/>
          <w:szCs w:val="28"/>
        </w:rPr>
      </w:pPr>
      <w:r w:rsidRPr="004E016D">
        <w:rPr>
          <w:rFonts w:ascii="Arial" w:hAnsi="Arial" w:cs="Arial"/>
          <w:b/>
          <w:bCs/>
          <w:color w:val="000000"/>
          <w:sz w:val="28"/>
          <w:szCs w:val="28"/>
        </w:rPr>
        <w:lastRenderedPageBreak/>
        <w:t xml:space="preserve">PART 2 - </w:t>
      </w:r>
      <w:r w:rsidR="00F97280" w:rsidRPr="004E016D">
        <w:rPr>
          <w:rFonts w:ascii="Arial" w:hAnsi="Arial" w:cs="Arial"/>
          <w:b/>
          <w:bCs/>
          <w:color w:val="000000"/>
          <w:sz w:val="28"/>
          <w:szCs w:val="28"/>
        </w:rPr>
        <w:t>CALL-OFF</w:t>
      </w:r>
      <w:r w:rsidRPr="004E016D">
        <w:rPr>
          <w:rFonts w:ascii="Arial" w:hAnsi="Arial" w:cs="Arial"/>
          <w:b/>
          <w:bCs/>
          <w:color w:val="000000"/>
          <w:sz w:val="28"/>
          <w:szCs w:val="28"/>
        </w:rPr>
        <w:t xml:space="preserve"> CONTRACT</w:t>
      </w:r>
    </w:p>
    <w:p w14:paraId="0B4099A6" w14:textId="77777777" w:rsidR="00D44596" w:rsidRPr="004E016D" w:rsidRDefault="0014421B" w:rsidP="00EE7228">
      <w:pPr>
        <w:spacing w:before="60" w:after="60"/>
        <w:jc w:val="left"/>
        <w:rPr>
          <w:rFonts w:ascii="Arial" w:hAnsi="Arial" w:cs="Arial"/>
          <w:b/>
        </w:rPr>
      </w:pPr>
      <w:r>
        <w:rPr>
          <w:rFonts w:ascii="Arial" w:hAnsi="Arial" w:cs="Arial"/>
          <w:b/>
        </w:rPr>
        <w:t>VERSION 1.1</w:t>
      </w:r>
    </w:p>
    <w:p w14:paraId="485324E2" w14:textId="77777777" w:rsidR="004E4EB2" w:rsidRPr="004E016D" w:rsidRDefault="004E4EB2" w:rsidP="00EE7228">
      <w:pPr>
        <w:pStyle w:val="body"/>
        <w:spacing w:before="60" w:after="60" w:line="240" w:lineRule="auto"/>
        <w:rPr>
          <w:rFonts w:ascii="Arial" w:hAnsi="Arial" w:cs="Arial"/>
          <w:b/>
          <w:sz w:val="20"/>
        </w:rPr>
      </w:pPr>
    </w:p>
    <w:p w14:paraId="38BAD90E" w14:textId="77777777" w:rsidR="004E4EB2" w:rsidRPr="004E016D" w:rsidRDefault="004E4EB2" w:rsidP="00EE7228">
      <w:pPr>
        <w:pStyle w:val="body"/>
        <w:spacing w:before="60" w:after="60" w:line="240" w:lineRule="auto"/>
        <w:rPr>
          <w:rFonts w:ascii="Arial" w:hAnsi="Arial" w:cs="Arial"/>
          <w:b/>
          <w:sz w:val="20"/>
        </w:rPr>
      </w:pPr>
    </w:p>
    <w:p w14:paraId="7325B796" w14:textId="77777777" w:rsidR="004E4EB2" w:rsidRPr="004E016D" w:rsidRDefault="004E4EB2" w:rsidP="00EE7228">
      <w:pPr>
        <w:pStyle w:val="body"/>
        <w:spacing w:before="60" w:after="60" w:line="240" w:lineRule="auto"/>
        <w:rPr>
          <w:rFonts w:ascii="Arial" w:hAnsi="Arial" w:cs="Arial"/>
          <w:b/>
          <w:sz w:val="20"/>
        </w:rPr>
      </w:pPr>
    </w:p>
    <w:p w14:paraId="0900FCF7" w14:textId="77777777" w:rsidR="004E4EB2" w:rsidRPr="004E016D" w:rsidRDefault="004E4EB2" w:rsidP="00EE7228">
      <w:pPr>
        <w:pStyle w:val="body"/>
        <w:spacing w:before="60" w:after="60" w:line="240" w:lineRule="auto"/>
        <w:rPr>
          <w:rFonts w:ascii="Arial" w:hAnsi="Arial" w:cs="Arial"/>
          <w:b/>
          <w:sz w:val="20"/>
        </w:rPr>
      </w:pPr>
    </w:p>
    <w:p w14:paraId="05F552CC" w14:textId="77777777" w:rsidR="004E4EB2" w:rsidRPr="004E016D" w:rsidRDefault="004E4EB2" w:rsidP="00EE7228">
      <w:pPr>
        <w:pStyle w:val="body"/>
        <w:spacing w:before="60" w:after="60" w:line="240" w:lineRule="auto"/>
        <w:rPr>
          <w:rFonts w:ascii="Arial" w:hAnsi="Arial" w:cs="Arial"/>
          <w:b/>
          <w:sz w:val="20"/>
        </w:rPr>
      </w:pPr>
    </w:p>
    <w:p w14:paraId="2F75FF07" w14:textId="77777777" w:rsidR="004E4EB2" w:rsidRPr="004E016D" w:rsidRDefault="004E4EB2" w:rsidP="00EE7228">
      <w:pPr>
        <w:pStyle w:val="body"/>
        <w:spacing w:before="60" w:after="60" w:line="240" w:lineRule="auto"/>
        <w:rPr>
          <w:rFonts w:ascii="Arial" w:hAnsi="Arial" w:cs="Arial"/>
          <w:b/>
          <w:sz w:val="20"/>
        </w:rPr>
      </w:pPr>
    </w:p>
    <w:p w14:paraId="5CC57BBE" w14:textId="77777777" w:rsidR="00EE7228" w:rsidRPr="004E016D" w:rsidRDefault="00EE7228" w:rsidP="00EE7228">
      <w:pPr>
        <w:pStyle w:val="body"/>
        <w:spacing w:before="60" w:after="60" w:line="240" w:lineRule="auto"/>
        <w:rPr>
          <w:rFonts w:ascii="Arial" w:hAnsi="Arial" w:cs="Arial"/>
          <w:b/>
          <w:sz w:val="20"/>
        </w:rPr>
      </w:pPr>
    </w:p>
    <w:p w14:paraId="1F291DD0" w14:textId="77777777" w:rsidR="00EE7228" w:rsidRPr="004E016D" w:rsidRDefault="00EE7228" w:rsidP="00EE7228">
      <w:pPr>
        <w:pStyle w:val="body"/>
        <w:spacing w:before="60" w:after="60" w:line="240" w:lineRule="auto"/>
        <w:rPr>
          <w:rFonts w:ascii="Arial" w:hAnsi="Arial" w:cs="Arial"/>
          <w:b/>
          <w:sz w:val="20"/>
        </w:rPr>
      </w:pPr>
    </w:p>
    <w:p w14:paraId="07697CB9" w14:textId="77777777" w:rsidR="00EE7228" w:rsidRPr="004E016D" w:rsidRDefault="00EE7228" w:rsidP="00EE7228">
      <w:pPr>
        <w:pStyle w:val="body"/>
        <w:spacing w:before="60" w:after="60" w:line="240" w:lineRule="auto"/>
        <w:rPr>
          <w:rFonts w:ascii="Arial" w:hAnsi="Arial" w:cs="Arial"/>
          <w:b/>
          <w:sz w:val="20"/>
        </w:rPr>
      </w:pPr>
    </w:p>
    <w:p w14:paraId="74E2759C" w14:textId="77777777" w:rsidR="00D44596" w:rsidRPr="004E016D" w:rsidRDefault="00470CDE" w:rsidP="00120569">
      <w:pPr>
        <w:pStyle w:val="body"/>
        <w:spacing w:before="60" w:after="60" w:line="240" w:lineRule="auto"/>
        <w:jc w:val="center"/>
        <w:rPr>
          <w:rFonts w:ascii="Arial" w:hAnsi="Arial" w:cs="Arial"/>
          <w:b/>
          <w:sz w:val="20"/>
        </w:rPr>
      </w:pPr>
      <w:r w:rsidRPr="004E016D">
        <w:rPr>
          <w:rFonts w:ascii="Arial" w:hAnsi="Arial" w:cs="Arial"/>
          <w:b/>
          <w:sz w:val="20"/>
        </w:rPr>
        <w:t xml:space="preserve">DATED: </w:t>
      </w:r>
      <w:permStart w:id="1751798291" w:edGrp="everyone"/>
      <w:r w:rsidR="006A69CE" w:rsidRPr="004E016D">
        <w:rPr>
          <w:rFonts w:ascii="Arial" w:hAnsi="Arial" w:cs="Arial"/>
          <w:b/>
          <w:sz w:val="20"/>
        </w:rPr>
        <w:t>DD/MM/YYYY_AGREEMENT_DATE</w:t>
      </w:r>
    </w:p>
    <w:permEnd w:id="1751798291"/>
    <w:p w14:paraId="2EC6C88D" w14:textId="77777777" w:rsidR="004E4EB2" w:rsidRPr="004E016D" w:rsidRDefault="004E4EB2" w:rsidP="00120569">
      <w:pPr>
        <w:pStyle w:val="body"/>
        <w:spacing w:before="60" w:after="60" w:line="240" w:lineRule="auto"/>
        <w:jc w:val="center"/>
        <w:rPr>
          <w:rFonts w:ascii="Arial" w:hAnsi="Arial" w:cs="Arial"/>
          <w:b/>
          <w:sz w:val="28"/>
        </w:rPr>
      </w:pPr>
    </w:p>
    <w:p w14:paraId="1B088BD6" w14:textId="77777777" w:rsidR="004E4EB2" w:rsidRPr="004E016D" w:rsidRDefault="00675968" w:rsidP="00120569">
      <w:pPr>
        <w:pStyle w:val="ORDERFORML1NONNUMBERBOLDUPPERCASE"/>
        <w:spacing w:before="60" w:after="60"/>
        <w:jc w:val="center"/>
        <w:rPr>
          <w:rFonts w:ascii="Arial" w:hAnsi="Arial"/>
          <w:sz w:val="28"/>
        </w:rPr>
      </w:pPr>
      <w:r w:rsidRPr="004E016D">
        <w:rPr>
          <w:rFonts w:ascii="Arial" w:hAnsi="Arial"/>
          <w:sz w:val="28"/>
        </w:rPr>
        <w:t>Crown Commercial Service</w:t>
      </w:r>
    </w:p>
    <w:p w14:paraId="31E95694" w14:textId="77777777" w:rsidR="004E4EB2" w:rsidRPr="004E016D" w:rsidRDefault="004E4EB2" w:rsidP="00120569">
      <w:pPr>
        <w:pStyle w:val="ORDERFORML1NONNUMBERBOLDUPPERCASE"/>
        <w:spacing w:before="60" w:after="60"/>
        <w:jc w:val="center"/>
        <w:rPr>
          <w:rFonts w:ascii="Arial" w:hAnsi="Arial"/>
          <w:caps w:val="0"/>
          <w:sz w:val="20"/>
        </w:rPr>
      </w:pPr>
      <w:r w:rsidRPr="004E016D">
        <w:rPr>
          <w:rFonts w:ascii="Arial" w:hAnsi="Arial"/>
          <w:caps w:val="0"/>
          <w:sz w:val="20"/>
        </w:rPr>
        <w:t>acting as an agent for the</w:t>
      </w:r>
      <w:r w:rsidR="00B2128A" w:rsidRPr="004E016D">
        <w:rPr>
          <w:rFonts w:ascii="Arial" w:hAnsi="Arial"/>
          <w:caps w:val="0"/>
          <w:sz w:val="20"/>
        </w:rPr>
        <w:t xml:space="preserve"> departmental customer</w:t>
      </w:r>
    </w:p>
    <w:p w14:paraId="5FAB2A54" w14:textId="4E327CA6" w:rsidR="00052437" w:rsidRPr="004E016D" w:rsidRDefault="00E8055A" w:rsidP="00120569">
      <w:pPr>
        <w:pStyle w:val="ORDERFORML1NONNUMBERBOLDUPPERCASE"/>
        <w:spacing w:before="60" w:after="60"/>
        <w:jc w:val="center"/>
        <w:rPr>
          <w:rFonts w:ascii="Arial" w:hAnsi="Arial"/>
          <w:caps w:val="0"/>
          <w:sz w:val="20"/>
          <w:szCs w:val="20"/>
        </w:rPr>
      </w:pPr>
      <w:permStart w:id="2136828387" w:edGrp="everyone"/>
      <w:r>
        <w:rPr>
          <w:rFonts w:ascii="Arial" w:hAnsi="Arial"/>
          <w:caps w:val="0"/>
          <w:sz w:val="20"/>
          <w:szCs w:val="20"/>
        </w:rPr>
        <w:t>The Department of Health</w:t>
      </w:r>
    </w:p>
    <w:permEnd w:id="2136828387"/>
    <w:p w14:paraId="4483CC0E" w14:textId="77777777" w:rsidR="00D44596" w:rsidRPr="004E016D" w:rsidRDefault="00D44596" w:rsidP="00120569">
      <w:pPr>
        <w:pStyle w:val="body"/>
        <w:spacing w:before="60" w:after="60" w:line="240" w:lineRule="auto"/>
        <w:jc w:val="center"/>
        <w:rPr>
          <w:rFonts w:ascii="Arial" w:hAnsi="Arial" w:cs="Arial"/>
          <w:b/>
          <w:sz w:val="20"/>
        </w:rPr>
      </w:pPr>
    </w:p>
    <w:p w14:paraId="0F381260" w14:textId="77777777" w:rsidR="00675968" w:rsidRPr="004E016D" w:rsidRDefault="00675968" w:rsidP="00120569">
      <w:pPr>
        <w:pStyle w:val="body"/>
        <w:spacing w:before="60" w:after="60" w:line="240" w:lineRule="auto"/>
        <w:jc w:val="center"/>
        <w:rPr>
          <w:rFonts w:ascii="Arial" w:hAnsi="Arial" w:cs="Arial"/>
          <w:b/>
          <w:sz w:val="20"/>
        </w:rPr>
      </w:pPr>
    </w:p>
    <w:p w14:paraId="7525A5D1" w14:textId="77777777" w:rsidR="00D44596" w:rsidRPr="004E016D" w:rsidRDefault="00675968" w:rsidP="00120569">
      <w:pPr>
        <w:pStyle w:val="body"/>
        <w:spacing w:before="60" w:after="60" w:line="240" w:lineRule="auto"/>
        <w:jc w:val="center"/>
        <w:rPr>
          <w:rFonts w:ascii="Arial" w:hAnsi="Arial" w:cs="Arial"/>
          <w:b/>
          <w:sz w:val="20"/>
        </w:rPr>
      </w:pPr>
      <w:r w:rsidRPr="004E016D">
        <w:rPr>
          <w:rFonts w:ascii="Arial" w:hAnsi="Arial" w:cs="Arial"/>
          <w:b/>
          <w:sz w:val="20"/>
        </w:rPr>
        <w:t>a</w:t>
      </w:r>
      <w:r w:rsidR="00470CDE" w:rsidRPr="004E016D">
        <w:rPr>
          <w:rFonts w:ascii="Arial" w:hAnsi="Arial" w:cs="Arial"/>
          <w:b/>
          <w:sz w:val="20"/>
        </w:rPr>
        <w:t>nd</w:t>
      </w:r>
    </w:p>
    <w:p w14:paraId="405744ED" w14:textId="77777777" w:rsidR="00675968" w:rsidRPr="004E016D" w:rsidRDefault="00675968" w:rsidP="00120569">
      <w:pPr>
        <w:pStyle w:val="body"/>
        <w:spacing w:before="60" w:after="60" w:line="240" w:lineRule="auto"/>
        <w:jc w:val="center"/>
        <w:rPr>
          <w:rFonts w:ascii="Arial" w:hAnsi="Arial" w:cs="Arial"/>
          <w:b/>
          <w:sz w:val="20"/>
        </w:rPr>
      </w:pPr>
    </w:p>
    <w:p w14:paraId="6EFC17A1" w14:textId="77777777" w:rsidR="004E4EB2" w:rsidRPr="004E016D" w:rsidRDefault="004E4EB2" w:rsidP="00120569">
      <w:pPr>
        <w:pStyle w:val="body"/>
        <w:spacing w:before="60" w:after="60" w:line="240" w:lineRule="auto"/>
        <w:jc w:val="center"/>
        <w:rPr>
          <w:rFonts w:ascii="Arial" w:hAnsi="Arial" w:cs="Arial"/>
          <w:b/>
          <w:sz w:val="20"/>
        </w:rPr>
      </w:pPr>
    </w:p>
    <w:p w14:paraId="58236C08" w14:textId="77777777" w:rsidR="00D44596" w:rsidRPr="004E016D" w:rsidRDefault="00971693" w:rsidP="00120569">
      <w:pPr>
        <w:pStyle w:val="body"/>
        <w:spacing w:before="60" w:after="60" w:line="240" w:lineRule="auto"/>
        <w:jc w:val="center"/>
        <w:rPr>
          <w:rFonts w:ascii="Arial" w:hAnsi="Arial" w:cs="Arial"/>
          <w:b/>
          <w:sz w:val="28"/>
        </w:rPr>
      </w:pPr>
      <w:permStart w:id="840132042" w:edGrp="everyone"/>
      <w:r>
        <w:rPr>
          <w:rFonts w:ascii="Arial" w:hAnsi="Arial" w:cs="Arial"/>
          <w:b/>
          <w:sz w:val="28"/>
        </w:rPr>
        <w:t>SUPPLIER_FULL_NAME</w:t>
      </w:r>
    </w:p>
    <w:permEnd w:id="840132042"/>
    <w:p w14:paraId="61F44226" w14:textId="11406D80" w:rsidR="00D44596" w:rsidRPr="004E016D" w:rsidRDefault="00EE7228" w:rsidP="00120569">
      <w:pPr>
        <w:pStyle w:val="body"/>
        <w:spacing w:before="60" w:after="60" w:line="240" w:lineRule="auto"/>
        <w:jc w:val="center"/>
        <w:rPr>
          <w:rFonts w:ascii="Arial" w:hAnsi="Arial" w:cs="Arial"/>
          <w:sz w:val="28"/>
          <w:szCs w:val="28"/>
        </w:rPr>
      </w:pPr>
      <w:r w:rsidRPr="004E016D">
        <w:rPr>
          <w:rFonts w:ascii="Arial" w:hAnsi="Arial" w:cs="Arial"/>
          <w:sz w:val="20"/>
        </w:rPr>
        <w:t xml:space="preserve">Project reference: </w:t>
      </w:r>
      <w:permStart w:id="701711318" w:edGrp="everyone"/>
      <w:r w:rsidR="00E8055A">
        <w:rPr>
          <w:rFonts w:ascii="Arial" w:hAnsi="Arial" w:cs="Arial"/>
          <w:sz w:val="20"/>
        </w:rPr>
        <w:t>DS01-246</w:t>
      </w:r>
      <w:permEnd w:id="701711318"/>
    </w:p>
    <w:p w14:paraId="729AA470" w14:textId="77777777" w:rsidR="004E4EB2" w:rsidRPr="004E016D" w:rsidRDefault="004E4EB2" w:rsidP="00EE7228">
      <w:pPr>
        <w:pStyle w:val="body"/>
        <w:spacing w:before="60" w:after="60" w:line="240" w:lineRule="auto"/>
        <w:rPr>
          <w:rFonts w:ascii="Arial" w:hAnsi="Arial" w:cs="Arial"/>
          <w:sz w:val="28"/>
          <w:szCs w:val="28"/>
        </w:rPr>
      </w:pPr>
    </w:p>
    <w:p w14:paraId="31A34776" w14:textId="77777777" w:rsidR="004E4EB2" w:rsidRPr="004E016D" w:rsidRDefault="004E4EB2" w:rsidP="00EE7228">
      <w:pPr>
        <w:pStyle w:val="body"/>
        <w:spacing w:before="60" w:after="60" w:line="240" w:lineRule="auto"/>
        <w:rPr>
          <w:rFonts w:ascii="Arial" w:hAnsi="Arial" w:cs="Arial"/>
          <w:sz w:val="28"/>
          <w:szCs w:val="28"/>
        </w:rPr>
      </w:pPr>
    </w:p>
    <w:p w14:paraId="5FF94D8F" w14:textId="77777777" w:rsidR="004E4EB2" w:rsidRPr="004E016D" w:rsidRDefault="004E4EB2" w:rsidP="00EE7228">
      <w:pPr>
        <w:pStyle w:val="body"/>
        <w:spacing w:before="60" w:after="60" w:line="240" w:lineRule="auto"/>
        <w:rPr>
          <w:rFonts w:ascii="Arial" w:hAnsi="Arial" w:cs="Arial"/>
          <w:sz w:val="28"/>
          <w:szCs w:val="28"/>
        </w:rPr>
      </w:pPr>
    </w:p>
    <w:p w14:paraId="7A216307" w14:textId="77777777" w:rsidR="00EE7228" w:rsidRPr="004E016D" w:rsidRDefault="00EE7228" w:rsidP="00EE7228">
      <w:pPr>
        <w:pStyle w:val="body"/>
        <w:spacing w:before="60" w:after="60" w:line="240" w:lineRule="auto"/>
        <w:rPr>
          <w:rFonts w:ascii="Arial" w:hAnsi="Arial" w:cs="Arial"/>
          <w:sz w:val="28"/>
          <w:szCs w:val="28"/>
        </w:rPr>
      </w:pPr>
    </w:p>
    <w:p w14:paraId="6DE0FBF3" w14:textId="77777777" w:rsidR="00B73425" w:rsidRPr="004E016D" w:rsidRDefault="00B73425" w:rsidP="00EE7228">
      <w:pPr>
        <w:pStyle w:val="body"/>
        <w:spacing w:before="60" w:after="60" w:line="240" w:lineRule="auto"/>
        <w:rPr>
          <w:rFonts w:ascii="Arial" w:hAnsi="Arial" w:cs="Arial"/>
          <w:sz w:val="28"/>
          <w:szCs w:val="28"/>
        </w:rPr>
      </w:pPr>
    </w:p>
    <w:p w14:paraId="6B2E9595" w14:textId="77777777" w:rsidR="00B73425" w:rsidRPr="004E016D" w:rsidRDefault="00B73425" w:rsidP="00EE7228">
      <w:pPr>
        <w:pStyle w:val="body"/>
        <w:spacing w:before="60" w:after="60" w:line="240" w:lineRule="auto"/>
        <w:rPr>
          <w:rFonts w:ascii="Arial" w:hAnsi="Arial" w:cs="Arial"/>
          <w:sz w:val="28"/>
          <w:szCs w:val="28"/>
        </w:rPr>
      </w:pPr>
    </w:p>
    <w:p w14:paraId="752D5C27" w14:textId="77777777" w:rsidR="00B73425" w:rsidRPr="004E016D" w:rsidRDefault="00B73425" w:rsidP="00EE7228">
      <w:pPr>
        <w:pStyle w:val="body"/>
        <w:spacing w:before="60" w:after="60" w:line="240" w:lineRule="auto"/>
        <w:rPr>
          <w:rFonts w:ascii="Arial" w:hAnsi="Arial" w:cs="Arial"/>
          <w:sz w:val="28"/>
          <w:szCs w:val="28"/>
        </w:rPr>
      </w:pPr>
    </w:p>
    <w:p w14:paraId="68353B14" w14:textId="77777777" w:rsidR="004E4EB2" w:rsidRPr="004E016D" w:rsidRDefault="004E4EB2" w:rsidP="00EE7228">
      <w:pPr>
        <w:pStyle w:val="body"/>
        <w:spacing w:before="60" w:after="60" w:line="240" w:lineRule="auto"/>
        <w:rPr>
          <w:rFonts w:ascii="Arial" w:hAnsi="Arial" w:cs="Arial"/>
          <w:sz w:val="28"/>
          <w:szCs w:val="28"/>
        </w:rPr>
      </w:pPr>
    </w:p>
    <w:p w14:paraId="5D28524B" w14:textId="77777777" w:rsidR="00EE7228" w:rsidRPr="004E016D" w:rsidRDefault="00EE7228" w:rsidP="00EE7228">
      <w:pPr>
        <w:pStyle w:val="body"/>
        <w:spacing w:before="60" w:after="60" w:line="240" w:lineRule="auto"/>
        <w:rPr>
          <w:rFonts w:ascii="Arial" w:hAnsi="Arial" w:cs="Arial"/>
          <w:sz w:val="28"/>
          <w:szCs w:val="28"/>
        </w:rPr>
      </w:pPr>
    </w:p>
    <w:p w14:paraId="6EE9F3E4" w14:textId="77777777" w:rsidR="00EE7228" w:rsidRPr="004E016D" w:rsidRDefault="00EE7228" w:rsidP="00EE7228">
      <w:pPr>
        <w:pStyle w:val="body"/>
        <w:spacing w:before="60" w:after="60" w:line="240" w:lineRule="auto"/>
        <w:rPr>
          <w:rFonts w:ascii="Arial" w:hAnsi="Arial" w:cs="Arial"/>
          <w:sz w:val="28"/>
          <w:szCs w:val="28"/>
        </w:rPr>
      </w:pPr>
    </w:p>
    <w:p w14:paraId="203E5A35" w14:textId="77777777" w:rsidR="00EE7228" w:rsidRPr="004E016D" w:rsidRDefault="00EE7228" w:rsidP="00EE7228">
      <w:pPr>
        <w:pStyle w:val="body"/>
        <w:spacing w:before="60" w:after="60" w:line="240" w:lineRule="auto"/>
        <w:rPr>
          <w:rFonts w:ascii="Arial" w:hAnsi="Arial" w:cs="Arial"/>
          <w:sz w:val="28"/>
          <w:szCs w:val="28"/>
        </w:rPr>
      </w:pPr>
    </w:p>
    <w:p w14:paraId="131757C8" w14:textId="77777777" w:rsidR="00EE7228" w:rsidRPr="004E016D" w:rsidRDefault="00EE7228" w:rsidP="00EE7228">
      <w:pPr>
        <w:pStyle w:val="body"/>
        <w:spacing w:before="60" w:after="60" w:line="240" w:lineRule="auto"/>
        <w:rPr>
          <w:rFonts w:ascii="Arial" w:hAnsi="Arial" w:cs="Arial"/>
          <w:sz w:val="28"/>
          <w:szCs w:val="28"/>
        </w:rPr>
      </w:pPr>
    </w:p>
    <w:p w14:paraId="018F53CD" w14:textId="77777777" w:rsidR="00EE7228" w:rsidRPr="004E016D" w:rsidRDefault="00EE7228" w:rsidP="00EE7228">
      <w:pPr>
        <w:pStyle w:val="body"/>
        <w:spacing w:before="60" w:after="60" w:line="240" w:lineRule="auto"/>
        <w:rPr>
          <w:rFonts w:ascii="Arial" w:hAnsi="Arial" w:cs="Arial"/>
          <w:sz w:val="28"/>
          <w:szCs w:val="28"/>
        </w:rPr>
      </w:pPr>
    </w:p>
    <w:p w14:paraId="728E7F2A" w14:textId="77777777" w:rsidR="00EE7228" w:rsidRPr="004E016D" w:rsidRDefault="00EE7228" w:rsidP="00EE7228">
      <w:pPr>
        <w:pStyle w:val="body"/>
        <w:spacing w:before="60" w:after="60" w:line="240" w:lineRule="auto"/>
        <w:rPr>
          <w:rFonts w:ascii="Arial" w:hAnsi="Arial" w:cs="Arial"/>
          <w:sz w:val="28"/>
          <w:szCs w:val="28"/>
        </w:rPr>
      </w:pPr>
    </w:p>
    <w:p w14:paraId="5FB16817" w14:textId="77777777" w:rsidR="006A30C5" w:rsidRPr="004E016D" w:rsidRDefault="00F97280" w:rsidP="00EE7228">
      <w:pPr>
        <w:pStyle w:val="body"/>
        <w:spacing w:before="60" w:after="60" w:line="240" w:lineRule="auto"/>
        <w:rPr>
          <w:rFonts w:ascii="Arial" w:hAnsi="Arial" w:cs="Arial"/>
          <w:b/>
          <w:sz w:val="28"/>
          <w:szCs w:val="28"/>
        </w:rPr>
      </w:pPr>
      <w:r w:rsidRPr="004E016D">
        <w:rPr>
          <w:rFonts w:ascii="Arial" w:hAnsi="Arial" w:cs="Arial"/>
          <w:b/>
          <w:sz w:val="28"/>
          <w:szCs w:val="28"/>
        </w:rPr>
        <w:t>CALL-OFF</w:t>
      </w:r>
      <w:r w:rsidR="00470CDE" w:rsidRPr="004E016D">
        <w:rPr>
          <w:rFonts w:ascii="Arial" w:hAnsi="Arial" w:cs="Arial"/>
          <w:b/>
          <w:sz w:val="28"/>
          <w:szCs w:val="28"/>
        </w:rPr>
        <w:t xml:space="preserve"> TERMS FOR DIGITAL SERVICES</w:t>
      </w:r>
    </w:p>
    <w:p w14:paraId="33F32D12" w14:textId="77777777" w:rsidR="00D44596" w:rsidRPr="004E016D" w:rsidRDefault="00D44596" w:rsidP="00EE7228">
      <w:pPr>
        <w:pStyle w:val="BODYDOCTITLE"/>
        <w:spacing w:before="60" w:after="60"/>
        <w:jc w:val="left"/>
        <w:rPr>
          <w:rFonts w:ascii="Arial" w:hAnsi="Arial" w:cs="Arial"/>
          <w:b w:val="0"/>
          <w:sz w:val="20"/>
          <w:u w:val="single"/>
        </w:rPr>
      </w:pPr>
    </w:p>
    <w:p w14:paraId="1314E8E7" w14:textId="77777777" w:rsidR="009F7F7F" w:rsidRPr="00584C36" w:rsidRDefault="00470CDE" w:rsidP="00584C36">
      <w:pPr>
        <w:pStyle w:val="body"/>
        <w:spacing w:before="60" w:after="60" w:line="240" w:lineRule="auto"/>
        <w:rPr>
          <w:rFonts w:ascii="Arial" w:hAnsi="Arial" w:cs="Arial"/>
          <w:sz w:val="20"/>
        </w:rPr>
      </w:pPr>
      <w:r w:rsidRPr="004E016D">
        <w:rPr>
          <w:rFonts w:ascii="Arial" w:hAnsi="Arial" w:cs="Arial"/>
          <w:sz w:val="20"/>
        </w:rPr>
        <w:t xml:space="preserve">Call-Off Contract for Digital Services let under </w:t>
      </w:r>
      <w:r w:rsidR="00675968" w:rsidRPr="004E016D">
        <w:rPr>
          <w:rFonts w:ascii="Arial" w:hAnsi="Arial" w:cs="Arial"/>
          <w:sz w:val="20"/>
        </w:rPr>
        <w:t xml:space="preserve">Digital Services </w:t>
      </w:r>
      <w:r w:rsidR="00584C36">
        <w:rPr>
          <w:rFonts w:ascii="Arial" w:hAnsi="Arial" w:cs="Arial"/>
          <w:sz w:val="20"/>
        </w:rPr>
        <w:t>framework</w:t>
      </w:r>
      <w:r w:rsidRPr="004E016D">
        <w:rPr>
          <w:rFonts w:ascii="Arial" w:hAnsi="Arial" w:cs="Arial"/>
          <w:sz w:val="20"/>
        </w:rPr>
        <w:t xml:space="preserve"> Agreement Ref: RM1043</w:t>
      </w:r>
      <w:r w:rsidR="00F50F7B" w:rsidRPr="004E016D">
        <w:rPr>
          <w:rFonts w:ascii="Arial" w:eastAsia="Calibri" w:hAnsi="Arial" w:cs="Arial"/>
          <w:b/>
          <w:bCs/>
          <w:color w:val="000000"/>
        </w:rPr>
        <w:br w:type="page"/>
      </w:r>
      <w:r w:rsidRPr="004E016D">
        <w:rPr>
          <w:rFonts w:ascii="Arial" w:hAnsi="Arial" w:cs="Arial"/>
          <w:b/>
          <w:bCs/>
          <w:color w:val="000000"/>
          <w:sz w:val="28"/>
        </w:rPr>
        <w:lastRenderedPageBreak/>
        <w:t>TABLE OF CONTENTS</w:t>
      </w:r>
      <w:bookmarkEnd w:id="2"/>
      <w:bookmarkEnd w:id="1"/>
    </w:p>
    <w:permStart w:id="456413566" w:edGrp="everyone"/>
    <w:p w14:paraId="2437A5D5" w14:textId="77777777" w:rsidR="00B73425" w:rsidRPr="004E016D" w:rsidRDefault="002879F2">
      <w:pPr>
        <w:pStyle w:val="TOC1"/>
        <w:tabs>
          <w:tab w:val="left" w:pos="660"/>
          <w:tab w:val="right" w:leader="dot" w:pos="10456"/>
        </w:tabs>
        <w:rPr>
          <w:rFonts w:ascii="Arial" w:eastAsiaTheme="minorEastAsia" w:hAnsi="Arial" w:cs="Arial"/>
          <w:caps w:val="0"/>
          <w:noProof/>
          <w:lang w:val="en-GB"/>
        </w:rPr>
      </w:pPr>
      <w:r w:rsidRPr="004E016D">
        <w:rPr>
          <w:rFonts w:ascii="Arial" w:hAnsi="Arial" w:cs="Arial"/>
          <w:b/>
          <w:bCs/>
          <w:color w:val="000000"/>
        </w:rPr>
        <w:fldChar w:fldCharType="begin"/>
      </w:r>
      <w:r w:rsidR="00A01371" w:rsidRPr="004E016D">
        <w:rPr>
          <w:rFonts w:ascii="Arial" w:hAnsi="Arial" w:cs="Arial"/>
          <w:b/>
          <w:bCs/>
          <w:color w:val="000000"/>
        </w:rPr>
        <w:instrText xml:space="preserve"> TOC \h \z \t "MFNumLev1,1,Schedule L1,1" </w:instrText>
      </w:r>
      <w:r w:rsidRPr="004E016D">
        <w:rPr>
          <w:rFonts w:ascii="Arial" w:hAnsi="Arial" w:cs="Arial"/>
          <w:b/>
          <w:bCs/>
          <w:color w:val="000000"/>
        </w:rPr>
        <w:fldChar w:fldCharType="separate"/>
      </w:r>
      <w:hyperlink w:anchor="_Toc381957282" w:history="1">
        <w:r w:rsidR="00B73425" w:rsidRPr="004E016D">
          <w:rPr>
            <w:rStyle w:val="Hyperlink"/>
            <w:rFonts w:ascii="Arial" w:hAnsi="Arial" w:cs="Arial"/>
            <w:noProof/>
          </w:rPr>
          <w:t>1.</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Definitions</w:t>
        </w:r>
        <w:r w:rsidR="00B73425" w:rsidRPr="004E016D">
          <w:rPr>
            <w:rFonts w:ascii="Arial" w:hAnsi="Arial" w:cs="Arial"/>
            <w:noProof/>
            <w:webHidden/>
          </w:rPr>
          <w:tab/>
        </w:r>
        <w:r w:rsidRPr="004E016D">
          <w:rPr>
            <w:rFonts w:ascii="Arial" w:hAnsi="Arial" w:cs="Arial"/>
            <w:noProof/>
            <w:webHidden/>
          </w:rPr>
          <w:fldChar w:fldCharType="begin"/>
        </w:r>
        <w:r w:rsidR="00B73425" w:rsidRPr="004E016D">
          <w:rPr>
            <w:rFonts w:ascii="Arial" w:hAnsi="Arial" w:cs="Arial"/>
            <w:noProof/>
            <w:webHidden/>
          </w:rPr>
          <w:instrText xml:space="preserve"> PAGEREF _Toc381957282 \h </w:instrText>
        </w:r>
        <w:r w:rsidRPr="004E016D">
          <w:rPr>
            <w:rFonts w:ascii="Arial" w:hAnsi="Arial" w:cs="Arial"/>
            <w:noProof/>
            <w:webHidden/>
          </w:rPr>
        </w:r>
        <w:r w:rsidRPr="004E016D">
          <w:rPr>
            <w:rFonts w:ascii="Arial" w:hAnsi="Arial" w:cs="Arial"/>
            <w:noProof/>
            <w:webHidden/>
          </w:rPr>
          <w:fldChar w:fldCharType="separate"/>
        </w:r>
        <w:r w:rsidR="006B1850">
          <w:rPr>
            <w:rFonts w:ascii="Arial" w:hAnsi="Arial" w:cs="Arial"/>
            <w:noProof/>
            <w:webHidden/>
          </w:rPr>
          <w:t>8</w:t>
        </w:r>
        <w:r w:rsidRPr="004E016D">
          <w:rPr>
            <w:rFonts w:ascii="Arial" w:hAnsi="Arial" w:cs="Arial"/>
            <w:noProof/>
            <w:webHidden/>
          </w:rPr>
          <w:fldChar w:fldCharType="end"/>
        </w:r>
      </w:hyperlink>
    </w:p>
    <w:p w14:paraId="05E1B3E6" w14:textId="77777777" w:rsidR="00B73425" w:rsidRPr="004E016D" w:rsidRDefault="003B692D">
      <w:pPr>
        <w:pStyle w:val="TOC1"/>
        <w:tabs>
          <w:tab w:val="left" w:pos="660"/>
          <w:tab w:val="right" w:leader="dot" w:pos="10456"/>
        </w:tabs>
        <w:rPr>
          <w:rFonts w:ascii="Arial" w:eastAsiaTheme="minorEastAsia" w:hAnsi="Arial" w:cs="Arial"/>
          <w:caps w:val="0"/>
          <w:noProof/>
          <w:lang w:val="en-GB"/>
        </w:rPr>
      </w:pPr>
      <w:hyperlink w:anchor="_Toc381957283" w:history="1">
        <w:r w:rsidR="00B73425" w:rsidRPr="004E016D">
          <w:rPr>
            <w:rStyle w:val="Hyperlink"/>
            <w:rFonts w:ascii="Arial" w:hAnsi="Arial" w:cs="Arial"/>
            <w:noProof/>
          </w:rPr>
          <w:t>2.</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INTERPRETATION</w:t>
        </w:r>
        <w:r w:rsidR="00B73425" w:rsidRPr="004E016D">
          <w:rPr>
            <w:rFonts w:ascii="Arial" w:hAnsi="Arial" w:cs="Arial"/>
            <w:noProof/>
            <w:webHidden/>
          </w:rPr>
          <w:tab/>
        </w:r>
        <w:r w:rsidR="002879F2" w:rsidRPr="004E016D">
          <w:rPr>
            <w:rFonts w:ascii="Arial" w:hAnsi="Arial" w:cs="Arial"/>
            <w:noProof/>
            <w:webHidden/>
          </w:rPr>
          <w:fldChar w:fldCharType="begin"/>
        </w:r>
        <w:r w:rsidR="00B73425" w:rsidRPr="004E016D">
          <w:rPr>
            <w:rFonts w:ascii="Arial" w:hAnsi="Arial" w:cs="Arial"/>
            <w:noProof/>
            <w:webHidden/>
          </w:rPr>
          <w:instrText xml:space="preserve"> PAGEREF _Toc381957283 \h </w:instrText>
        </w:r>
        <w:r w:rsidR="002879F2" w:rsidRPr="004E016D">
          <w:rPr>
            <w:rFonts w:ascii="Arial" w:hAnsi="Arial" w:cs="Arial"/>
            <w:noProof/>
            <w:webHidden/>
          </w:rPr>
        </w:r>
        <w:r w:rsidR="002879F2" w:rsidRPr="004E016D">
          <w:rPr>
            <w:rFonts w:ascii="Arial" w:hAnsi="Arial" w:cs="Arial"/>
            <w:noProof/>
            <w:webHidden/>
          </w:rPr>
          <w:fldChar w:fldCharType="separate"/>
        </w:r>
        <w:r w:rsidR="006B1850">
          <w:rPr>
            <w:rFonts w:ascii="Arial" w:hAnsi="Arial" w:cs="Arial"/>
            <w:noProof/>
            <w:webHidden/>
          </w:rPr>
          <w:t>8</w:t>
        </w:r>
        <w:r w:rsidR="002879F2" w:rsidRPr="004E016D">
          <w:rPr>
            <w:rFonts w:ascii="Arial" w:hAnsi="Arial" w:cs="Arial"/>
            <w:noProof/>
            <w:webHidden/>
          </w:rPr>
          <w:fldChar w:fldCharType="end"/>
        </w:r>
      </w:hyperlink>
    </w:p>
    <w:p w14:paraId="3EBF3806" w14:textId="77777777" w:rsidR="00B73425" w:rsidRPr="004E016D" w:rsidRDefault="003B692D">
      <w:pPr>
        <w:pStyle w:val="TOC1"/>
        <w:tabs>
          <w:tab w:val="left" w:pos="660"/>
          <w:tab w:val="right" w:leader="dot" w:pos="10456"/>
        </w:tabs>
        <w:rPr>
          <w:rFonts w:ascii="Arial" w:eastAsiaTheme="minorEastAsia" w:hAnsi="Arial" w:cs="Arial"/>
          <w:caps w:val="0"/>
          <w:noProof/>
          <w:lang w:val="en-GB"/>
        </w:rPr>
      </w:pPr>
      <w:hyperlink w:anchor="_Toc381957284" w:history="1">
        <w:r w:rsidR="00B73425" w:rsidRPr="004E016D">
          <w:rPr>
            <w:rStyle w:val="Hyperlink"/>
            <w:rFonts w:ascii="Arial" w:hAnsi="Arial" w:cs="Arial"/>
            <w:noProof/>
          </w:rPr>
          <w:t>3.</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CONTRACT PERIOD</w:t>
        </w:r>
        <w:r w:rsidR="00B73425" w:rsidRPr="004E016D">
          <w:rPr>
            <w:rFonts w:ascii="Arial" w:hAnsi="Arial" w:cs="Arial"/>
            <w:noProof/>
            <w:webHidden/>
          </w:rPr>
          <w:tab/>
        </w:r>
        <w:r w:rsidR="002879F2" w:rsidRPr="004E016D">
          <w:rPr>
            <w:rFonts w:ascii="Arial" w:hAnsi="Arial" w:cs="Arial"/>
            <w:noProof/>
            <w:webHidden/>
          </w:rPr>
          <w:fldChar w:fldCharType="begin"/>
        </w:r>
        <w:r w:rsidR="00B73425" w:rsidRPr="004E016D">
          <w:rPr>
            <w:rFonts w:ascii="Arial" w:hAnsi="Arial" w:cs="Arial"/>
            <w:noProof/>
            <w:webHidden/>
          </w:rPr>
          <w:instrText xml:space="preserve"> PAGEREF _Toc381957284 \h </w:instrText>
        </w:r>
        <w:r w:rsidR="002879F2" w:rsidRPr="004E016D">
          <w:rPr>
            <w:rFonts w:ascii="Arial" w:hAnsi="Arial" w:cs="Arial"/>
            <w:noProof/>
            <w:webHidden/>
          </w:rPr>
        </w:r>
        <w:r w:rsidR="002879F2" w:rsidRPr="004E016D">
          <w:rPr>
            <w:rFonts w:ascii="Arial" w:hAnsi="Arial" w:cs="Arial"/>
            <w:noProof/>
            <w:webHidden/>
          </w:rPr>
          <w:fldChar w:fldCharType="separate"/>
        </w:r>
        <w:r w:rsidR="006B1850">
          <w:rPr>
            <w:rFonts w:ascii="Arial" w:hAnsi="Arial" w:cs="Arial"/>
            <w:noProof/>
            <w:webHidden/>
          </w:rPr>
          <w:t>9</w:t>
        </w:r>
        <w:r w:rsidR="002879F2" w:rsidRPr="004E016D">
          <w:rPr>
            <w:rFonts w:ascii="Arial" w:hAnsi="Arial" w:cs="Arial"/>
            <w:noProof/>
            <w:webHidden/>
          </w:rPr>
          <w:fldChar w:fldCharType="end"/>
        </w:r>
      </w:hyperlink>
    </w:p>
    <w:p w14:paraId="48D5243B" w14:textId="77777777" w:rsidR="00B73425" w:rsidRPr="004E016D" w:rsidRDefault="003B692D">
      <w:pPr>
        <w:pStyle w:val="TOC1"/>
        <w:tabs>
          <w:tab w:val="left" w:pos="660"/>
          <w:tab w:val="right" w:leader="dot" w:pos="10456"/>
        </w:tabs>
        <w:rPr>
          <w:rFonts w:ascii="Arial" w:eastAsiaTheme="minorEastAsia" w:hAnsi="Arial" w:cs="Arial"/>
          <w:caps w:val="0"/>
          <w:noProof/>
          <w:lang w:val="en-GB"/>
        </w:rPr>
      </w:pPr>
      <w:hyperlink w:anchor="_Toc381957285" w:history="1">
        <w:r w:rsidR="00B73425" w:rsidRPr="004E016D">
          <w:rPr>
            <w:rStyle w:val="Hyperlink"/>
            <w:rFonts w:ascii="Arial" w:hAnsi="Arial" w:cs="Arial"/>
            <w:noProof/>
          </w:rPr>
          <w:t>4.</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WARRANTIES AND REPRESENTATIONS</w:t>
        </w:r>
        <w:r w:rsidR="00B73425" w:rsidRPr="004E016D">
          <w:rPr>
            <w:rFonts w:ascii="Arial" w:hAnsi="Arial" w:cs="Arial"/>
            <w:noProof/>
            <w:webHidden/>
          </w:rPr>
          <w:tab/>
        </w:r>
        <w:r w:rsidR="002879F2" w:rsidRPr="004E016D">
          <w:rPr>
            <w:rFonts w:ascii="Arial" w:hAnsi="Arial" w:cs="Arial"/>
            <w:noProof/>
            <w:webHidden/>
          </w:rPr>
          <w:fldChar w:fldCharType="begin"/>
        </w:r>
        <w:r w:rsidR="00B73425" w:rsidRPr="004E016D">
          <w:rPr>
            <w:rFonts w:ascii="Arial" w:hAnsi="Arial" w:cs="Arial"/>
            <w:noProof/>
            <w:webHidden/>
          </w:rPr>
          <w:instrText xml:space="preserve"> PAGEREF _Toc381957285 \h </w:instrText>
        </w:r>
        <w:r w:rsidR="002879F2" w:rsidRPr="004E016D">
          <w:rPr>
            <w:rFonts w:ascii="Arial" w:hAnsi="Arial" w:cs="Arial"/>
            <w:noProof/>
            <w:webHidden/>
          </w:rPr>
        </w:r>
        <w:r w:rsidR="002879F2" w:rsidRPr="004E016D">
          <w:rPr>
            <w:rFonts w:ascii="Arial" w:hAnsi="Arial" w:cs="Arial"/>
            <w:noProof/>
            <w:webHidden/>
          </w:rPr>
          <w:fldChar w:fldCharType="separate"/>
        </w:r>
        <w:r w:rsidR="006B1850">
          <w:rPr>
            <w:rFonts w:ascii="Arial" w:hAnsi="Arial" w:cs="Arial"/>
            <w:noProof/>
            <w:webHidden/>
          </w:rPr>
          <w:t>9</w:t>
        </w:r>
        <w:r w:rsidR="002879F2" w:rsidRPr="004E016D">
          <w:rPr>
            <w:rFonts w:ascii="Arial" w:hAnsi="Arial" w:cs="Arial"/>
            <w:noProof/>
            <w:webHidden/>
          </w:rPr>
          <w:fldChar w:fldCharType="end"/>
        </w:r>
      </w:hyperlink>
    </w:p>
    <w:p w14:paraId="33DBD469" w14:textId="77777777" w:rsidR="00B73425" w:rsidRPr="004E016D" w:rsidRDefault="003B692D">
      <w:pPr>
        <w:pStyle w:val="TOC1"/>
        <w:tabs>
          <w:tab w:val="left" w:pos="660"/>
          <w:tab w:val="right" w:leader="dot" w:pos="10456"/>
        </w:tabs>
        <w:rPr>
          <w:rFonts w:ascii="Arial" w:eastAsiaTheme="minorEastAsia" w:hAnsi="Arial" w:cs="Arial"/>
          <w:caps w:val="0"/>
          <w:noProof/>
          <w:lang w:val="en-GB"/>
        </w:rPr>
      </w:pPr>
      <w:hyperlink w:anchor="_Toc381957286" w:history="1">
        <w:r w:rsidR="00B73425" w:rsidRPr="004E016D">
          <w:rPr>
            <w:rStyle w:val="Hyperlink"/>
            <w:rFonts w:ascii="Arial" w:hAnsi="Arial" w:cs="Arial"/>
            <w:noProof/>
          </w:rPr>
          <w:t>5.</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PREMISES</w:t>
        </w:r>
        <w:r w:rsidR="00B73425" w:rsidRPr="004E016D">
          <w:rPr>
            <w:rFonts w:ascii="Arial" w:hAnsi="Arial" w:cs="Arial"/>
            <w:noProof/>
            <w:webHidden/>
          </w:rPr>
          <w:tab/>
        </w:r>
        <w:r w:rsidR="002879F2" w:rsidRPr="004E016D">
          <w:rPr>
            <w:rFonts w:ascii="Arial" w:hAnsi="Arial" w:cs="Arial"/>
            <w:noProof/>
            <w:webHidden/>
          </w:rPr>
          <w:fldChar w:fldCharType="begin"/>
        </w:r>
        <w:r w:rsidR="00B73425" w:rsidRPr="004E016D">
          <w:rPr>
            <w:rFonts w:ascii="Arial" w:hAnsi="Arial" w:cs="Arial"/>
            <w:noProof/>
            <w:webHidden/>
          </w:rPr>
          <w:instrText xml:space="preserve"> PAGEREF _Toc381957286 \h </w:instrText>
        </w:r>
        <w:r w:rsidR="002879F2" w:rsidRPr="004E016D">
          <w:rPr>
            <w:rFonts w:ascii="Arial" w:hAnsi="Arial" w:cs="Arial"/>
            <w:noProof/>
            <w:webHidden/>
          </w:rPr>
        </w:r>
        <w:r w:rsidR="002879F2" w:rsidRPr="004E016D">
          <w:rPr>
            <w:rFonts w:ascii="Arial" w:hAnsi="Arial" w:cs="Arial"/>
            <w:noProof/>
            <w:webHidden/>
          </w:rPr>
          <w:fldChar w:fldCharType="separate"/>
        </w:r>
        <w:r w:rsidR="006B1850">
          <w:rPr>
            <w:rFonts w:ascii="Arial" w:hAnsi="Arial" w:cs="Arial"/>
            <w:noProof/>
            <w:webHidden/>
          </w:rPr>
          <w:t>9</w:t>
        </w:r>
        <w:r w:rsidR="002879F2" w:rsidRPr="004E016D">
          <w:rPr>
            <w:rFonts w:ascii="Arial" w:hAnsi="Arial" w:cs="Arial"/>
            <w:noProof/>
            <w:webHidden/>
          </w:rPr>
          <w:fldChar w:fldCharType="end"/>
        </w:r>
      </w:hyperlink>
    </w:p>
    <w:p w14:paraId="137085FB" w14:textId="77777777" w:rsidR="00B73425" w:rsidRPr="004E016D" w:rsidRDefault="003B692D">
      <w:pPr>
        <w:pStyle w:val="TOC1"/>
        <w:tabs>
          <w:tab w:val="left" w:pos="660"/>
          <w:tab w:val="right" w:leader="dot" w:pos="10456"/>
        </w:tabs>
        <w:rPr>
          <w:rFonts w:ascii="Arial" w:eastAsiaTheme="minorEastAsia" w:hAnsi="Arial" w:cs="Arial"/>
          <w:caps w:val="0"/>
          <w:noProof/>
          <w:lang w:val="en-GB"/>
        </w:rPr>
      </w:pPr>
      <w:hyperlink w:anchor="_Toc381957287" w:history="1">
        <w:r w:rsidR="00B73425" w:rsidRPr="004E016D">
          <w:rPr>
            <w:rStyle w:val="Hyperlink"/>
            <w:rFonts w:ascii="Arial" w:hAnsi="Arial" w:cs="Arial"/>
            <w:noProof/>
          </w:rPr>
          <w:t>6.</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STANDARDS AND QUALITY</w:t>
        </w:r>
        <w:r w:rsidR="00B73425" w:rsidRPr="004E016D">
          <w:rPr>
            <w:rFonts w:ascii="Arial" w:hAnsi="Arial" w:cs="Arial"/>
            <w:noProof/>
            <w:webHidden/>
          </w:rPr>
          <w:tab/>
        </w:r>
        <w:r w:rsidR="002879F2" w:rsidRPr="004E016D">
          <w:rPr>
            <w:rFonts w:ascii="Arial" w:hAnsi="Arial" w:cs="Arial"/>
            <w:noProof/>
            <w:webHidden/>
          </w:rPr>
          <w:fldChar w:fldCharType="begin"/>
        </w:r>
        <w:r w:rsidR="00B73425" w:rsidRPr="004E016D">
          <w:rPr>
            <w:rFonts w:ascii="Arial" w:hAnsi="Arial" w:cs="Arial"/>
            <w:noProof/>
            <w:webHidden/>
          </w:rPr>
          <w:instrText xml:space="preserve"> PAGEREF _Toc381957287 \h </w:instrText>
        </w:r>
        <w:r w:rsidR="002879F2" w:rsidRPr="004E016D">
          <w:rPr>
            <w:rFonts w:ascii="Arial" w:hAnsi="Arial" w:cs="Arial"/>
            <w:noProof/>
            <w:webHidden/>
          </w:rPr>
        </w:r>
        <w:r w:rsidR="002879F2" w:rsidRPr="004E016D">
          <w:rPr>
            <w:rFonts w:ascii="Arial" w:hAnsi="Arial" w:cs="Arial"/>
            <w:noProof/>
            <w:webHidden/>
          </w:rPr>
          <w:fldChar w:fldCharType="separate"/>
        </w:r>
        <w:r w:rsidR="006B1850">
          <w:rPr>
            <w:rFonts w:ascii="Arial" w:hAnsi="Arial" w:cs="Arial"/>
            <w:noProof/>
            <w:webHidden/>
          </w:rPr>
          <w:t>9</w:t>
        </w:r>
        <w:r w:rsidR="002879F2" w:rsidRPr="004E016D">
          <w:rPr>
            <w:rFonts w:ascii="Arial" w:hAnsi="Arial" w:cs="Arial"/>
            <w:noProof/>
            <w:webHidden/>
          </w:rPr>
          <w:fldChar w:fldCharType="end"/>
        </w:r>
      </w:hyperlink>
    </w:p>
    <w:p w14:paraId="5ED0ACBF" w14:textId="77777777" w:rsidR="00B73425" w:rsidRPr="004E016D" w:rsidRDefault="003B692D">
      <w:pPr>
        <w:pStyle w:val="TOC1"/>
        <w:tabs>
          <w:tab w:val="left" w:pos="660"/>
          <w:tab w:val="right" w:leader="dot" w:pos="10456"/>
        </w:tabs>
        <w:rPr>
          <w:rFonts w:ascii="Arial" w:eastAsiaTheme="minorEastAsia" w:hAnsi="Arial" w:cs="Arial"/>
          <w:caps w:val="0"/>
          <w:noProof/>
          <w:lang w:val="en-GB"/>
        </w:rPr>
      </w:pPr>
      <w:hyperlink w:anchor="_Toc381957288" w:history="1">
        <w:r w:rsidR="00B73425" w:rsidRPr="004E016D">
          <w:rPr>
            <w:rStyle w:val="Hyperlink"/>
            <w:rFonts w:ascii="Arial" w:hAnsi="Arial" w:cs="Arial"/>
            <w:noProof/>
          </w:rPr>
          <w:t>7.</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Supplier Staff</w:t>
        </w:r>
        <w:r w:rsidR="00B73425" w:rsidRPr="004E016D">
          <w:rPr>
            <w:rFonts w:ascii="Arial" w:hAnsi="Arial" w:cs="Arial"/>
            <w:noProof/>
            <w:webHidden/>
          </w:rPr>
          <w:tab/>
        </w:r>
        <w:r w:rsidR="002879F2" w:rsidRPr="004E016D">
          <w:rPr>
            <w:rFonts w:ascii="Arial" w:hAnsi="Arial" w:cs="Arial"/>
            <w:noProof/>
            <w:webHidden/>
          </w:rPr>
          <w:fldChar w:fldCharType="begin"/>
        </w:r>
        <w:r w:rsidR="00B73425" w:rsidRPr="004E016D">
          <w:rPr>
            <w:rFonts w:ascii="Arial" w:hAnsi="Arial" w:cs="Arial"/>
            <w:noProof/>
            <w:webHidden/>
          </w:rPr>
          <w:instrText xml:space="preserve"> PAGEREF _Toc381957288 \h </w:instrText>
        </w:r>
        <w:r w:rsidR="002879F2" w:rsidRPr="004E016D">
          <w:rPr>
            <w:rFonts w:ascii="Arial" w:hAnsi="Arial" w:cs="Arial"/>
            <w:noProof/>
            <w:webHidden/>
          </w:rPr>
        </w:r>
        <w:r w:rsidR="002879F2" w:rsidRPr="004E016D">
          <w:rPr>
            <w:rFonts w:ascii="Arial" w:hAnsi="Arial" w:cs="Arial"/>
            <w:noProof/>
            <w:webHidden/>
          </w:rPr>
          <w:fldChar w:fldCharType="separate"/>
        </w:r>
        <w:r w:rsidR="006B1850">
          <w:rPr>
            <w:rFonts w:ascii="Arial" w:hAnsi="Arial" w:cs="Arial"/>
            <w:noProof/>
            <w:webHidden/>
          </w:rPr>
          <w:t>9</w:t>
        </w:r>
        <w:r w:rsidR="002879F2" w:rsidRPr="004E016D">
          <w:rPr>
            <w:rFonts w:ascii="Arial" w:hAnsi="Arial" w:cs="Arial"/>
            <w:noProof/>
            <w:webHidden/>
          </w:rPr>
          <w:fldChar w:fldCharType="end"/>
        </w:r>
      </w:hyperlink>
    </w:p>
    <w:p w14:paraId="06800EEE" w14:textId="77777777" w:rsidR="00B73425" w:rsidRPr="004E016D" w:rsidRDefault="003B692D">
      <w:pPr>
        <w:pStyle w:val="TOC1"/>
        <w:tabs>
          <w:tab w:val="left" w:pos="660"/>
          <w:tab w:val="right" w:leader="dot" w:pos="10456"/>
        </w:tabs>
        <w:rPr>
          <w:rFonts w:ascii="Arial" w:eastAsiaTheme="minorEastAsia" w:hAnsi="Arial" w:cs="Arial"/>
          <w:caps w:val="0"/>
          <w:noProof/>
          <w:lang w:val="en-GB"/>
        </w:rPr>
      </w:pPr>
      <w:hyperlink w:anchor="_Toc381957289" w:history="1">
        <w:r w:rsidR="00B73425" w:rsidRPr="004E016D">
          <w:rPr>
            <w:rStyle w:val="Hyperlink"/>
            <w:rFonts w:ascii="Arial" w:hAnsi="Arial" w:cs="Arial"/>
            <w:noProof/>
          </w:rPr>
          <w:t>8.</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SERVICE DELIVERY AND Governance</w:t>
        </w:r>
        <w:r w:rsidR="00B73425" w:rsidRPr="004E016D">
          <w:rPr>
            <w:rFonts w:ascii="Arial" w:hAnsi="Arial" w:cs="Arial"/>
            <w:noProof/>
            <w:webHidden/>
          </w:rPr>
          <w:tab/>
        </w:r>
        <w:r w:rsidR="002879F2" w:rsidRPr="004E016D">
          <w:rPr>
            <w:rFonts w:ascii="Arial" w:hAnsi="Arial" w:cs="Arial"/>
            <w:noProof/>
            <w:webHidden/>
          </w:rPr>
          <w:fldChar w:fldCharType="begin"/>
        </w:r>
        <w:r w:rsidR="00B73425" w:rsidRPr="004E016D">
          <w:rPr>
            <w:rFonts w:ascii="Arial" w:hAnsi="Arial" w:cs="Arial"/>
            <w:noProof/>
            <w:webHidden/>
          </w:rPr>
          <w:instrText xml:space="preserve"> PAGEREF _Toc381957289 \h </w:instrText>
        </w:r>
        <w:r w:rsidR="002879F2" w:rsidRPr="004E016D">
          <w:rPr>
            <w:rFonts w:ascii="Arial" w:hAnsi="Arial" w:cs="Arial"/>
            <w:noProof/>
            <w:webHidden/>
          </w:rPr>
        </w:r>
        <w:r w:rsidR="002879F2" w:rsidRPr="004E016D">
          <w:rPr>
            <w:rFonts w:ascii="Arial" w:hAnsi="Arial" w:cs="Arial"/>
            <w:noProof/>
            <w:webHidden/>
          </w:rPr>
          <w:fldChar w:fldCharType="separate"/>
        </w:r>
        <w:r w:rsidR="006B1850">
          <w:rPr>
            <w:rFonts w:ascii="Arial" w:hAnsi="Arial" w:cs="Arial"/>
            <w:noProof/>
            <w:webHidden/>
          </w:rPr>
          <w:t>10</w:t>
        </w:r>
        <w:r w:rsidR="002879F2" w:rsidRPr="004E016D">
          <w:rPr>
            <w:rFonts w:ascii="Arial" w:hAnsi="Arial" w:cs="Arial"/>
            <w:noProof/>
            <w:webHidden/>
          </w:rPr>
          <w:fldChar w:fldCharType="end"/>
        </w:r>
      </w:hyperlink>
    </w:p>
    <w:p w14:paraId="79C97761" w14:textId="77777777" w:rsidR="00B73425" w:rsidRPr="004E016D" w:rsidRDefault="003B692D">
      <w:pPr>
        <w:pStyle w:val="TOC1"/>
        <w:tabs>
          <w:tab w:val="left" w:pos="660"/>
          <w:tab w:val="right" w:leader="dot" w:pos="10456"/>
        </w:tabs>
        <w:rPr>
          <w:rFonts w:ascii="Arial" w:eastAsiaTheme="minorEastAsia" w:hAnsi="Arial" w:cs="Arial"/>
          <w:caps w:val="0"/>
          <w:noProof/>
          <w:lang w:val="en-GB"/>
        </w:rPr>
      </w:pPr>
      <w:hyperlink w:anchor="_Toc381957290" w:history="1">
        <w:r w:rsidR="00B73425" w:rsidRPr="004E016D">
          <w:rPr>
            <w:rStyle w:val="Hyperlink"/>
            <w:rFonts w:ascii="Arial" w:hAnsi="Arial" w:cs="Arial"/>
            <w:noProof/>
          </w:rPr>
          <w:t>9.</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RELEASES</w:t>
        </w:r>
        <w:r w:rsidR="00B73425" w:rsidRPr="004E016D">
          <w:rPr>
            <w:rFonts w:ascii="Arial" w:hAnsi="Arial" w:cs="Arial"/>
            <w:noProof/>
            <w:webHidden/>
          </w:rPr>
          <w:tab/>
        </w:r>
        <w:r w:rsidR="002879F2" w:rsidRPr="004E016D">
          <w:rPr>
            <w:rFonts w:ascii="Arial" w:hAnsi="Arial" w:cs="Arial"/>
            <w:noProof/>
            <w:webHidden/>
          </w:rPr>
          <w:fldChar w:fldCharType="begin"/>
        </w:r>
        <w:r w:rsidR="00B73425" w:rsidRPr="004E016D">
          <w:rPr>
            <w:rFonts w:ascii="Arial" w:hAnsi="Arial" w:cs="Arial"/>
            <w:noProof/>
            <w:webHidden/>
          </w:rPr>
          <w:instrText xml:space="preserve"> PAGEREF _Toc381957290 \h </w:instrText>
        </w:r>
        <w:r w:rsidR="002879F2" w:rsidRPr="004E016D">
          <w:rPr>
            <w:rFonts w:ascii="Arial" w:hAnsi="Arial" w:cs="Arial"/>
            <w:noProof/>
            <w:webHidden/>
          </w:rPr>
        </w:r>
        <w:r w:rsidR="002879F2" w:rsidRPr="004E016D">
          <w:rPr>
            <w:rFonts w:ascii="Arial" w:hAnsi="Arial" w:cs="Arial"/>
            <w:noProof/>
            <w:webHidden/>
          </w:rPr>
          <w:fldChar w:fldCharType="separate"/>
        </w:r>
        <w:r w:rsidR="006B1850">
          <w:rPr>
            <w:rFonts w:ascii="Arial" w:hAnsi="Arial" w:cs="Arial"/>
            <w:noProof/>
            <w:webHidden/>
          </w:rPr>
          <w:t>10</w:t>
        </w:r>
        <w:r w:rsidR="002879F2" w:rsidRPr="004E016D">
          <w:rPr>
            <w:rFonts w:ascii="Arial" w:hAnsi="Arial" w:cs="Arial"/>
            <w:noProof/>
            <w:webHidden/>
          </w:rPr>
          <w:fldChar w:fldCharType="end"/>
        </w:r>
      </w:hyperlink>
    </w:p>
    <w:p w14:paraId="40F5C9E9" w14:textId="77777777" w:rsidR="00B73425" w:rsidRPr="004E016D" w:rsidRDefault="003B692D">
      <w:pPr>
        <w:pStyle w:val="TOC1"/>
        <w:tabs>
          <w:tab w:val="left" w:pos="660"/>
          <w:tab w:val="right" w:leader="dot" w:pos="10456"/>
        </w:tabs>
        <w:rPr>
          <w:rFonts w:ascii="Arial" w:eastAsiaTheme="minorEastAsia" w:hAnsi="Arial" w:cs="Arial"/>
          <w:caps w:val="0"/>
          <w:noProof/>
          <w:lang w:val="en-GB"/>
        </w:rPr>
      </w:pPr>
      <w:hyperlink w:anchor="_Toc381957291" w:history="1">
        <w:r w:rsidR="00B73425" w:rsidRPr="004E016D">
          <w:rPr>
            <w:rStyle w:val="Hyperlink"/>
            <w:rFonts w:ascii="Arial" w:hAnsi="Arial" w:cs="Arial"/>
            <w:noProof/>
          </w:rPr>
          <w:t>10.</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REPORTS</w:t>
        </w:r>
        <w:r w:rsidR="00B73425" w:rsidRPr="004E016D">
          <w:rPr>
            <w:rFonts w:ascii="Arial" w:hAnsi="Arial" w:cs="Arial"/>
            <w:noProof/>
            <w:webHidden/>
          </w:rPr>
          <w:tab/>
        </w:r>
        <w:r w:rsidR="002879F2" w:rsidRPr="004E016D">
          <w:rPr>
            <w:rFonts w:ascii="Arial" w:hAnsi="Arial" w:cs="Arial"/>
            <w:noProof/>
            <w:webHidden/>
          </w:rPr>
          <w:fldChar w:fldCharType="begin"/>
        </w:r>
        <w:r w:rsidR="00B73425" w:rsidRPr="004E016D">
          <w:rPr>
            <w:rFonts w:ascii="Arial" w:hAnsi="Arial" w:cs="Arial"/>
            <w:noProof/>
            <w:webHidden/>
          </w:rPr>
          <w:instrText xml:space="preserve"> PAGEREF _Toc381957291 \h </w:instrText>
        </w:r>
        <w:r w:rsidR="002879F2" w:rsidRPr="004E016D">
          <w:rPr>
            <w:rFonts w:ascii="Arial" w:hAnsi="Arial" w:cs="Arial"/>
            <w:noProof/>
            <w:webHidden/>
          </w:rPr>
        </w:r>
        <w:r w:rsidR="002879F2" w:rsidRPr="004E016D">
          <w:rPr>
            <w:rFonts w:ascii="Arial" w:hAnsi="Arial" w:cs="Arial"/>
            <w:noProof/>
            <w:webHidden/>
          </w:rPr>
          <w:fldChar w:fldCharType="separate"/>
        </w:r>
        <w:r w:rsidR="006B1850">
          <w:rPr>
            <w:rFonts w:ascii="Arial" w:hAnsi="Arial" w:cs="Arial"/>
            <w:noProof/>
            <w:webHidden/>
          </w:rPr>
          <w:t>10</w:t>
        </w:r>
        <w:r w:rsidR="002879F2" w:rsidRPr="004E016D">
          <w:rPr>
            <w:rFonts w:ascii="Arial" w:hAnsi="Arial" w:cs="Arial"/>
            <w:noProof/>
            <w:webHidden/>
          </w:rPr>
          <w:fldChar w:fldCharType="end"/>
        </w:r>
      </w:hyperlink>
    </w:p>
    <w:p w14:paraId="304FCB48" w14:textId="77777777" w:rsidR="00B73425" w:rsidRPr="004E016D" w:rsidRDefault="003B692D">
      <w:pPr>
        <w:pStyle w:val="TOC1"/>
        <w:tabs>
          <w:tab w:val="left" w:pos="660"/>
          <w:tab w:val="right" w:leader="dot" w:pos="10456"/>
        </w:tabs>
        <w:rPr>
          <w:rFonts w:ascii="Arial" w:eastAsiaTheme="minorEastAsia" w:hAnsi="Arial" w:cs="Arial"/>
          <w:caps w:val="0"/>
          <w:noProof/>
          <w:lang w:val="en-GB"/>
        </w:rPr>
      </w:pPr>
      <w:hyperlink w:anchor="_Toc381957292" w:history="1">
        <w:r w:rsidR="00B73425" w:rsidRPr="004E016D">
          <w:rPr>
            <w:rStyle w:val="Hyperlink"/>
            <w:rFonts w:ascii="Arial" w:hAnsi="Arial" w:cs="Arial"/>
            <w:noProof/>
          </w:rPr>
          <w:t>11.</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CONTRACT CHARGES</w:t>
        </w:r>
        <w:r w:rsidR="00B73425" w:rsidRPr="004E016D">
          <w:rPr>
            <w:rFonts w:ascii="Arial" w:hAnsi="Arial" w:cs="Arial"/>
            <w:noProof/>
            <w:webHidden/>
          </w:rPr>
          <w:tab/>
        </w:r>
        <w:r w:rsidR="002879F2" w:rsidRPr="004E016D">
          <w:rPr>
            <w:rFonts w:ascii="Arial" w:hAnsi="Arial" w:cs="Arial"/>
            <w:noProof/>
            <w:webHidden/>
          </w:rPr>
          <w:fldChar w:fldCharType="begin"/>
        </w:r>
        <w:r w:rsidR="00B73425" w:rsidRPr="004E016D">
          <w:rPr>
            <w:rFonts w:ascii="Arial" w:hAnsi="Arial" w:cs="Arial"/>
            <w:noProof/>
            <w:webHidden/>
          </w:rPr>
          <w:instrText xml:space="preserve"> PAGEREF _Toc381957292 \h </w:instrText>
        </w:r>
        <w:r w:rsidR="002879F2" w:rsidRPr="004E016D">
          <w:rPr>
            <w:rFonts w:ascii="Arial" w:hAnsi="Arial" w:cs="Arial"/>
            <w:noProof/>
            <w:webHidden/>
          </w:rPr>
        </w:r>
        <w:r w:rsidR="002879F2" w:rsidRPr="004E016D">
          <w:rPr>
            <w:rFonts w:ascii="Arial" w:hAnsi="Arial" w:cs="Arial"/>
            <w:noProof/>
            <w:webHidden/>
          </w:rPr>
          <w:fldChar w:fldCharType="separate"/>
        </w:r>
        <w:r w:rsidR="006B1850">
          <w:rPr>
            <w:rFonts w:ascii="Arial" w:hAnsi="Arial" w:cs="Arial"/>
            <w:noProof/>
            <w:webHidden/>
          </w:rPr>
          <w:t>10</w:t>
        </w:r>
        <w:r w:rsidR="002879F2" w:rsidRPr="004E016D">
          <w:rPr>
            <w:rFonts w:ascii="Arial" w:hAnsi="Arial" w:cs="Arial"/>
            <w:noProof/>
            <w:webHidden/>
          </w:rPr>
          <w:fldChar w:fldCharType="end"/>
        </w:r>
      </w:hyperlink>
    </w:p>
    <w:p w14:paraId="0036689E" w14:textId="77777777" w:rsidR="00B73425" w:rsidRPr="004E016D" w:rsidRDefault="003B692D">
      <w:pPr>
        <w:pStyle w:val="TOC1"/>
        <w:tabs>
          <w:tab w:val="left" w:pos="660"/>
          <w:tab w:val="right" w:leader="dot" w:pos="10456"/>
        </w:tabs>
        <w:rPr>
          <w:rFonts w:ascii="Arial" w:eastAsiaTheme="minorEastAsia" w:hAnsi="Arial" w:cs="Arial"/>
          <w:caps w:val="0"/>
          <w:noProof/>
          <w:lang w:val="en-GB"/>
        </w:rPr>
      </w:pPr>
      <w:hyperlink w:anchor="_Toc381957293" w:history="1">
        <w:r w:rsidR="00B73425" w:rsidRPr="004E016D">
          <w:rPr>
            <w:rStyle w:val="Hyperlink"/>
            <w:rFonts w:ascii="Arial" w:hAnsi="Arial" w:cs="Arial"/>
            <w:noProof/>
          </w:rPr>
          <w:t>12.</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Euro</w:t>
        </w:r>
        <w:r w:rsidR="00B73425" w:rsidRPr="004E016D">
          <w:rPr>
            <w:rFonts w:ascii="Arial" w:hAnsi="Arial" w:cs="Arial"/>
            <w:noProof/>
            <w:webHidden/>
          </w:rPr>
          <w:tab/>
        </w:r>
        <w:r w:rsidR="002879F2" w:rsidRPr="004E016D">
          <w:rPr>
            <w:rFonts w:ascii="Arial" w:hAnsi="Arial" w:cs="Arial"/>
            <w:noProof/>
            <w:webHidden/>
          </w:rPr>
          <w:fldChar w:fldCharType="begin"/>
        </w:r>
        <w:r w:rsidR="00B73425" w:rsidRPr="004E016D">
          <w:rPr>
            <w:rFonts w:ascii="Arial" w:hAnsi="Arial" w:cs="Arial"/>
            <w:noProof/>
            <w:webHidden/>
          </w:rPr>
          <w:instrText xml:space="preserve"> PAGEREF _Toc381957293 \h </w:instrText>
        </w:r>
        <w:r w:rsidR="002879F2" w:rsidRPr="004E016D">
          <w:rPr>
            <w:rFonts w:ascii="Arial" w:hAnsi="Arial" w:cs="Arial"/>
            <w:noProof/>
            <w:webHidden/>
          </w:rPr>
        </w:r>
        <w:r w:rsidR="002879F2" w:rsidRPr="004E016D">
          <w:rPr>
            <w:rFonts w:ascii="Arial" w:hAnsi="Arial" w:cs="Arial"/>
            <w:noProof/>
            <w:webHidden/>
          </w:rPr>
          <w:fldChar w:fldCharType="separate"/>
        </w:r>
        <w:r w:rsidR="006B1850">
          <w:rPr>
            <w:rFonts w:ascii="Arial" w:hAnsi="Arial" w:cs="Arial"/>
            <w:noProof/>
            <w:webHidden/>
          </w:rPr>
          <w:t>11</w:t>
        </w:r>
        <w:r w:rsidR="002879F2" w:rsidRPr="004E016D">
          <w:rPr>
            <w:rFonts w:ascii="Arial" w:hAnsi="Arial" w:cs="Arial"/>
            <w:noProof/>
            <w:webHidden/>
          </w:rPr>
          <w:fldChar w:fldCharType="end"/>
        </w:r>
      </w:hyperlink>
    </w:p>
    <w:p w14:paraId="4258389C" w14:textId="77777777" w:rsidR="00B73425" w:rsidRPr="004E016D" w:rsidRDefault="003B692D">
      <w:pPr>
        <w:pStyle w:val="TOC1"/>
        <w:tabs>
          <w:tab w:val="left" w:pos="660"/>
          <w:tab w:val="right" w:leader="dot" w:pos="10456"/>
        </w:tabs>
        <w:rPr>
          <w:rFonts w:ascii="Arial" w:eastAsiaTheme="minorEastAsia" w:hAnsi="Arial" w:cs="Arial"/>
          <w:caps w:val="0"/>
          <w:noProof/>
          <w:lang w:val="en-GB"/>
        </w:rPr>
      </w:pPr>
      <w:hyperlink w:anchor="_Toc381957294" w:history="1">
        <w:r w:rsidR="00B73425" w:rsidRPr="004E016D">
          <w:rPr>
            <w:rStyle w:val="Hyperlink"/>
            <w:rFonts w:ascii="Arial" w:hAnsi="Arial" w:cs="Arial"/>
            <w:noProof/>
          </w:rPr>
          <w:t>13.</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EXPENSES</w:t>
        </w:r>
        <w:r w:rsidR="00B73425" w:rsidRPr="004E016D">
          <w:rPr>
            <w:rFonts w:ascii="Arial" w:hAnsi="Arial" w:cs="Arial"/>
            <w:noProof/>
            <w:webHidden/>
          </w:rPr>
          <w:tab/>
        </w:r>
        <w:r w:rsidR="002879F2" w:rsidRPr="004E016D">
          <w:rPr>
            <w:rFonts w:ascii="Arial" w:hAnsi="Arial" w:cs="Arial"/>
            <w:noProof/>
            <w:webHidden/>
          </w:rPr>
          <w:fldChar w:fldCharType="begin"/>
        </w:r>
        <w:r w:rsidR="00B73425" w:rsidRPr="004E016D">
          <w:rPr>
            <w:rFonts w:ascii="Arial" w:hAnsi="Arial" w:cs="Arial"/>
            <w:noProof/>
            <w:webHidden/>
          </w:rPr>
          <w:instrText xml:space="preserve"> PAGEREF _Toc381957294 \h </w:instrText>
        </w:r>
        <w:r w:rsidR="002879F2" w:rsidRPr="004E016D">
          <w:rPr>
            <w:rFonts w:ascii="Arial" w:hAnsi="Arial" w:cs="Arial"/>
            <w:noProof/>
            <w:webHidden/>
          </w:rPr>
        </w:r>
        <w:r w:rsidR="002879F2" w:rsidRPr="004E016D">
          <w:rPr>
            <w:rFonts w:ascii="Arial" w:hAnsi="Arial" w:cs="Arial"/>
            <w:noProof/>
            <w:webHidden/>
          </w:rPr>
          <w:fldChar w:fldCharType="separate"/>
        </w:r>
        <w:r w:rsidR="006B1850">
          <w:rPr>
            <w:rFonts w:ascii="Arial" w:hAnsi="Arial" w:cs="Arial"/>
            <w:noProof/>
            <w:webHidden/>
          </w:rPr>
          <w:t>11</w:t>
        </w:r>
        <w:r w:rsidR="002879F2" w:rsidRPr="004E016D">
          <w:rPr>
            <w:rFonts w:ascii="Arial" w:hAnsi="Arial" w:cs="Arial"/>
            <w:noProof/>
            <w:webHidden/>
          </w:rPr>
          <w:fldChar w:fldCharType="end"/>
        </w:r>
      </w:hyperlink>
    </w:p>
    <w:p w14:paraId="4D808FE4" w14:textId="77777777" w:rsidR="00B73425" w:rsidRPr="004E016D" w:rsidRDefault="003B692D">
      <w:pPr>
        <w:pStyle w:val="TOC1"/>
        <w:tabs>
          <w:tab w:val="left" w:pos="660"/>
          <w:tab w:val="right" w:leader="dot" w:pos="10456"/>
        </w:tabs>
        <w:rPr>
          <w:rFonts w:ascii="Arial" w:eastAsiaTheme="minorEastAsia" w:hAnsi="Arial" w:cs="Arial"/>
          <w:caps w:val="0"/>
          <w:noProof/>
          <w:lang w:val="en-GB"/>
        </w:rPr>
      </w:pPr>
      <w:hyperlink w:anchor="_Toc381957295" w:history="1">
        <w:r w:rsidR="00B73425" w:rsidRPr="004E016D">
          <w:rPr>
            <w:rStyle w:val="Hyperlink"/>
            <w:rFonts w:ascii="Arial" w:hAnsi="Arial" w:cs="Arial"/>
            <w:noProof/>
          </w:rPr>
          <w:t>14.</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PAYMENT AND VAT</w:t>
        </w:r>
        <w:r w:rsidR="00B73425" w:rsidRPr="004E016D">
          <w:rPr>
            <w:rFonts w:ascii="Arial" w:hAnsi="Arial" w:cs="Arial"/>
            <w:noProof/>
            <w:webHidden/>
          </w:rPr>
          <w:tab/>
        </w:r>
        <w:r w:rsidR="002879F2" w:rsidRPr="004E016D">
          <w:rPr>
            <w:rFonts w:ascii="Arial" w:hAnsi="Arial" w:cs="Arial"/>
            <w:noProof/>
            <w:webHidden/>
          </w:rPr>
          <w:fldChar w:fldCharType="begin"/>
        </w:r>
        <w:r w:rsidR="00B73425" w:rsidRPr="004E016D">
          <w:rPr>
            <w:rFonts w:ascii="Arial" w:hAnsi="Arial" w:cs="Arial"/>
            <w:noProof/>
            <w:webHidden/>
          </w:rPr>
          <w:instrText xml:space="preserve"> PAGEREF _Toc381957295 \h </w:instrText>
        </w:r>
        <w:r w:rsidR="002879F2" w:rsidRPr="004E016D">
          <w:rPr>
            <w:rFonts w:ascii="Arial" w:hAnsi="Arial" w:cs="Arial"/>
            <w:noProof/>
            <w:webHidden/>
          </w:rPr>
        </w:r>
        <w:r w:rsidR="002879F2" w:rsidRPr="004E016D">
          <w:rPr>
            <w:rFonts w:ascii="Arial" w:hAnsi="Arial" w:cs="Arial"/>
            <w:noProof/>
            <w:webHidden/>
          </w:rPr>
          <w:fldChar w:fldCharType="separate"/>
        </w:r>
        <w:r w:rsidR="006B1850">
          <w:rPr>
            <w:rFonts w:ascii="Arial" w:hAnsi="Arial" w:cs="Arial"/>
            <w:noProof/>
            <w:webHidden/>
          </w:rPr>
          <w:t>11</w:t>
        </w:r>
        <w:r w:rsidR="002879F2" w:rsidRPr="004E016D">
          <w:rPr>
            <w:rFonts w:ascii="Arial" w:hAnsi="Arial" w:cs="Arial"/>
            <w:noProof/>
            <w:webHidden/>
          </w:rPr>
          <w:fldChar w:fldCharType="end"/>
        </w:r>
      </w:hyperlink>
    </w:p>
    <w:p w14:paraId="581CF02C" w14:textId="77777777" w:rsidR="00B73425" w:rsidRPr="004E016D" w:rsidRDefault="003B692D">
      <w:pPr>
        <w:pStyle w:val="TOC1"/>
        <w:tabs>
          <w:tab w:val="left" w:pos="660"/>
          <w:tab w:val="right" w:leader="dot" w:pos="10456"/>
        </w:tabs>
        <w:rPr>
          <w:rFonts w:ascii="Arial" w:eastAsiaTheme="minorEastAsia" w:hAnsi="Arial" w:cs="Arial"/>
          <w:caps w:val="0"/>
          <w:noProof/>
          <w:lang w:val="en-GB"/>
        </w:rPr>
      </w:pPr>
      <w:hyperlink w:anchor="_Toc381957296" w:history="1">
        <w:r w:rsidR="00B73425" w:rsidRPr="004E016D">
          <w:rPr>
            <w:rStyle w:val="Hyperlink"/>
            <w:rFonts w:ascii="Arial" w:hAnsi="Arial" w:cs="Arial"/>
            <w:noProof/>
          </w:rPr>
          <w:t>15.</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RECOVERY OF SUMS DUE</w:t>
        </w:r>
        <w:r w:rsidR="00B73425" w:rsidRPr="004E016D">
          <w:rPr>
            <w:rFonts w:ascii="Arial" w:hAnsi="Arial" w:cs="Arial"/>
            <w:noProof/>
            <w:webHidden/>
          </w:rPr>
          <w:tab/>
        </w:r>
        <w:r w:rsidR="002879F2" w:rsidRPr="004E016D">
          <w:rPr>
            <w:rFonts w:ascii="Arial" w:hAnsi="Arial" w:cs="Arial"/>
            <w:noProof/>
            <w:webHidden/>
          </w:rPr>
          <w:fldChar w:fldCharType="begin"/>
        </w:r>
        <w:r w:rsidR="00B73425" w:rsidRPr="004E016D">
          <w:rPr>
            <w:rFonts w:ascii="Arial" w:hAnsi="Arial" w:cs="Arial"/>
            <w:noProof/>
            <w:webHidden/>
          </w:rPr>
          <w:instrText xml:space="preserve"> PAGEREF _Toc381957296 \h </w:instrText>
        </w:r>
        <w:r w:rsidR="002879F2" w:rsidRPr="004E016D">
          <w:rPr>
            <w:rFonts w:ascii="Arial" w:hAnsi="Arial" w:cs="Arial"/>
            <w:noProof/>
            <w:webHidden/>
          </w:rPr>
        </w:r>
        <w:r w:rsidR="002879F2" w:rsidRPr="004E016D">
          <w:rPr>
            <w:rFonts w:ascii="Arial" w:hAnsi="Arial" w:cs="Arial"/>
            <w:noProof/>
            <w:webHidden/>
          </w:rPr>
          <w:fldChar w:fldCharType="separate"/>
        </w:r>
        <w:r w:rsidR="006B1850">
          <w:rPr>
            <w:rFonts w:ascii="Arial" w:hAnsi="Arial" w:cs="Arial"/>
            <w:noProof/>
            <w:webHidden/>
          </w:rPr>
          <w:t>11</w:t>
        </w:r>
        <w:r w:rsidR="002879F2" w:rsidRPr="004E016D">
          <w:rPr>
            <w:rFonts w:ascii="Arial" w:hAnsi="Arial" w:cs="Arial"/>
            <w:noProof/>
            <w:webHidden/>
          </w:rPr>
          <w:fldChar w:fldCharType="end"/>
        </w:r>
      </w:hyperlink>
    </w:p>
    <w:p w14:paraId="6936B9B9" w14:textId="77777777" w:rsidR="00B73425" w:rsidRPr="004E016D" w:rsidRDefault="003B692D">
      <w:pPr>
        <w:pStyle w:val="TOC1"/>
        <w:tabs>
          <w:tab w:val="left" w:pos="660"/>
          <w:tab w:val="right" w:leader="dot" w:pos="10456"/>
        </w:tabs>
        <w:rPr>
          <w:rFonts w:ascii="Arial" w:eastAsiaTheme="minorEastAsia" w:hAnsi="Arial" w:cs="Arial"/>
          <w:caps w:val="0"/>
          <w:noProof/>
          <w:lang w:val="en-GB"/>
        </w:rPr>
      </w:pPr>
      <w:hyperlink w:anchor="_Toc381957297" w:history="1">
        <w:r w:rsidR="00B73425" w:rsidRPr="004E016D">
          <w:rPr>
            <w:rStyle w:val="Hyperlink"/>
            <w:rFonts w:ascii="Arial" w:hAnsi="Arial" w:cs="Arial"/>
            <w:noProof/>
          </w:rPr>
          <w:t>16.</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BUSINESS CONTINUITY AND DISASTER RECOVERY</w:t>
        </w:r>
        <w:r w:rsidR="00B73425" w:rsidRPr="004E016D">
          <w:rPr>
            <w:rFonts w:ascii="Arial" w:hAnsi="Arial" w:cs="Arial"/>
            <w:noProof/>
            <w:webHidden/>
          </w:rPr>
          <w:tab/>
        </w:r>
        <w:r w:rsidR="002879F2" w:rsidRPr="004E016D">
          <w:rPr>
            <w:rFonts w:ascii="Arial" w:hAnsi="Arial" w:cs="Arial"/>
            <w:noProof/>
            <w:webHidden/>
          </w:rPr>
          <w:fldChar w:fldCharType="begin"/>
        </w:r>
        <w:r w:rsidR="00B73425" w:rsidRPr="004E016D">
          <w:rPr>
            <w:rFonts w:ascii="Arial" w:hAnsi="Arial" w:cs="Arial"/>
            <w:noProof/>
            <w:webHidden/>
          </w:rPr>
          <w:instrText xml:space="preserve"> PAGEREF _Toc381957297 \h </w:instrText>
        </w:r>
        <w:r w:rsidR="002879F2" w:rsidRPr="004E016D">
          <w:rPr>
            <w:rFonts w:ascii="Arial" w:hAnsi="Arial" w:cs="Arial"/>
            <w:noProof/>
            <w:webHidden/>
          </w:rPr>
        </w:r>
        <w:r w:rsidR="002879F2" w:rsidRPr="004E016D">
          <w:rPr>
            <w:rFonts w:ascii="Arial" w:hAnsi="Arial" w:cs="Arial"/>
            <w:noProof/>
            <w:webHidden/>
          </w:rPr>
          <w:fldChar w:fldCharType="separate"/>
        </w:r>
        <w:r w:rsidR="006B1850">
          <w:rPr>
            <w:rFonts w:ascii="Arial" w:hAnsi="Arial" w:cs="Arial"/>
            <w:noProof/>
            <w:webHidden/>
          </w:rPr>
          <w:t>12</w:t>
        </w:r>
        <w:r w:rsidR="002879F2" w:rsidRPr="004E016D">
          <w:rPr>
            <w:rFonts w:ascii="Arial" w:hAnsi="Arial" w:cs="Arial"/>
            <w:noProof/>
            <w:webHidden/>
          </w:rPr>
          <w:fldChar w:fldCharType="end"/>
        </w:r>
      </w:hyperlink>
    </w:p>
    <w:p w14:paraId="737FE411" w14:textId="77777777" w:rsidR="00B73425" w:rsidRPr="004E016D" w:rsidRDefault="003B692D">
      <w:pPr>
        <w:pStyle w:val="TOC1"/>
        <w:tabs>
          <w:tab w:val="left" w:pos="660"/>
          <w:tab w:val="right" w:leader="dot" w:pos="10456"/>
        </w:tabs>
        <w:rPr>
          <w:rFonts w:ascii="Arial" w:eastAsiaTheme="minorEastAsia" w:hAnsi="Arial" w:cs="Arial"/>
          <w:caps w:val="0"/>
          <w:noProof/>
          <w:lang w:val="en-GB"/>
        </w:rPr>
      </w:pPr>
      <w:hyperlink w:anchor="_Toc381957298" w:history="1">
        <w:r w:rsidR="00B73425" w:rsidRPr="004E016D">
          <w:rPr>
            <w:rStyle w:val="Hyperlink"/>
            <w:rFonts w:ascii="Arial" w:hAnsi="Arial" w:cs="Arial"/>
            <w:noProof/>
          </w:rPr>
          <w:t>17.</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ASSISTANCE AT RETENDERING</w:t>
        </w:r>
        <w:r w:rsidR="00B73425" w:rsidRPr="004E016D">
          <w:rPr>
            <w:rFonts w:ascii="Arial" w:hAnsi="Arial" w:cs="Arial"/>
            <w:noProof/>
            <w:webHidden/>
          </w:rPr>
          <w:tab/>
        </w:r>
        <w:r w:rsidR="002879F2" w:rsidRPr="004E016D">
          <w:rPr>
            <w:rFonts w:ascii="Arial" w:hAnsi="Arial" w:cs="Arial"/>
            <w:noProof/>
            <w:webHidden/>
          </w:rPr>
          <w:fldChar w:fldCharType="begin"/>
        </w:r>
        <w:r w:rsidR="00B73425" w:rsidRPr="004E016D">
          <w:rPr>
            <w:rFonts w:ascii="Arial" w:hAnsi="Arial" w:cs="Arial"/>
            <w:noProof/>
            <w:webHidden/>
          </w:rPr>
          <w:instrText xml:space="preserve"> PAGEREF _Toc381957298 \h </w:instrText>
        </w:r>
        <w:r w:rsidR="002879F2" w:rsidRPr="004E016D">
          <w:rPr>
            <w:rFonts w:ascii="Arial" w:hAnsi="Arial" w:cs="Arial"/>
            <w:noProof/>
            <w:webHidden/>
          </w:rPr>
        </w:r>
        <w:r w:rsidR="002879F2" w:rsidRPr="004E016D">
          <w:rPr>
            <w:rFonts w:ascii="Arial" w:hAnsi="Arial" w:cs="Arial"/>
            <w:noProof/>
            <w:webHidden/>
          </w:rPr>
          <w:fldChar w:fldCharType="separate"/>
        </w:r>
        <w:r w:rsidR="006B1850">
          <w:rPr>
            <w:rFonts w:ascii="Arial" w:hAnsi="Arial" w:cs="Arial"/>
            <w:noProof/>
            <w:webHidden/>
          </w:rPr>
          <w:t>12</w:t>
        </w:r>
        <w:r w:rsidR="002879F2" w:rsidRPr="004E016D">
          <w:rPr>
            <w:rFonts w:ascii="Arial" w:hAnsi="Arial" w:cs="Arial"/>
            <w:noProof/>
            <w:webHidden/>
          </w:rPr>
          <w:fldChar w:fldCharType="end"/>
        </w:r>
      </w:hyperlink>
    </w:p>
    <w:p w14:paraId="0C5D55AB" w14:textId="77777777" w:rsidR="00B73425" w:rsidRPr="004E016D" w:rsidRDefault="003B692D">
      <w:pPr>
        <w:pStyle w:val="TOC1"/>
        <w:tabs>
          <w:tab w:val="left" w:pos="660"/>
          <w:tab w:val="right" w:leader="dot" w:pos="10456"/>
        </w:tabs>
        <w:rPr>
          <w:rFonts w:ascii="Arial" w:eastAsiaTheme="minorEastAsia" w:hAnsi="Arial" w:cs="Arial"/>
          <w:caps w:val="0"/>
          <w:noProof/>
          <w:lang w:val="en-GB"/>
        </w:rPr>
      </w:pPr>
      <w:hyperlink w:anchor="_Toc381957299" w:history="1">
        <w:r w:rsidR="00B73425" w:rsidRPr="004E016D">
          <w:rPr>
            <w:rStyle w:val="Hyperlink"/>
            <w:rFonts w:ascii="Arial" w:hAnsi="Arial" w:cs="Arial"/>
            <w:noProof/>
          </w:rPr>
          <w:t>18.</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DOCUMENT AND SOURCE CODE MANAGEMENT REPOSITORY</w:t>
        </w:r>
        <w:r w:rsidR="00B73425" w:rsidRPr="004E016D">
          <w:rPr>
            <w:rFonts w:ascii="Arial" w:hAnsi="Arial" w:cs="Arial"/>
            <w:noProof/>
            <w:webHidden/>
          </w:rPr>
          <w:tab/>
        </w:r>
        <w:r w:rsidR="002879F2" w:rsidRPr="004E016D">
          <w:rPr>
            <w:rFonts w:ascii="Arial" w:hAnsi="Arial" w:cs="Arial"/>
            <w:noProof/>
            <w:webHidden/>
          </w:rPr>
          <w:fldChar w:fldCharType="begin"/>
        </w:r>
        <w:r w:rsidR="00B73425" w:rsidRPr="004E016D">
          <w:rPr>
            <w:rFonts w:ascii="Arial" w:hAnsi="Arial" w:cs="Arial"/>
            <w:noProof/>
            <w:webHidden/>
          </w:rPr>
          <w:instrText xml:space="preserve"> PAGEREF _Toc381957299 \h </w:instrText>
        </w:r>
        <w:r w:rsidR="002879F2" w:rsidRPr="004E016D">
          <w:rPr>
            <w:rFonts w:ascii="Arial" w:hAnsi="Arial" w:cs="Arial"/>
            <w:noProof/>
            <w:webHidden/>
          </w:rPr>
        </w:r>
        <w:r w:rsidR="002879F2" w:rsidRPr="004E016D">
          <w:rPr>
            <w:rFonts w:ascii="Arial" w:hAnsi="Arial" w:cs="Arial"/>
            <w:noProof/>
            <w:webHidden/>
          </w:rPr>
          <w:fldChar w:fldCharType="separate"/>
        </w:r>
        <w:r w:rsidR="006B1850">
          <w:rPr>
            <w:rFonts w:ascii="Arial" w:hAnsi="Arial" w:cs="Arial"/>
            <w:noProof/>
            <w:webHidden/>
          </w:rPr>
          <w:t>12</w:t>
        </w:r>
        <w:r w:rsidR="002879F2" w:rsidRPr="004E016D">
          <w:rPr>
            <w:rFonts w:ascii="Arial" w:hAnsi="Arial" w:cs="Arial"/>
            <w:noProof/>
            <w:webHidden/>
          </w:rPr>
          <w:fldChar w:fldCharType="end"/>
        </w:r>
      </w:hyperlink>
    </w:p>
    <w:p w14:paraId="73AC2D67" w14:textId="77777777" w:rsidR="00B73425" w:rsidRPr="004E016D" w:rsidRDefault="003B692D">
      <w:pPr>
        <w:pStyle w:val="TOC1"/>
        <w:tabs>
          <w:tab w:val="left" w:pos="660"/>
          <w:tab w:val="right" w:leader="dot" w:pos="10456"/>
        </w:tabs>
        <w:rPr>
          <w:rFonts w:ascii="Arial" w:eastAsiaTheme="minorEastAsia" w:hAnsi="Arial" w:cs="Arial"/>
          <w:caps w:val="0"/>
          <w:noProof/>
          <w:lang w:val="en-GB"/>
        </w:rPr>
      </w:pPr>
      <w:hyperlink w:anchor="_Toc381957300" w:history="1">
        <w:r w:rsidR="00B73425" w:rsidRPr="004E016D">
          <w:rPr>
            <w:rStyle w:val="Hyperlink"/>
            <w:rFonts w:ascii="Arial" w:hAnsi="Arial" w:cs="Arial"/>
            <w:noProof/>
          </w:rPr>
          <w:t>19.</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INTELLECTUAL PROPERTY RIGHTS</w:t>
        </w:r>
        <w:r w:rsidR="00B73425" w:rsidRPr="004E016D">
          <w:rPr>
            <w:rFonts w:ascii="Arial" w:hAnsi="Arial" w:cs="Arial"/>
            <w:noProof/>
            <w:webHidden/>
          </w:rPr>
          <w:tab/>
        </w:r>
        <w:r w:rsidR="002879F2" w:rsidRPr="004E016D">
          <w:rPr>
            <w:rFonts w:ascii="Arial" w:hAnsi="Arial" w:cs="Arial"/>
            <w:noProof/>
            <w:webHidden/>
          </w:rPr>
          <w:fldChar w:fldCharType="begin"/>
        </w:r>
        <w:r w:rsidR="00B73425" w:rsidRPr="004E016D">
          <w:rPr>
            <w:rFonts w:ascii="Arial" w:hAnsi="Arial" w:cs="Arial"/>
            <w:noProof/>
            <w:webHidden/>
          </w:rPr>
          <w:instrText xml:space="preserve"> PAGEREF _Toc381957300 \h </w:instrText>
        </w:r>
        <w:r w:rsidR="002879F2" w:rsidRPr="004E016D">
          <w:rPr>
            <w:rFonts w:ascii="Arial" w:hAnsi="Arial" w:cs="Arial"/>
            <w:noProof/>
            <w:webHidden/>
          </w:rPr>
        </w:r>
        <w:r w:rsidR="002879F2" w:rsidRPr="004E016D">
          <w:rPr>
            <w:rFonts w:ascii="Arial" w:hAnsi="Arial" w:cs="Arial"/>
            <w:noProof/>
            <w:webHidden/>
          </w:rPr>
          <w:fldChar w:fldCharType="separate"/>
        </w:r>
        <w:r w:rsidR="006B1850">
          <w:rPr>
            <w:rFonts w:ascii="Arial" w:hAnsi="Arial" w:cs="Arial"/>
            <w:noProof/>
            <w:webHidden/>
          </w:rPr>
          <w:t>12</w:t>
        </w:r>
        <w:r w:rsidR="002879F2" w:rsidRPr="004E016D">
          <w:rPr>
            <w:rFonts w:ascii="Arial" w:hAnsi="Arial" w:cs="Arial"/>
            <w:noProof/>
            <w:webHidden/>
          </w:rPr>
          <w:fldChar w:fldCharType="end"/>
        </w:r>
      </w:hyperlink>
    </w:p>
    <w:p w14:paraId="2F56AFAC" w14:textId="77777777" w:rsidR="00B73425" w:rsidRPr="004E016D" w:rsidRDefault="003B692D">
      <w:pPr>
        <w:pStyle w:val="TOC1"/>
        <w:tabs>
          <w:tab w:val="left" w:pos="660"/>
          <w:tab w:val="right" w:leader="dot" w:pos="10456"/>
        </w:tabs>
        <w:rPr>
          <w:rFonts w:ascii="Arial" w:eastAsiaTheme="minorEastAsia" w:hAnsi="Arial" w:cs="Arial"/>
          <w:caps w:val="0"/>
          <w:noProof/>
          <w:lang w:val="en-GB"/>
        </w:rPr>
      </w:pPr>
      <w:hyperlink w:anchor="_Toc381957301" w:history="1">
        <w:r w:rsidR="00B73425" w:rsidRPr="004E016D">
          <w:rPr>
            <w:rStyle w:val="Hyperlink"/>
            <w:rFonts w:ascii="Arial" w:hAnsi="Arial" w:cs="Arial"/>
            <w:noProof/>
          </w:rPr>
          <w:t>20.</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SECURITY REQUIREMENTS AND PROTECTION OF DATA</w:t>
        </w:r>
        <w:r w:rsidR="00B73425" w:rsidRPr="004E016D">
          <w:rPr>
            <w:rFonts w:ascii="Arial" w:hAnsi="Arial" w:cs="Arial"/>
            <w:noProof/>
            <w:webHidden/>
          </w:rPr>
          <w:tab/>
        </w:r>
        <w:r w:rsidR="002879F2" w:rsidRPr="004E016D">
          <w:rPr>
            <w:rFonts w:ascii="Arial" w:hAnsi="Arial" w:cs="Arial"/>
            <w:noProof/>
            <w:webHidden/>
          </w:rPr>
          <w:fldChar w:fldCharType="begin"/>
        </w:r>
        <w:r w:rsidR="00B73425" w:rsidRPr="004E016D">
          <w:rPr>
            <w:rFonts w:ascii="Arial" w:hAnsi="Arial" w:cs="Arial"/>
            <w:noProof/>
            <w:webHidden/>
          </w:rPr>
          <w:instrText xml:space="preserve"> PAGEREF _Toc381957301 \h </w:instrText>
        </w:r>
        <w:r w:rsidR="002879F2" w:rsidRPr="004E016D">
          <w:rPr>
            <w:rFonts w:ascii="Arial" w:hAnsi="Arial" w:cs="Arial"/>
            <w:noProof/>
            <w:webHidden/>
          </w:rPr>
        </w:r>
        <w:r w:rsidR="002879F2" w:rsidRPr="004E016D">
          <w:rPr>
            <w:rFonts w:ascii="Arial" w:hAnsi="Arial" w:cs="Arial"/>
            <w:noProof/>
            <w:webHidden/>
          </w:rPr>
          <w:fldChar w:fldCharType="separate"/>
        </w:r>
        <w:r w:rsidR="006B1850">
          <w:rPr>
            <w:rFonts w:ascii="Arial" w:hAnsi="Arial" w:cs="Arial"/>
            <w:noProof/>
            <w:webHidden/>
          </w:rPr>
          <w:t>15</w:t>
        </w:r>
        <w:r w:rsidR="002879F2" w:rsidRPr="004E016D">
          <w:rPr>
            <w:rFonts w:ascii="Arial" w:hAnsi="Arial" w:cs="Arial"/>
            <w:noProof/>
            <w:webHidden/>
          </w:rPr>
          <w:fldChar w:fldCharType="end"/>
        </w:r>
      </w:hyperlink>
    </w:p>
    <w:p w14:paraId="2B9E18A7" w14:textId="77777777" w:rsidR="00B73425" w:rsidRPr="004E016D" w:rsidRDefault="003B692D">
      <w:pPr>
        <w:pStyle w:val="TOC1"/>
        <w:tabs>
          <w:tab w:val="left" w:pos="660"/>
          <w:tab w:val="right" w:leader="dot" w:pos="10456"/>
        </w:tabs>
        <w:rPr>
          <w:rFonts w:ascii="Arial" w:eastAsiaTheme="minorEastAsia" w:hAnsi="Arial" w:cs="Arial"/>
          <w:caps w:val="0"/>
          <w:noProof/>
          <w:lang w:val="en-GB"/>
        </w:rPr>
      </w:pPr>
      <w:hyperlink w:anchor="_Toc381957302" w:history="1">
        <w:r w:rsidR="00B73425" w:rsidRPr="004E016D">
          <w:rPr>
            <w:rStyle w:val="Hyperlink"/>
            <w:rFonts w:ascii="Arial" w:hAnsi="Arial" w:cs="Arial"/>
            <w:noProof/>
          </w:rPr>
          <w:t>21.</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Confidentiality</w:t>
        </w:r>
        <w:r w:rsidR="00B73425" w:rsidRPr="004E016D">
          <w:rPr>
            <w:rFonts w:ascii="Arial" w:hAnsi="Arial" w:cs="Arial"/>
            <w:noProof/>
            <w:webHidden/>
          </w:rPr>
          <w:tab/>
        </w:r>
        <w:r w:rsidR="002879F2" w:rsidRPr="004E016D">
          <w:rPr>
            <w:rFonts w:ascii="Arial" w:hAnsi="Arial" w:cs="Arial"/>
            <w:noProof/>
            <w:webHidden/>
          </w:rPr>
          <w:fldChar w:fldCharType="begin"/>
        </w:r>
        <w:r w:rsidR="00B73425" w:rsidRPr="004E016D">
          <w:rPr>
            <w:rFonts w:ascii="Arial" w:hAnsi="Arial" w:cs="Arial"/>
            <w:noProof/>
            <w:webHidden/>
          </w:rPr>
          <w:instrText xml:space="preserve"> PAGEREF _Toc381957302 \h </w:instrText>
        </w:r>
        <w:r w:rsidR="002879F2" w:rsidRPr="004E016D">
          <w:rPr>
            <w:rFonts w:ascii="Arial" w:hAnsi="Arial" w:cs="Arial"/>
            <w:noProof/>
            <w:webHidden/>
          </w:rPr>
        </w:r>
        <w:r w:rsidR="002879F2" w:rsidRPr="004E016D">
          <w:rPr>
            <w:rFonts w:ascii="Arial" w:hAnsi="Arial" w:cs="Arial"/>
            <w:noProof/>
            <w:webHidden/>
          </w:rPr>
          <w:fldChar w:fldCharType="separate"/>
        </w:r>
        <w:r w:rsidR="006B1850">
          <w:rPr>
            <w:rFonts w:ascii="Arial" w:hAnsi="Arial" w:cs="Arial"/>
            <w:noProof/>
            <w:webHidden/>
          </w:rPr>
          <w:t>16</w:t>
        </w:r>
        <w:r w:rsidR="002879F2" w:rsidRPr="004E016D">
          <w:rPr>
            <w:rFonts w:ascii="Arial" w:hAnsi="Arial" w:cs="Arial"/>
            <w:noProof/>
            <w:webHidden/>
          </w:rPr>
          <w:fldChar w:fldCharType="end"/>
        </w:r>
      </w:hyperlink>
    </w:p>
    <w:p w14:paraId="6B2476DD" w14:textId="77777777" w:rsidR="00B73425" w:rsidRPr="004E016D" w:rsidRDefault="003B692D">
      <w:pPr>
        <w:pStyle w:val="TOC1"/>
        <w:tabs>
          <w:tab w:val="left" w:pos="660"/>
          <w:tab w:val="right" w:leader="dot" w:pos="10456"/>
        </w:tabs>
        <w:rPr>
          <w:rFonts w:ascii="Arial" w:eastAsiaTheme="minorEastAsia" w:hAnsi="Arial" w:cs="Arial"/>
          <w:caps w:val="0"/>
          <w:noProof/>
          <w:lang w:val="en-GB"/>
        </w:rPr>
      </w:pPr>
      <w:hyperlink w:anchor="_Toc381957303" w:history="1">
        <w:r w:rsidR="00B73425" w:rsidRPr="004E016D">
          <w:rPr>
            <w:rStyle w:val="Hyperlink"/>
            <w:rFonts w:ascii="Arial" w:hAnsi="Arial" w:cs="Arial"/>
            <w:noProof/>
          </w:rPr>
          <w:t>22.</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RECORDS AND AUDIT ACCESS</w:t>
        </w:r>
        <w:r w:rsidR="00B73425" w:rsidRPr="004E016D">
          <w:rPr>
            <w:rFonts w:ascii="Arial" w:hAnsi="Arial" w:cs="Arial"/>
            <w:noProof/>
            <w:webHidden/>
          </w:rPr>
          <w:tab/>
        </w:r>
        <w:r w:rsidR="002879F2" w:rsidRPr="004E016D">
          <w:rPr>
            <w:rFonts w:ascii="Arial" w:hAnsi="Arial" w:cs="Arial"/>
            <w:noProof/>
            <w:webHidden/>
          </w:rPr>
          <w:fldChar w:fldCharType="begin"/>
        </w:r>
        <w:r w:rsidR="00B73425" w:rsidRPr="004E016D">
          <w:rPr>
            <w:rFonts w:ascii="Arial" w:hAnsi="Arial" w:cs="Arial"/>
            <w:noProof/>
            <w:webHidden/>
          </w:rPr>
          <w:instrText xml:space="preserve"> PAGEREF _Toc381957303 \h </w:instrText>
        </w:r>
        <w:r w:rsidR="002879F2" w:rsidRPr="004E016D">
          <w:rPr>
            <w:rFonts w:ascii="Arial" w:hAnsi="Arial" w:cs="Arial"/>
            <w:noProof/>
            <w:webHidden/>
          </w:rPr>
        </w:r>
        <w:r w:rsidR="002879F2" w:rsidRPr="004E016D">
          <w:rPr>
            <w:rFonts w:ascii="Arial" w:hAnsi="Arial" w:cs="Arial"/>
            <w:noProof/>
            <w:webHidden/>
          </w:rPr>
          <w:fldChar w:fldCharType="separate"/>
        </w:r>
        <w:r w:rsidR="006B1850">
          <w:rPr>
            <w:rFonts w:ascii="Arial" w:hAnsi="Arial" w:cs="Arial"/>
            <w:noProof/>
            <w:webHidden/>
          </w:rPr>
          <w:t>16</w:t>
        </w:r>
        <w:r w:rsidR="002879F2" w:rsidRPr="004E016D">
          <w:rPr>
            <w:rFonts w:ascii="Arial" w:hAnsi="Arial" w:cs="Arial"/>
            <w:noProof/>
            <w:webHidden/>
          </w:rPr>
          <w:fldChar w:fldCharType="end"/>
        </w:r>
      </w:hyperlink>
    </w:p>
    <w:p w14:paraId="70F0DEF7" w14:textId="77777777" w:rsidR="00B73425" w:rsidRPr="004E016D" w:rsidRDefault="003B692D">
      <w:pPr>
        <w:pStyle w:val="TOC1"/>
        <w:tabs>
          <w:tab w:val="left" w:pos="660"/>
          <w:tab w:val="right" w:leader="dot" w:pos="10456"/>
        </w:tabs>
        <w:rPr>
          <w:rFonts w:ascii="Arial" w:eastAsiaTheme="minorEastAsia" w:hAnsi="Arial" w:cs="Arial"/>
          <w:caps w:val="0"/>
          <w:noProof/>
          <w:lang w:val="en-GB"/>
        </w:rPr>
      </w:pPr>
      <w:hyperlink w:anchor="_Toc381957304" w:history="1">
        <w:r w:rsidR="00B73425" w:rsidRPr="004E016D">
          <w:rPr>
            <w:rStyle w:val="Hyperlink"/>
            <w:rFonts w:ascii="Arial" w:hAnsi="Arial" w:cs="Arial"/>
            <w:noProof/>
          </w:rPr>
          <w:t>23.</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FORCE MAJEURE</w:t>
        </w:r>
        <w:r w:rsidR="00B73425" w:rsidRPr="004E016D">
          <w:rPr>
            <w:rFonts w:ascii="Arial" w:hAnsi="Arial" w:cs="Arial"/>
            <w:noProof/>
            <w:webHidden/>
          </w:rPr>
          <w:tab/>
        </w:r>
        <w:r w:rsidR="002879F2" w:rsidRPr="004E016D">
          <w:rPr>
            <w:rFonts w:ascii="Arial" w:hAnsi="Arial" w:cs="Arial"/>
            <w:noProof/>
            <w:webHidden/>
          </w:rPr>
          <w:fldChar w:fldCharType="begin"/>
        </w:r>
        <w:r w:rsidR="00B73425" w:rsidRPr="004E016D">
          <w:rPr>
            <w:rFonts w:ascii="Arial" w:hAnsi="Arial" w:cs="Arial"/>
            <w:noProof/>
            <w:webHidden/>
          </w:rPr>
          <w:instrText xml:space="preserve"> PAGEREF _Toc381957304 \h </w:instrText>
        </w:r>
        <w:r w:rsidR="002879F2" w:rsidRPr="004E016D">
          <w:rPr>
            <w:rFonts w:ascii="Arial" w:hAnsi="Arial" w:cs="Arial"/>
            <w:noProof/>
            <w:webHidden/>
          </w:rPr>
        </w:r>
        <w:r w:rsidR="002879F2" w:rsidRPr="004E016D">
          <w:rPr>
            <w:rFonts w:ascii="Arial" w:hAnsi="Arial" w:cs="Arial"/>
            <w:noProof/>
            <w:webHidden/>
          </w:rPr>
          <w:fldChar w:fldCharType="separate"/>
        </w:r>
        <w:r w:rsidR="006B1850">
          <w:rPr>
            <w:rFonts w:ascii="Arial" w:hAnsi="Arial" w:cs="Arial"/>
            <w:noProof/>
            <w:webHidden/>
          </w:rPr>
          <w:t>17</w:t>
        </w:r>
        <w:r w:rsidR="002879F2" w:rsidRPr="004E016D">
          <w:rPr>
            <w:rFonts w:ascii="Arial" w:hAnsi="Arial" w:cs="Arial"/>
            <w:noProof/>
            <w:webHidden/>
          </w:rPr>
          <w:fldChar w:fldCharType="end"/>
        </w:r>
      </w:hyperlink>
    </w:p>
    <w:p w14:paraId="63A68C1C" w14:textId="77777777" w:rsidR="00B73425" w:rsidRPr="004E016D" w:rsidRDefault="003B692D">
      <w:pPr>
        <w:pStyle w:val="TOC1"/>
        <w:tabs>
          <w:tab w:val="left" w:pos="660"/>
          <w:tab w:val="right" w:leader="dot" w:pos="10456"/>
        </w:tabs>
        <w:rPr>
          <w:rFonts w:ascii="Arial" w:eastAsiaTheme="minorEastAsia" w:hAnsi="Arial" w:cs="Arial"/>
          <w:caps w:val="0"/>
          <w:noProof/>
          <w:lang w:val="en-GB"/>
        </w:rPr>
      </w:pPr>
      <w:hyperlink w:anchor="_Toc381957305" w:history="1">
        <w:r w:rsidR="00B73425" w:rsidRPr="004E016D">
          <w:rPr>
            <w:rStyle w:val="Hyperlink"/>
            <w:rFonts w:ascii="Arial" w:hAnsi="Arial" w:cs="Arial"/>
            <w:noProof/>
          </w:rPr>
          <w:t>24.</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DISRUPTION</w:t>
        </w:r>
        <w:r w:rsidR="00B73425" w:rsidRPr="004E016D">
          <w:rPr>
            <w:rFonts w:ascii="Arial" w:hAnsi="Arial" w:cs="Arial"/>
            <w:noProof/>
            <w:webHidden/>
          </w:rPr>
          <w:tab/>
        </w:r>
        <w:r w:rsidR="002879F2" w:rsidRPr="004E016D">
          <w:rPr>
            <w:rFonts w:ascii="Arial" w:hAnsi="Arial" w:cs="Arial"/>
            <w:noProof/>
            <w:webHidden/>
          </w:rPr>
          <w:fldChar w:fldCharType="begin"/>
        </w:r>
        <w:r w:rsidR="00B73425" w:rsidRPr="004E016D">
          <w:rPr>
            <w:rFonts w:ascii="Arial" w:hAnsi="Arial" w:cs="Arial"/>
            <w:noProof/>
            <w:webHidden/>
          </w:rPr>
          <w:instrText xml:space="preserve"> PAGEREF _Toc381957305 \h </w:instrText>
        </w:r>
        <w:r w:rsidR="002879F2" w:rsidRPr="004E016D">
          <w:rPr>
            <w:rFonts w:ascii="Arial" w:hAnsi="Arial" w:cs="Arial"/>
            <w:noProof/>
            <w:webHidden/>
          </w:rPr>
        </w:r>
        <w:r w:rsidR="002879F2" w:rsidRPr="004E016D">
          <w:rPr>
            <w:rFonts w:ascii="Arial" w:hAnsi="Arial" w:cs="Arial"/>
            <w:noProof/>
            <w:webHidden/>
          </w:rPr>
          <w:fldChar w:fldCharType="separate"/>
        </w:r>
        <w:r w:rsidR="006B1850">
          <w:rPr>
            <w:rFonts w:ascii="Arial" w:hAnsi="Arial" w:cs="Arial"/>
            <w:noProof/>
            <w:webHidden/>
          </w:rPr>
          <w:t>17</w:t>
        </w:r>
        <w:r w:rsidR="002879F2" w:rsidRPr="004E016D">
          <w:rPr>
            <w:rFonts w:ascii="Arial" w:hAnsi="Arial" w:cs="Arial"/>
            <w:noProof/>
            <w:webHidden/>
          </w:rPr>
          <w:fldChar w:fldCharType="end"/>
        </w:r>
      </w:hyperlink>
    </w:p>
    <w:p w14:paraId="0759FB0C" w14:textId="77777777" w:rsidR="00B73425" w:rsidRPr="004E016D" w:rsidRDefault="003B692D">
      <w:pPr>
        <w:pStyle w:val="TOC1"/>
        <w:tabs>
          <w:tab w:val="left" w:pos="660"/>
          <w:tab w:val="right" w:leader="dot" w:pos="10456"/>
        </w:tabs>
        <w:rPr>
          <w:rFonts w:ascii="Arial" w:eastAsiaTheme="minorEastAsia" w:hAnsi="Arial" w:cs="Arial"/>
          <w:caps w:val="0"/>
          <w:noProof/>
          <w:lang w:val="en-GB"/>
        </w:rPr>
      </w:pPr>
      <w:hyperlink w:anchor="_Toc381957306" w:history="1">
        <w:r w:rsidR="00B73425" w:rsidRPr="004E016D">
          <w:rPr>
            <w:rStyle w:val="Hyperlink"/>
            <w:rFonts w:ascii="Arial" w:hAnsi="Arial" w:cs="Arial"/>
            <w:noProof/>
          </w:rPr>
          <w:t>25.</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WAIVER</w:t>
        </w:r>
        <w:r w:rsidR="00B73425" w:rsidRPr="004E016D">
          <w:rPr>
            <w:rFonts w:ascii="Arial" w:hAnsi="Arial" w:cs="Arial"/>
            <w:noProof/>
            <w:webHidden/>
          </w:rPr>
          <w:tab/>
        </w:r>
        <w:r w:rsidR="002879F2" w:rsidRPr="004E016D">
          <w:rPr>
            <w:rFonts w:ascii="Arial" w:hAnsi="Arial" w:cs="Arial"/>
            <w:noProof/>
            <w:webHidden/>
          </w:rPr>
          <w:fldChar w:fldCharType="begin"/>
        </w:r>
        <w:r w:rsidR="00B73425" w:rsidRPr="004E016D">
          <w:rPr>
            <w:rFonts w:ascii="Arial" w:hAnsi="Arial" w:cs="Arial"/>
            <w:noProof/>
            <w:webHidden/>
          </w:rPr>
          <w:instrText xml:space="preserve"> PAGEREF _Toc381957306 \h </w:instrText>
        </w:r>
        <w:r w:rsidR="002879F2" w:rsidRPr="004E016D">
          <w:rPr>
            <w:rFonts w:ascii="Arial" w:hAnsi="Arial" w:cs="Arial"/>
            <w:noProof/>
            <w:webHidden/>
          </w:rPr>
        </w:r>
        <w:r w:rsidR="002879F2" w:rsidRPr="004E016D">
          <w:rPr>
            <w:rFonts w:ascii="Arial" w:hAnsi="Arial" w:cs="Arial"/>
            <w:noProof/>
            <w:webHidden/>
          </w:rPr>
          <w:fldChar w:fldCharType="separate"/>
        </w:r>
        <w:r w:rsidR="006B1850">
          <w:rPr>
            <w:rFonts w:ascii="Arial" w:hAnsi="Arial" w:cs="Arial"/>
            <w:noProof/>
            <w:webHidden/>
          </w:rPr>
          <w:t>17</w:t>
        </w:r>
        <w:r w:rsidR="002879F2" w:rsidRPr="004E016D">
          <w:rPr>
            <w:rFonts w:ascii="Arial" w:hAnsi="Arial" w:cs="Arial"/>
            <w:noProof/>
            <w:webHidden/>
          </w:rPr>
          <w:fldChar w:fldCharType="end"/>
        </w:r>
      </w:hyperlink>
    </w:p>
    <w:p w14:paraId="2200ABEA" w14:textId="77777777" w:rsidR="00B73425" w:rsidRPr="004E016D" w:rsidRDefault="003B692D">
      <w:pPr>
        <w:pStyle w:val="TOC1"/>
        <w:tabs>
          <w:tab w:val="left" w:pos="660"/>
          <w:tab w:val="right" w:leader="dot" w:pos="10456"/>
        </w:tabs>
        <w:rPr>
          <w:rFonts w:ascii="Arial" w:eastAsiaTheme="minorEastAsia" w:hAnsi="Arial" w:cs="Arial"/>
          <w:caps w:val="0"/>
          <w:noProof/>
          <w:lang w:val="en-GB"/>
        </w:rPr>
      </w:pPr>
      <w:hyperlink w:anchor="_Toc381957307" w:history="1">
        <w:r w:rsidR="00B73425" w:rsidRPr="004E016D">
          <w:rPr>
            <w:rStyle w:val="Hyperlink"/>
            <w:rFonts w:ascii="Arial" w:hAnsi="Arial" w:cs="Arial"/>
            <w:noProof/>
          </w:rPr>
          <w:t>26.</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CUMULATIVE REMEDIES</w:t>
        </w:r>
        <w:r w:rsidR="00B73425" w:rsidRPr="004E016D">
          <w:rPr>
            <w:rFonts w:ascii="Arial" w:hAnsi="Arial" w:cs="Arial"/>
            <w:noProof/>
            <w:webHidden/>
          </w:rPr>
          <w:tab/>
        </w:r>
        <w:r w:rsidR="002879F2" w:rsidRPr="004E016D">
          <w:rPr>
            <w:rFonts w:ascii="Arial" w:hAnsi="Arial" w:cs="Arial"/>
            <w:noProof/>
            <w:webHidden/>
          </w:rPr>
          <w:fldChar w:fldCharType="begin"/>
        </w:r>
        <w:r w:rsidR="00B73425" w:rsidRPr="004E016D">
          <w:rPr>
            <w:rFonts w:ascii="Arial" w:hAnsi="Arial" w:cs="Arial"/>
            <w:noProof/>
            <w:webHidden/>
          </w:rPr>
          <w:instrText xml:space="preserve"> PAGEREF _Toc381957307 \h </w:instrText>
        </w:r>
        <w:r w:rsidR="002879F2" w:rsidRPr="004E016D">
          <w:rPr>
            <w:rFonts w:ascii="Arial" w:hAnsi="Arial" w:cs="Arial"/>
            <w:noProof/>
            <w:webHidden/>
          </w:rPr>
        </w:r>
        <w:r w:rsidR="002879F2" w:rsidRPr="004E016D">
          <w:rPr>
            <w:rFonts w:ascii="Arial" w:hAnsi="Arial" w:cs="Arial"/>
            <w:noProof/>
            <w:webHidden/>
          </w:rPr>
          <w:fldChar w:fldCharType="separate"/>
        </w:r>
        <w:r w:rsidR="006B1850">
          <w:rPr>
            <w:rFonts w:ascii="Arial" w:hAnsi="Arial" w:cs="Arial"/>
            <w:noProof/>
            <w:webHidden/>
          </w:rPr>
          <w:t>17</w:t>
        </w:r>
        <w:r w:rsidR="002879F2" w:rsidRPr="004E016D">
          <w:rPr>
            <w:rFonts w:ascii="Arial" w:hAnsi="Arial" w:cs="Arial"/>
            <w:noProof/>
            <w:webHidden/>
          </w:rPr>
          <w:fldChar w:fldCharType="end"/>
        </w:r>
      </w:hyperlink>
    </w:p>
    <w:p w14:paraId="0ECFFE76" w14:textId="77777777" w:rsidR="00B73425" w:rsidRPr="004E016D" w:rsidRDefault="003B692D">
      <w:pPr>
        <w:pStyle w:val="TOC1"/>
        <w:tabs>
          <w:tab w:val="left" w:pos="660"/>
          <w:tab w:val="right" w:leader="dot" w:pos="10456"/>
        </w:tabs>
        <w:rPr>
          <w:rFonts w:ascii="Arial" w:eastAsiaTheme="minorEastAsia" w:hAnsi="Arial" w:cs="Arial"/>
          <w:caps w:val="0"/>
          <w:noProof/>
          <w:lang w:val="en-GB"/>
        </w:rPr>
      </w:pPr>
      <w:hyperlink w:anchor="_Toc381957308" w:history="1">
        <w:r w:rsidR="00B73425" w:rsidRPr="004E016D">
          <w:rPr>
            <w:rStyle w:val="Hyperlink"/>
            <w:rFonts w:ascii="Arial" w:hAnsi="Arial" w:cs="Arial"/>
            <w:noProof/>
          </w:rPr>
          <w:t>27.</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FURTHER ASSURANCES</w:t>
        </w:r>
        <w:r w:rsidR="00B73425" w:rsidRPr="004E016D">
          <w:rPr>
            <w:rFonts w:ascii="Arial" w:hAnsi="Arial" w:cs="Arial"/>
            <w:noProof/>
            <w:webHidden/>
          </w:rPr>
          <w:tab/>
        </w:r>
        <w:r w:rsidR="002879F2" w:rsidRPr="004E016D">
          <w:rPr>
            <w:rFonts w:ascii="Arial" w:hAnsi="Arial" w:cs="Arial"/>
            <w:noProof/>
            <w:webHidden/>
          </w:rPr>
          <w:fldChar w:fldCharType="begin"/>
        </w:r>
        <w:r w:rsidR="00B73425" w:rsidRPr="004E016D">
          <w:rPr>
            <w:rFonts w:ascii="Arial" w:hAnsi="Arial" w:cs="Arial"/>
            <w:noProof/>
            <w:webHidden/>
          </w:rPr>
          <w:instrText xml:space="preserve"> PAGEREF _Toc381957308 \h </w:instrText>
        </w:r>
        <w:r w:rsidR="002879F2" w:rsidRPr="004E016D">
          <w:rPr>
            <w:rFonts w:ascii="Arial" w:hAnsi="Arial" w:cs="Arial"/>
            <w:noProof/>
            <w:webHidden/>
          </w:rPr>
        </w:r>
        <w:r w:rsidR="002879F2" w:rsidRPr="004E016D">
          <w:rPr>
            <w:rFonts w:ascii="Arial" w:hAnsi="Arial" w:cs="Arial"/>
            <w:noProof/>
            <w:webHidden/>
          </w:rPr>
          <w:fldChar w:fldCharType="separate"/>
        </w:r>
        <w:r w:rsidR="006B1850">
          <w:rPr>
            <w:rFonts w:ascii="Arial" w:hAnsi="Arial" w:cs="Arial"/>
            <w:noProof/>
            <w:webHidden/>
          </w:rPr>
          <w:t>17</w:t>
        </w:r>
        <w:r w:rsidR="002879F2" w:rsidRPr="004E016D">
          <w:rPr>
            <w:rFonts w:ascii="Arial" w:hAnsi="Arial" w:cs="Arial"/>
            <w:noProof/>
            <w:webHidden/>
          </w:rPr>
          <w:fldChar w:fldCharType="end"/>
        </w:r>
      </w:hyperlink>
    </w:p>
    <w:p w14:paraId="5C61AF29" w14:textId="77777777" w:rsidR="00B73425" w:rsidRPr="004E016D" w:rsidRDefault="003B692D">
      <w:pPr>
        <w:pStyle w:val="TOC1"/>
        <w:tabs>
          <w:tab w:val="left" w:pos="660"/>
          <w:tab w:val="right" w:leader="dot" w:pos="10456"/>
        </w:tabs>
        <w:rPr>
          <w:rFonts w:ascii="Arial" w:eastAsiaTheme="minorEastAsia" w:hAnsi="Arial" w:cs="Arial"/>
          <w:caps w:val="0"/>
          <w:noProof/>
          <w:lang w:val="en-GB"/>
        </w:rPr>
      </w:pPr>
      <w:hyperlink w:anchor="_Toc381957309" w:history="1">
        <w:r w:rsidR="00B73425" w:rsidRPr="004E016D">
          <w:rPr>
            <w:rStyle w:val="Hyperlink"/>
            <w:rFonts w:ascii="Arial" w:hAnsi="Arial" w:cs="Arial"/>
            <w:noProof/>
          </w:rPr>
          <w:t>28.</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CHANGES TO CONTRACT</w:t>
        </w:r>
        <w:r w:rsidR="00B73425" w:rsidRPr="004E016D">
          <w:rPr>
            <w:rFonts w:ascii="Arial" w:hAnsi="Arial" w:cs="Arial"/>
            <w:noProof/>
            <w:webHidden/>
          </w:rPr>
          <w:tab/>
        </w:r>
        <w:r w:rsidR="002879F2" w:rsidRPr="004E016D">
          <w:rPr>
            <w:rFonts w:ascii="Arial" w:hAnsi="Arial" w:cs="Arial"/>
            <w:noProof/>
            <w:webHidden/>
          </w:rPr>
          <w:fldChar w:fldCharType="begin"/>
        </w:r>
        <w:r w:rsidR="00B73425" w:rsidRPr="004E016D">
          <w:rPr>
            <w:rFonts w:ascii="Arial" w:hAnsi="Arial" w:cs="Arial"/>
            <w:noProof/>
            <w:webHidden/>
          </w:rPr>
          <w:instrText xml:space="preserve"> PAGEREF _Toc381957309 \h </w:instrText>
        </w:r>
        <w:r w:rsidR="002879F2" w:rsidRPr="004E016D">
          <w:rPr>
            <w:rFonts w:ascii="Arial" w:hAnsi="Arial" w:cs="Arial"/>
            <w:noProof/>
            <w:webHidden/>
          </w:rPr>
        </w:r>
        <w:r w:rsidR="002879F2" w:rsidRPr="004E016D">
          <w:rPr>
            <w:rFonts w:ascii="Arial" w:hAnsi="Arial" w:cs="Arial"/>
            <w:noProof/>
            <w:webHidden/>
          </w:rPr>
          <w:fldChar w:fldCharType="separate"/>
        </w:r>
        <w:r w:rsidR="006B1850">
          <w:rPr>
            <w:rFonts w:ascii="Arial" w:hAnsi="Arial" w:cs="Arial"/>
            <w:noProof/>
            <w:webHidden/>
          </w:rPr>
          <w:t>18</w:t>
        </w:r>
        <w:r w:rsidR="002879F2" w:rsidRPr="004E016D">
          <w:rPr>
            <w:rFonts w:ascii="Arial" w:hAnsi="Arial" w:cs="Arial"/>
            <w:noProof/>
            <w:webHidden/>
          </w:rPr>
          <w:fldChar w:fldCharType="end"/>
        </w:r>
      </w:hyperlink>
    </w:p>
    <w:p w14:paraId="2A899DE0" w14:textId="77777777" w:rsidR="00B73425" w:rsidRPr="004E016D" w:rsidRDefault="003B692D">
      <w:pPr>
        <w:pStyle w:val="TOC1"/>
        <w:tabs>
          <w:tab w:val="left" w:pos="660"/>
          <w:tab w:val="right" w:leader="dot" w:pos="10456"/>
        </w:tabs>
        <w:rPr>
          <w:rFonts w:ascii="Arial" w:eastAsiaTheme="minorEastAsia" w:hAnsi="Arial" w:cs="Arial"/>
          <w:caps w:val="0"/>
          <w:noProof/>
          <w:lang w:val="en-GB"/>
        </w:rPr>
      </w:pPr>
      <w:hyperlink w:anchor="_Toc381957310" w:history="1">
        <w:r w:rsidR="00B73425" w:rsidRPr="004E016D">
          <w:rPr>
            <w:rStyle w:val="Hyperlink"/>
            <w:rFonts w:ascii="Arial" w:hAnsi="Arial" w:cs="Arial"/>
            <w:noProof/>
          </w:rPr>
          <w:t>29.</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CHANGES TO SERVICES</w:t>
        </w:r>
        <w:r w:rsidR="00B73425" w:rsidRPr="004E016D">
          <w:rPr>
            <w:rFonts w:ascii="Arial" w:hAnsi="Arial" w:cs="Arial"/>
            <w:noProof/>
            <w:webHidden/>
          </w:rPr>
          <w:tab/>
        </w:r>
        <w:r w:rsidR="002879F2" w:rsidRPr="004E016D">
          <w:rPr>
            <w:rFonts w:ascii="Arial" w:hAnsi="Arial" w:cs="Arial"/>
            <w:noProof/>
            <w:webHidden/>
          </w:rPr>
          <w:fldChar w:fldCharType="begin"/>
        </w:r>
        <w:r w:rsidR="00B73425" w:rsidRPr="004E016D">
          <w:rPr>
            <w:rFonts w:ascii="Arial" w:hAnsi="Arial" w:cs="Arial"/>
            <w:noProof/>
            <w:webHidden/>
          </w:rPr>
          <w:instrText xml:space="preserve"> PAGEREF _Toc381957310 \h </w:instrText>
        </w:r>
        <w:r w:rsidR="002879F2" w:rsidRPr="004E016D">
          <w:rPr>
            <w:rFonts w:ascii="Arial" w:hAnsi="Arial" w:cs="Arial"/>
            <w:noProof/>
            <w:webHidden/>
          </w:rPr>
        </w:r>
        <w:r w:rsidR="002879F2" w:rsidRPr="004E016D">
          <w:rPr>
            <w:rFonts w:ascii="Arial" w:hAnsi="Arial" w:cs="Arial"/>
            <w:noProof/>
            <w:webHidden/>
          </w:rPr>
          <w:fldChar w:fldCharType="separate"/>
        </w:r>
        <w:r w:rsidR="006B1850">
          <w:rPr>
            <w:rFonts w:ascii="Arial" w:hAnsi="Arial" w:cs="Arial"/>
            <w:noProof/>
            <w:webHidden/>
          </w:rPr>
          <w:t>18</w:t>
        </w:r>
        <w:r w:rsidR="002879F2" w:rsidRPr="004E016D">
          <w:rPr>
            <w:rFonts w:ascii="Arial" w:hAnsi="Arial" w:cs="Arial"/>
            <w:noProof/>
            <w:webHidden/>
          </w:rPr>
          <w:fldChar w:fldCharType="end"/>
        </w:r>
      </w:hyperlink>
    </w:p>
    <w:p w14:paraId="7C7A5604" w14:textId="77777777" w:rsidR="00B73425" w:rsidRPr="004E016D" w:rsidRDefault="003B692D">
      <w:pPr>
        <w:pStyle w:val="TOC1"/>
        <w:tabs>
          <w:tab w:val="left" w:pos="660"/>
          <w:tab w:val="right" w:leader="dot" w:pos="10456"/>
        </w:tabs>
        <w:rPr>
          <w:rFonts w:ascii="Arial" w:eastAsiaTheme="minorEastAsia" w:hAnsi="Arial" w:cs="Arial"/>
          <w:caps w:val="0"/>
          <w:noProof/>
          <w:lang w:val="en-GB"/>
        </w:rPr>
      </w:pPr>
      <w:hyperlink w:anchor="_Toc381957311" w:history="1">
        <w:r w:rsidR="00B73425" w:rsidRPr="004E016D">
          <w:rPr>
            <w:rStyle w:val="Hyperlink"/>
            <w:rFonts w:ascii="Arial" w:hAnsi="Arial" w:cs="Arial"/>
            <w:noProof/>
          </w:rPr>
          <w:t>30.</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SEVERABILITY</w:t>
        </w:r>
        <w:r w:rsidR="00B73425" w:rsidRPr="004E016D">
          <w:rPr>
            <w:rFonts w:ascii="Arial" w:hAnsi="Arial" w:cs="Arial"/>
            <w:noProof/>
            <w:webHidden/>
          </w:rPr>
          <w:tab/>
        </w:r>
        <w:r w:rsidR="002879F2" w:rsidRPr="004E016D">
          <w:rPr>
            <w:rFonts w:ascii="Arial" w:hAnsi="Arial" w:cs="Arial"/>
            <w:noProof/>
            <w:webHidden/>
          </w:rPr>
          <w:fldChar w:fldCharType="begin"/>
        </w:r>
        <w:r w:rsidR="00B73425" w:rsidRPr="004E016D">
          <w:rPr>
            <w:rFonts w:ascii="Arial" w:hAnsi="Arial" w:cs="Arial"/>
            <w:noProof/>
            <w:webHidden/>
          </w:rPr>
          <w:instrText xml:space="preserve"> PAGEREF _Toc381957311 \h </w:instrText>
        </w:r>
        <w:r w:rsidR="002879F2" w:rsidRPr="004E016D">
          <w:rPr>
            <w:rFonts w:ascii="Arial" w:hAnsi="Arial" w:cs="Arial"/>
            <w:noProof/>
            <w:webHidden/>
          </w:rPr>
        </w:r>
        <w:r w:rsidR="002879F2" w:rsidRPr="004E016D">
          <w:rPr>
            <w:rFonts w:ascii="Arial" w:hAnsi="Arial" w:cs="Arial"/>
            <w:noProof/>
            <w:webHidden/>
          </w:rPr>
          <w:fldChar w:fldCharType="separate"/>
        </w:r>
        <w:r w:rsidR="006B1850">
          <w:rPr>
            <w:rFonts w:ascii="Arial" w:hAnsi="Arial" w:cs="Arial"/>
            <w:noProof/>
            <w:webHidden/>
          </w:rPr>
          <w:t>18</w:t>
        </w:r>
        <w:r w:rsidR="002879F2" w:rsidRPr="004E016D">
          <w:rPr>
            <w:rFonts w:ascii="Arial" w:hAnsi="Arial" w:cs="Arial"/>
            <w:noProof/>
            <w:webHidden/>
          </w:rPr>
          <w:fldChar w:fldCharType="end"/>
        </w:r>
      </w:hyperlink>
    </w:p>
    <w:p w14:paraId="7C42C7C4" w14:textId="77777777" w:rsidR="00B73425" w:rsidRPr="004E016D" w:rsidRDefault="003B692D">
      <w:pPr>
        <w:pStyle w:val="TOC1"/>
        <w:tabs>
          <w:tab w:val="left" w:pos="660"/>
          <w:tab w:val="right" w:leader="dot" w:pos="10456"/>
        </w:tabs>
        <w:rPr>
          <w:rFonts w:ascii="Arial" w:eastAsiaTheme="minorEastAsia" w:hAnsi="Arial" w:cs="Arial"/>
          <w:caps w:val="0"/>
          <w:noProof/>
          <w:lang w:val="en-GB"/>
        </w:rPr>
      </w:pPr>
      <w:hyperlink w:anchor="_Toc381957312" w:history="1">
        <w:r w:rsidR="00B73425" w:rsidRPr="004E016D">
          <w:rPr>
            <w:rStyle w:val="Hyperlink"/>
            <w:rFonts w:ascii="Arial" w:hAnsi="Arial" w:cs="Arial"/>
            <w:noProof/>
          </w:rPr>
          <w:t>31.</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SUPPLIER’S STATUS</w:t>
        </w:r>
        <w:r w:rsidR="00B73425" w:rsidRPr="004E016D">
          <w:rPr>
            <w:rFonts w:ascii="Arial" w:hAnsi="Arial" w:cs="Arial"/>
            <w:noProof/>
            <w:webHidden/>
          </w:rPr>
          <w:tab/>
        </w:r>
        <w:r w:rsidR="002879F2" w:rsidRPr="004E016D">
          <w:rPr>
            <w:rFonts w:ascii="Arial" w:hAnsi="Arial" w:cs="Arial"/>
            <w:noProof/>
            <w:webHidden/>
          </w:rPr>
          <w:fldChar w:fldCharType="begin"/>
        </w:r>
        <w:r w:rsidR="00B73425" w:rsidRPr="004E016D">
          <w:rPr>
            <w:rFonts w:ascii="Arial" w:hAnsi="Arial" w:cs="Arial"/>
            <w:noProof/>
            <w:webHidden/>
          </w:rPr>
          <w:instrText xml:space="preserve"> PAGEREF _Toc381957312 \h </w:instrText>
        </w:r>
        <w:r w:rsidR="002879F2" w:rsidRPr="004E016D">
          <w:rPr>
            <w:rFonts w:ascii="Arial" w:hAnsi="Arial" w:cs="Arial"/>
            <w:noProof/>
            <w:webHidden/>
          </w:rPr>
        </w:r>
        <w:r w:rsidR="002879F2" w:rsidRPr="004E016D">
          <w:rPr>
            <w:rFonts w:ascii="Arial" w:hAnsi="Arial" w:cs="Arial"/>
            <w:noProof/>
            <w:webHidden/>
          </w:rPr>
          <w:fldChar w:fldCharType="separate"/>
        </w:r>
        <w:r w:rsidR="006B1850">
          <w:rPr>
            <w:rFonts w:ascii="Arial" w:hAnsi="Arial" w:cs="Arial"/>
            <w:noProof/>
            <w:webHidden/>
          </w:rPr>
          <w:t>18</w:t>
        </w:r>
        <w:r w:rsidR="002879F2" w:rsidRPr="004E016D">
          <w:rPr>
            <w:rFonts w:ascii="Arial" w:hAnsi="Arial" w:cs="Arial"/>
            <w:noProof/>
            <w:webHidden/>
          </w:rPr>
          <w:fldChar w:fldCharType="end"/>
        </w:r>
      </w:hyperlink>
    </w:p>
    <w:p w14:paraId="28F6B532" w14:textId="77777777" w:rsidR="00B73425" w:rsidRPr="004E016D" w:rsidRDefault="003B692D">
      <w:pPr>
        <w:pStyle w:val="TOC1"/>
        <w:tabs>
          <w:tab w:val="left" w:pos="660"/>
          <w:tab w:val="right" w:leader="dot" w:pos="10456"/>
        </w:tabs>
        <w:rPr>
          <w:rFonts w:ascii="Arial" w:eastAsiaTheme="minorEastAsia" w:hAnsi="Arial" w:cs="Arial"/>
          <w:caps w:val="0"/>
          <w:noProof/>
          <w:lang w:val="en-GB"/>
        </w:rPr>
      </w:pPr>
      <w:hyperlink w:anchor="_Toc381957313" w:history="1">
        <w:r w:rsidR="00B73425" w:rsidRPr="004E016D">
          <w:rPr>
            <w:rStyle w:val="Hyperlink"/>
            <w:rFonts w:ascii="Arial" w:hAnsi="Arial" w:cs="Arial"/>
            <w:noProof/>
          </w:rPr>
          <w:t>32.</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ENTIRE AGREEMENT</w:t>
        </w:r>
        <w:r w:rsidR="00B73425" w:rsidRPr="004E016D">
          <w:rPr>
            <w:rFonts w:ascii="Arial" w:hAnsi="Arial" w:cs="Arial"/>
            <w:noProof/>
            <w:webHidden/>
          </w:rPr>
          <w:tab/>
        </w:r>
        <w:r w:rsidR="002879F2" w:rsidRPr="004E016D">
          <w:rPr>
            <w:rFonts w:ascii="Arial" w:hAnsi="Arial" w:cs="Arial"/>
            <w:noProof/>
            <w:webHidden/>
          </w:rPr>
          <w:fldChar w:fldCharType="begin"/>
        </w:r>
        <w:r w:rsidR="00B73425" w:rsidRPr="004E016D">
          <w:rPr>
            <w:rFonts w:ascii="Arial" w:hAnsi="Arial" w:cs="Arial"/>
            <w:noProof/>
            <w:webHidden/>
          </w:rPr>
          <w:instrText xml:space="preserve"> PAGEREF _Toc381957313 \h </w:instrText>
        </w:r>
        <w:r w:rsidR="002879F2" w:rsidRPr="004E016D">
          <w:rPr>
            <w:rFonts w:ascii="Arial" w:hAnsi="Arial" w:cs="Arial"/>
            <w:noProof/>
            <w:webHidden/>
          </w:rPr>
        </w:r>
        <w:r w:rsidR="002879F2" w:rsidRPr="004E016D">
          <w:rPr>
            <w:rFonts w:ascii="Arial" w:hAnsi="Arial" w:cs="Arial"/>
            <w:noProof/>
            <w:webHidden/>
          </w:rPr>
          <w:fldChar w:fldCharType="separate"/>
        </w:r>
        <w:r w:rsidR="006B1850">
          <w:rPr>
            <w:rFonts w:ascii="Arial" w:hAnsi="Arial" w:cs="Arial"/>
            <w:noProof/>
            <w:webHidden/>
          </w:rPr>
          <w:t>18</w:t>
        </w:r>
        <w:r w:rsidR="002879F2" w:rsidRPr="004E016D">
          <w:rPr>
            <w:rFonts w:ascii="Arial" w:hAnsi="Arial" w:cs="Arial"/>
            <w:noProof/>
            <w:webHidden/>
          </w:rPr>
          <w:fldChar w:fldCharType="end"/>
        </w:r>
      </w:hyperlink>
    </w:p>
    <w:p w14:paraId="1B9216E8" w14:textId="77777777" w:rsidR="00B73425" w:rsidRPr="004E016D" w:rsidRDefault="003B692D">
      <w:pPr>
        <w:pStyle w:val="TOC1"/>
        <w:tabs>
          <w:tab w:val="left" w:pos="660"/>
          <w:tab w:val="right" w:leader="dot" w:pos="10456"/>
        </w:tabs>
        <w:rPr>
          <w:rFonts w:ascii="Arial" w:eastAsiaTheme="minorEastAsia" w:hAnsi="Arial" w:cs="Arial"/>
          <w:caps w:val="0"/>
          <w:noProof/>
          <w:lang w:val="en-GB"/>
        </w:rPr>
      </w:pPr>
      <w:hyperlink w:anchor="_Toc381957314" w:history="1">
        <w:r w:rsidR="00B73425" w:rsidRPr="004E016D">
          <w:rPr>
            <w:rStyle w:val="Hyperlink"/>
            <w:rFonts w:ascii="Arial" w:hAnsi="Arial" w:cs="Arial"/>
            <w:noProof/>
          </w:rPr>
          <w:t>33.</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THE CONTRACTS (RIGHTS OF THIRD PARTIES) ACT 1999</w:t>
        </w:r>
        <w:r w:rsidR="00B73425" w:rsidRPr="004E016D">
          <w:rPr>
            <w:rFonts w:ascii="Arial" w:hAnsi="Arial" w:cs="Arial"/>
            <w:noProof/>
            <w:webHidden/>
          </w:rPr>
          <w:tab/>
        </w:r>
        <w:r w:rsidR="002879F2" w:rsidRPr="004E016D">
          <w:rPr>
            <w:rFonts w:ascii="Arial" w:hAnsi="Arial" w:cs="Arial"/>
            <w:noProof/>
            <w:webHidden/>
          </w:rPr>
          <w:fldChar w:fldCharType="begin"/>
        </w:r>
        <w:r w:rsidR="00B73425" w:rsidRPr="004E016D">
          <w:rPr>
            <w:rFonts w:ascii="Arial" w:hAnsi="Arial" w:cs="Arial"/>
            <w:noProof/>
            <w:webHidden/>
          </w:rPr>
          <w:instrText xml:space="preserve"> PAGEREF _Toc381957314 \h </w:instrText>
        </w:r>
        <w:r w:rsidR="002879F2" w:rsidRPr="004E016D">
          <w:rPr>
            <w:rFonts w:ascii="Arial" w:hAnsi="Arial" w:cs="Arial"/>
            <w:noProof/>
            <w:webHidden/>
          </w:rPr>
        </w:r>
        <w:r w:rsidR="002879F2" w:rsidRPr="004E016D">
          <w:rPr>
            <w:rFonts w:ascii="Arial" w:hAnsi="Arial" w:cs="Arial"/>
            <w:noProof/>
            <w:webHidden/>
          </w:rPr>
          <w:fldChar w:fldCharType="separate"/>
        </w:r>
        <w:r w:rsidR="006B1850">
          <w:rPr>
            <w:rFonts w:ascii="Arial" w:hAnsi="Arial" w:cs="Arial"/>
            <w:noProof/>
            <w:webHidden/>
          </w:rPr>
          <w:t>19</w:t>
        </w:r>
        <w:r w:rsidR="002879F2" w:rsidRPr="004E016D">
          <w:rPr>
            <w:rFonts w:ascii="Arial" w:hAnsi="Arial" w:cs="Arial"/>
            <w:noProof/>
            <w:webHidden/>
          </w:rPr>
          <w:fldChar w:fldCharType="end"/>
        </w:r>
      </w:hyperlink>
    </w:p>
    <w:p w14:paraId="4E8590A8" w14:textId="77777777" w:rsidR="00B73425" w:rsidRPr="004E016D" w:rsidRDefault="003B692D">
      <w:pPr>
        <w:pStyle w:val="TOC1"/>
        <w:tabs>
          <w:tab w:val="left" w:pos="660"/>
          <w:tab w:val="right" w:leader="dot" w:pos="10456"/>
        </w:tabs>
        <w:rPr>
          <w:rFonts w:ascii="Arial" w:eastAsiaTheme="minorEastAsia" w:hAnsi="Arial" w:cs="Arial"/>
          <w:caps w:val="0"/>
          <w:noProof/>
          <w:lang w:val="en-GB"/>
        </w:rPr>
      </w:pPr>
      <w:hyperlink w:anchor="_Toc381957315" w:history="1">
        <w:r w:rsidR="00B73425" w:rsidRPr="004E016D">
          <w:rPr>
            <w:rStyle w:val="Hyperlink"/>
            <w:rFonts w:ascii="Arial" w:hAnsi="Arial" w:cs="Arial"/>
            <w:noProof/>
          </w:rPr>
          <w:t>34.</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NOTICES</w:t>
        </w:r>
        <w:r w:rsidR="00B73425" w:rsidRPr="004E016D">
          <w:rPr>
            <w:rFonts w:ascii="Arial" w:hAnsi="Arial" w:cs="Arial"/>
            <w:noProof/>
            <w:webHidden/>
          </w:rPr>
          <w:tab/>
        </w:r>
        <w:r w:rsidR="002879F2" w:rsidRPr="004E016D">
          <w:rPr>
            <w:rFonts w:ascii="Arial" w:hAnsi="Arial" w:cs="Arial"/>
            <w:noProof/>
            <w:webHidden/>
          </w:rPr>
          <w:fldChar w:fldCharType="begin"/>
        </w:r>
        <w:r w:rsidR="00B73425" w:rsidRPr="004E016D">
          <w:rPr>
            <w:rFonts w:ascii="Arial" w:hAnsi="Arial" w:cs="Arial"/>
            <w:noProof/>
            <w:webHidden/>
          </w:rPr>
          <w:instrText xml:space="preserve"> PAGEREF _Toc381957315 \h </w:instrText>
        </w:r>
        <w:r w:rsidR="002879F2" w:rsidRPr="004E016D">
          <w:rPr>
            <w:rFonts w:ascii="Arial" w:hAnsi="Arial" w:cs="Arial"/>
            <w:noProof/>
            <w:webHidden/>
          </w:rPr>
        </w:r>
        <w:r w:rsidR="002879F2" w:rsidRPr="004E016D">
          <w:rPr>
            <w:rFonts w:ascii="Arial" w:hAnsi="Arial" w:cs="Arial"/>
            <w:noProof/>
            <w:webHidden/>
          </w:rPr>
          <w:fldChar w:fldCharType="separate"/>
        </w:r>
        <w:r w:rsidR="006B1850">
          <w:rPr>
            <w:rFonts w:ascii="Arial" w:hAnsi="Arial" w:cs="Arial"/>
            <w:noProof/>
            <w:webHidden/>
          </w:rPr>
          <w:t>19</w:t>
        </w:r>
        <w:r w:rsidR="002879F2" w:rsidRPr="004E016D">
          <w:rPr>
            <w:rFonts w:ascii="Arial" w:hAnsi="Arial" w:cs="Arial"/>
            <w:noProof/>
            <w:webHidden/>
          </w:rPr>
          <w:fldChar w:fldCharType="end"/>
        </w:r>
      </w:hyperlink>
    </w:p>
    <w:p w14:paraId="750B56B8" w14:textId="77777777" w:rsidR="00B73425" w:rsidRPr="004E016D" w:rsidRDefault="003B692D">
      <w:pPr>
        <w:pStyle w:val="TOC1"/>
        <w:tabs>
          <w:tab w:val="left" w:pos="660"/>
          <w:tab w:val="right" w:leader="dot" w:pos="10456"/>
        </w:tabs>
        <w:rPr>
          <w:rFonts w:ascii="Arial" w:eastAsiaTheme="minorEastAsia" w:hAnsi="Arial" w:cs="Arial"/>
          <w:caps w:val="0"/>
          <w:noProof/>
          <w:lang w:val="en-GB"/>
        </w:rPr>
      </w:pPr>
      <w:hyperlink w:anchor="_Toc381957316" w:history="1">
        <w:r w:rsidR="00B73425" w:rsidRPr="004E016D">
          <w:rPr>
            <w:rStyle w:val="Hyperlink"/>
            <w:rFonts w:ascii="Arial" w:hAnsi="Arial" w:cs="Arial"/>
            <w:noProof/>
          </w:rPr>
          <w:t>35.</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LEGISLATIVE CHANGE</w:t>
        </w:r>
        <w:r w:rsidR="00B73425" w:rsidRPr="004E016D">
          <w:rPr>
            <w:rFonts w:ascii="Arial" w:hAnsi="Arial" w:cs="Arial"/>
            <w:noProof/>
            <w:webHidden/>
          </w:rPr>
          <w:tab/>
        </w:r>
        <w:r w:rsidR="002879F2" w:rsidRPr="004E016D">
          <w:rPr>
            <w:rFonts w:ascii="Arial" w:hAnsi="Arial" w:cs="Arial"/>
            <w:noProof/>
            <w:webHidden/>
          </w:rPr>
          <w:fldChar w:fldCharType="begin"/>
        </w:r>
        <w:r w:rsidR="00B73425" w:rsidRPr="004E016D">
          <w:rPr>
            <w:rFonts w:ascii="Arial" w:hAnsi="Arial" w:cs="Arial"/>
            <w:noProof/>
            <w:webHidden/>
          </w:rPr>
          <w:instrText xml:space="preserve"> PAGEREF _Toc381957316 \h </w:instrText>
        </w:r>
        <w:r w:rsidR="002879F2" w:rsidRPr="004E016D">
          <w:rPr>
            <w:rFonts w:ascii="Arial" w:hAnsi="Arial" w:cs="Arial"/>
            <w:noProof/>
            <w:webHidden/>
          </w:rPr>
        </w:r>
        <w:r w:rsidR="002879F2" w:rsidRPr="004E016D">
          <w:rPr>
            <w:rFonts w:ascii="Arial" w:hAnsi="Arial" w:cs="Arial"/>
            <w:noProof/>
            <w:webHidden/>
          </w:rPr>
          <w:fldChar w:fldCharType="separate"/>
        </w:r>
        <w:r w:rsidR="006B1850">
          <w:rPr>
            <w:rFonts w:ascii="Arial" w:hAnsi="Arial" w:cs="Arial"/>
            <w:noProof/>
            <w:webHidden/>
          </w:rPr>
          <w:t>19</w:t>
        </w:r>
        <w:r w:rsidR="002879F2" w:rsidRPr="004E016D">
          <w:rPr>
            <w:rFonts w:ascii="Arial" w:hAnsi="Arial" w:cs="Arial"/>
            <w:noProof/>
            <w:webHidden/>
          </w:rPr>
          <w:fldChar w:fldCharType="end"/>
        </w:r>
      </w:hyperlink>
    </w:p>
    <w:p w14:paraId="4F0ABAF1" w14:textId="77777777" w:rsidR="00B73425" w:rsidRPr="004E016D" w:rsidRDefault="003B692D">
      <w:pPr>
        <w:pStyle w:val="TOC1"/>
        <w:tabs>
          <w:tab w:val="left" w:pos="660"/>
          <w:tab w:val="right" w:leader="dot" w:pos="10456"/>
        </w:tabs>
        <w:rPr>
          <w:rFonts w:ascii="Arial" w:eastAsiaTheme="minorEastAsia" w:hAnsi="Arial" w:cs="Arial"/>
          <w:caps w:val="0"/>
          <w:noProof/>
          <w:lang w:val="en-GB"/>
        </w:rPr>
      </w:pPr>
      <w:hyperlink w:anchor="_Toc381957317" w:history="1">
        <w:r w:rsidR="00B73425" w:rsidRPr="004E016D">
          <w:rPr>
            <w:rStyle w:val="Hyperlink"/>
            <w:rFonts w:ascii="Arial" w:hAnsi="Arial" w:cs="Arial"/>
            <w:noProof/>
          </w:rPr>
          <w:t>36.</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DISPUTE RESOLUTION</w:t>
        </w:r>
        <w:r w:rsidR="00B73425" w:rsidRPr="004E016D">
          <w:rPr>
            <w:rFonts w:ascii="Arial" w:hAnsi="Arial" w:cs="Arial"/>
            <w:noProof/>
            <w:webHidden/>
          </w:rPr>
          <w:tab/>
        </w:r>
        <w:r w:rsidR="002879F2" w:rsidRPr="004E016D">
          <w:rPr>
            <w:rFonts w:ascii="Arial" w:hAnsi="Arial" w:cs="Arial"/>
            <w:noProof/>
            <w:webHidden/>
          </w:rPr>
          <w:fldChar w:fldCharType="begin"/>
        </w:r>
        <w:r w:rsidR="00B73425" w:rsidRPr="004E016D">
          <w:rPr>
            <w:rFonts w:ascii="Arial" w:hAnsi="Arial" w:cs="Arial"/>
            <w:noProof/>
            <w:webHidden/>
          </w:rPr>
          <w:instrText xml:space="preserve"> PAGEREF _Toc381957317 \h </w:instrText>
        </w:r>
        <w:r w:rsidR="002879F2" w:rsidRPr="004E016D">
          <w:rPr>
            <w:rFonts w:ascii="Arial" w:hAnsi="Arial" w:cs="Arial"/>
            <w:noProof/>
            <w:webHidden/>
          </w:rPr>
        </w:r>
        <w:r w:rsidR="002879F2" w:rsidRPr="004E016D">
          <w:rPr>
            <w:rFonts w:ascii="Arial" w:hAnsi="Arial" w:cs="Arial"/>
            <w:noProof/>
            <w:webHidden/>
          </w:rPr>
          <w:fldChar w:fldCharType="separate"/>
        </w:r>
        <w:r w:rsidR="006B1850">
          <w:rPr>
            <w:rFonts w:ascii="Arial" w:hAnsi="Arial" w:cs="Arial"/>
            <w:noProof/>
            <w:webHidden/>
          </w:rPr>
          <w:t>19</w:t>
        </w:r>
        <w:r w:rsidR="002879F2" w:rsidRPr="004E016D">
          <w:rPr>
            <w:rFonts w:ascii="Arial" w:hAnsi="Arial" w:cs="Arial"/>
            <w:noProof/>
            <w:webHidden/>
          </w:rPr>
          <w:fldChar w:fldCharType="end"/>
        </w:r>
      </w:hyperlink>
    </w:p>
    <w:p w14:paraId="69B2912E" w14:textId="77777777" w:rsidR="00B73425" w:rsidRPr="004E016D" w:rsidRDefault="003B692D">
      <w:pPr>
        <w:pStyle w:val="TOC1"/>
        <w:tabs>
          <w:tab w:val="left" w:pos="660"/>
          <w:tab w:val="right" w:leader="dot" w:pos="10456"/>
        </w:tabs>
        <w:rPr>
          <w:rFonts w:ascii="Arial" w:eastAsiaTheme="minorEastAsia" w:hAnsi="Arial" w:cs="Arial"/>
          <w:caps w:val="0"/>
          <w:noProof/>
          <w:lang w:val="en-GB"/>
        </w:rPr>
      </w:pPr>
      <w:hyperlink w:anchor="_Toc381957318" w:history="1">
        <w:r w:rsidR="00B73425" w:rsidRPr="004E016D">
          <w:rPr>
            <w:rStyle w:val="Hyperlink"/>
            <w:rFonts w:ascii="Arial" w:hAnsi="Arial" w:cs="Arial"/>
            <w:noProof/>
          </w:rPr>
          <w:t>37.</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LIABILITY</w:t>
        </w:r>
        <w:r w:rsidR="00B73425" w:rsidRPr="004E016D">
          <w:rPr>
            <w:rFonts w:ascii="Arial" w:hAnsi="Arial" w:cs="Arial"/>
            <w:noProof/>
            <w:webHidden/>
          </w:rPr>
          <w:tab/>
        </w:r>
        <w:r w:rsidR="002879F2" w:rsidRPr="004E016D">
          <w:rPr>
            <w:rFonts w:ascii="Arial" w:hAnsi="Arial" w:cs="Arial"/>
            <w:noProof/>
            <w:webHidden/>
          </w:rPr>
          <w:fldChar w:fldCharType="begin"/>
        </w:r>
        <w:r w:rsidR="00B73425" w:rsidRPr="004E016D">
          <w:rPr>
            <w:rFonts w:ascii="Arial" w:hAnsi="Arial" w:cs="Arial"/>
            <w:noProof/>
            <w:webHidden/>
          </w:rPr>
          <w:instrText xml:space="preserve"> PAGEREF _Toc381957318 \h </w:instrText>
        </w:r>
        <w:r w:rsidR="002879F2" w:rsidRPr="004E016D">
          <w:rPr>
            <w:rFonts w:ascii="Arial" w:hAnsi="Arial" w:cs="Arial"/>
            <w:noProof/>
            <w:webHidden/>
          </w:rPr>
        </w:r>
        <w:r w:rsidR="002879F2" w:rsidRPr="004E016D">
          <w:rPr>
            <w:rFonts w:ascii="Arial" w:hAnsi="Arial" w:cs="Arial"/>
            <w:noProof/>
            <w:webHidden/>
          </w:rPr>
          <w:fldChar w:fldCharType="separate"/>
        </w:r>
        <w:r w:rsidR="006B1850">
          <w:rPr>
            <w:rFonts w:ascii="Arial" w:hAnsi="Arial" w:cs="Arial"/>
            <w:noProof/>
            <w:webHidden/>
          </w:rPr>
          <w:t>21</w:t>
        </w:r>
        <w:r w:rsidR="002879F2" w:rsidRPr="004E016D">
          <w:rPr>
            <w:rFonts w:ascii="Arial" w:hAnsi="Arial" w:cs="Arial"/>
            <w:noProof/>
            <w:webHidden/>
          </w:rPr>
          <w:fldChar w:fldCharType="end"/>
        </w:r>
      </w:hyperlink>
    </w:p>
    <w:p w14:paraId="0278858E" w14:textId="77777777" w:rsidR="00B73425" w:rsidRPr="004E016D" w:rsidRDefault="003B692D">
      <w:pPr>
        <w:pStyle w:val="TOC1"/>
        <w:tabs>
          <w:tab w:val="left" w:pos="660"/>
          <w:tab w:val="right" w:leader="dot" w:pos="10456"/>
        </w:tabs>
        <w:rPr>
          <w:rFonts w:ascii="Arial" w:eastAsiaTheme="minorEastAsia" w:hAnsi="Arial" w:cs="Arial"/>
          <w:caps w:val="0"/>
          <w:noProof/>
          <w:lang w:val="en-GB"/>
        </w:rPr>
      </w:pPr>
      <w:hyperlink w:anchor="_Toc381957319" w:history="1">
        <w:r w:rsidR="00B73425" w:rsidRPr="004E016D">
          <w:rPr>
            <w:rStyle w:val="Hyperlink"/>
            <w:rFonts w:ascii="Arial" w:hAnsi="Arial" w:cs="Arial"/>
            <w:noProof/>
          </w:rPr>
          <w:t>38.</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TERMINATION EVENTS</w:t>
        </w:r>
        <w:r w:rsidR="00B73425" w:rsidRPr="004E016D">
          <w:rPr>
            <w:rFonts w:ascii="Arial" w:hAnsi="Arial" w:cs="Arial"/>
            <w:noProof/>
            <w:webHidden/>
          </w:rPr>
          <w:tab/>
        </w:r>
        <w:r w:rsidR="002879F2" w:rsidRPr="004E016D">
          <w:rPr>
            <w:rFonts w:ascii="Arial" w:hAnsi="Arial" w:cs="Arial"/>
            <w:noProof/>
            <w:webHidden/>
          </w:rPr>
          <w:fldChar w:fldCharType="begin"/>
        </w:r>
        <w:r w:rsidR="00B73425" w:rsidRPr="004E016D">
          <w:rPr>
            <w:rFonts w:ascii="Arial" w:hAnsi="Arial" w:cs="Arial"/>
            <w:noProof/>
            <w:webHidden/>
          </w:rPr>
          <w:instrText xml:space="preserve"> PAGEREF _Toc381957319 \h </w:instrText>
        </w:r>
        <w:r w:rsidR="002879F2" w:rsidRPr="004E016D">
          <w:rPr>
            <w:rFonts w:ascii="Arial" w:hAnsi="Arial" w:cs="Arial"/>
            <w:noProof/>
            <w:webHidden/>
          </w:rPr>
        </w:r>
        <w:r w:rsidR="002879F2" w:rsidRPr="004E016D">
          <w:rPr>
            <w:rFonts w:ascii="Arial" w:hAnsi="Arial" w:cs="Arial"/>
            <w:noProof/>
            <w:webHidden/>
          </w:rPr>
          <w:fldChar w:fldCharType="separate"/>
        </w:r>
        <w:r w:rsidR="006B1850">
          <w:rPr>
            <w:rFonts w:ascii="Arial" w:hAnsi="Arial" w:cs="Arial"/>
            <w:noProof/>
            <w:webHidden/>
          </w:rPr>
          <w:t>22</w:t>
        </w:r>
        <w:r w:rsidR="002879F2" w:rsidRPr="004E016D">
          <w:rPr>
            <w:rFonts w:ascii="Arial" w:hAnsi="Arial" w:cs="Arial"/>
            <w:noProof/>
            <w:webHidden/>
          </w:rPr>
          <w:fldChar w:fldCharType="end"/>
        </w:r>
      </w:hyperlink>
    </w:p>
    <w:p w14:paraId="64A84504" w14:textId="77777777" w:rsidR="00B73425" w:rsidRPr="004E016D" w:rsidRDefault="003B692D">
      <w:pPr>
        <w:pStyle w:val="TOC1"/>
        <w:tabs>
          <w:tab w:val="left" w:pos="660"/>
          <w:tab w:val="right" w:leader="dot" w:pos="10456"/>
        </w:tabs>
        <w:rPr>
          <w:rFonts w:ascii="Arial" w:eastAsiaTheme="minorEastAsia" w:hAnsi="Arial" w:cs="Arial"/>
          <w:caps w:val="0"/>
          <w:noProof/>
          <w:lang w:val="en-GB"/>
        </w:rPr>
      </w:pPr>
      <w:hyperlink w:anchor="_Toc381957320" w:history="1">
        <w:r w:rsidR="00B73425" w:rsidRPr="004E016D">
          <w:rPr>
            <w:rStyle w:val="Hyperlink"/>
            <w:rFonts w:ascii="Arial" w:hAnsi="Arial" w:cs="Arial"/>
            <w:noProof/>
          </w:rPr>
          <w:t>39.</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CONSEQUENCES OF EXPIRY OR TERMINATION FOR ANY REASON</w:t>
        </w:r>
        <w:r w:rsidR="00B73425" w:rsidRPr="004E016D">
          <w:rPr>
            <w:rFonts w:ascii="Arial" w:hAnsi="Arial" w:cs="Arial"/>
            <w:noProof/>
            <w:webHidden/>
          </w:rPr>
          <w:tab/>
        </w:r>
        <w:r w:rsidR="002879F2" w:rsidRPr="004E016D">
          <w:rPr>
            <w:rFonts w:ascii="Arial" w:hAnsi="Arial" w:cs="Arial"/>
            <w:noProof/>
            <w:webHidden/>
          </w:rPr>
          <w:fldChar w:fldCharType="begin"/>
        </w:r>
        <w:r w:rsidR="00B73425" w:rsidRPr="004E016D">
          <w:rPr>
            <w:rFonts w:ascii="Arial" w:hAnsi="Arial" w:cs="Arial"/>
            <w:noProof/>
            <w:webHidden/>
          </w:rPr>
          <w:instrText xml:space="preserve"> PAGEREF _Toc381957320 \h </w:instrText>
        </w:r>
        <w:r w:rsidR="002879F2" w:rsidRPr="004E016D">
          <w:rPr>
            <w:rFonts w:ascii="Arial" w:hAnsi="Arial" w:cs="Arial"/>
            <w:noProof/>
            <w:webHidden/>
          </w:rPr>
        </w:r>
        <w:r w:rsidR="002879F2" w:rsidRPr="004E016D">
          <w:rPr>
            <w:rFonts w:ascii="Arial" w:hAnsi="Arial" w:cs="Arial"/>
            <w:noProof/>
            <w:webHidden/>
          </w:rPr>
          <w:fldChar w:fldCharType="separate"/>
        </w:r>
        <w:r w:rsidR="006B1850">
          <w:rPr>
            <w:rFonts w:ascii="Arial" w:hAnsi="Arial" w:cs="Arial"/>
            <w:noProof/>
            <w:webHidden/>
          </w:rPr>
          <w:t>23</w:t>
        </w:r>
        <w:r w:rsidR="002879F2" w:rsidRPr="004E016D">
          <w:rPr>
            <w:rFonts w:ascii="Arial" w:hAnsi="Arial" w:cs="Arial"/>
            <w:noProof/>
            <w:webHidden/>
          </w:rPr>
          <w:fldChar w:fldCharType="end"/>
        </w:r>
      </w:hyperlink>
    </w:p>
    <w:p w14:paraId="266C9FA5" w14:textId="77777777" w:rsidR="00B73425" w:rsidRPr="004E016D" w:rsidRDefault="003B692D">
      <w:pPr>
        <w:pStyle w:val="TOC1"/>
        <w:tabs>
          <w:tab w:val="left" w:pos="660"/>
          <w:tab w:val="right" w:leader="dot" w:pos="10456"/>
        </w:tabs>
        <w:rPr>
          <w:rFonts w:ascii="Arial" w:eastAsiaTheme="minorEastAsia" w:hAnsi="Arial" w:cs="Arial"/>
          <w:caps w:val="0"/>
          <w:noProof/>
          <w:lang w:val="en-GB"/>
        </w:rPr>
      </w:pPr>
      <w:hyperlink w:anchor="_Toc381957321" w:history="1">
        <w:r w:rsidR="00B73425" w:rsidRPr="004E016D">
          <w:rPr>
            <w:rStyle w:val="Hyperlink"/>
            <w:rFonts w:ascii="Arial" w:hAnsi="Arial" w:cs="Arial"/>
            <w:noProof/>
          </w:rPr>
          <w:t>40.</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EMPLOYMENT, TAX AND NATIONAL INSURANCE LIABILITIES</w:t>
        </w:r>
        <w:r w:rsidR="00B73425" w:rsidRPr="004E016D">
          <w:rPr>
            <w:rFonts w:ascii="Arial" w:hAnsi="Arial" w:cs="Arial"/>
            <w:noProof/>
            <w:webHidden/>
          </w:rPr>
          <w:tab/>
        </w:r>
        <w:r w:rsidR="002879F2" w:rsidRPr="004E016D">
          <w:rPr>
            <w:rFonts w:ascii="Arial" w:hAnsi="Arial" w:cs="Arial"/>
            <w:noProof/>
            <w:webHidden/>
          </w:rPr>
          <w:fldChar w:fldCharType="begin"/>
        </w:r>
        <w:r w:rsidR="00B73425" w:rsidRPr="004E016D">
          <w:rPr>
            <w:rFonts w:ascii="Arial" w:hAnsi="Arial" w:cs="Arial"/>
            <w:noProof/>
            <w:webHidden/>
          </w:rPr>
          <w:instrText xml:space="preserve"> PAGEREF _Toc381957321 \h </w:instrText>
        </w:r>
        <w:r w:rsidR="002879F2" w:rsidRPr="004E016D">
          <w:rPr>
            <w:rFonts w:ascii="Arial" w:hAnsi="Arial" w:cs="Arial"/>
            <w:noProof/>
            <w:webHidden/>
          </w:rPr>
        </w:r>
        <w:r w:rsidR="002879F2" w:rsidRPr="004E016D">
          <w:rPr>
            <w:rFonts w:ascii="Arial" w:hAnsi="Arial" w:cs="Arial"/>
            <w:noProof/>
            <w:webHidden/>
          </w:rPr>
          <w:fldChar w:fldCharType="separate"/>
        </w:r>
        <w:r w:rsidR="006B1850">
          <w:rPr>
            <w:rFonts w:ascii="Arial" w:hAnsi="Arial" w:cs="Arial"/>
            <w:noProof/>
            <w:webHidden/>
          </w:rPr>
          <w:t>24</w:t>
        </w:r>
        <w:r w:rsidR="002879F2" w:rsidRPr="004E016D">
          <w:rPr>
            <w:rFonts w:ascii="Arial" w:hAnsi="Arial" w:cs="Arial"/>
            <w:noProof/>
            <w:webHidden/>
          </w:rPr>
          <w:fldChar w:fldCharType="end"/>
        </w:r>
      </w:hyperlink>
    </w:p>
    <w:p w14:paraId="30354AB8" w14:textId="77777777" w:rsidR="00B73425" w:rsidRPr="004E016D" w:rsidRDefault="003B692D">
      <w:pPr>
        <w:pStyle w:val="TOC1"/>
        <w:tabs>
          <w:tab w:val="left" w:pos="660"/>
          <w:tab w:val="right" w:leader="dot" w:pos="10456"/>
        </w:tabs>
        <w:rPr>
          <w:rFonts w:ascii="Arial" w:eastAsiaTheme="minorEastAsia" w:hAnsi="Arial" w:cs="Arial"/>
          <w:caps w:val="0"/>
          <w:noProof/>
          <w:lang w:val="en-GB"/>
        </w:rPr>
      </w:pPr>
      <w:hyperlink w:anchor="_Toc381957322" w:history="1">
        <w:r w:rsidR="00B73425" w:rsidRPr="004E016D">
          <w:rPr>
            <w:rStyle w:val="Hyperlink"/>
            <w:rFonts w:ascii="Arial" w:hAnsi="Arial" w:cs="Arial"/>
            <w:noProof/>
          </w:rPr>
          <w:t>41.</w:t>
        </w:r>
        <w:r w:rsidR="00B73425" w:rsidRPr="004E016D">
          <w:rPr>
            <w:rFonts w:ascii="Arial" w:eastAsiaTheme="minorEastAsia" w:hAnsi="Arial" w:cs="Arial"/>
            <w:caps w:val="0"/>
            <w:noProof/>
            <w:lang w:val="en-GB"/>
          </w:rPr>
          <w:tab/>
        </w:r>
        <w:r w:rsidR="00B73425" w:rsidRPr="004E016D">
          <w:rPr>
            <w:rStyle w:val="Hyperlink"/>
            <w:rFonts w:ascii="Arial" w:hAnsi="Arial" w:cs="Arial"/>
            <w:noProof/>
          </w:rPr>
          <w:t>GOVERNING LAW AND JURISDICTION</w:t>
        </w:r>
        <w:r w:rsidR="00B73425" w:rsidRPr="004E016D">
          <w:rPr>
            <w:rFonts w:ascii="Arial" w:hAnsi="Arial" w:cs="Arial"/>
            <w:noProof/>
            <w:webHidden/>
          </w:rPr>
          <w:tab/>
        </w:r>
        <w:r w:rsidR="002879F2" w:rsidRPr="004E016D">
          <w:rPr>
            <w:rFonts w:ascii="Arial" w:hAnsi="Arial" w:cs="Arial"/>
            <w:noProof/>
            <w:webHidden/>
          </w:rPr>
          <w:fldChar w:fldCharType="begin"/>
        </w:r>
        <w:r w:rsidR="00B73425" w:rsidRPr="004E016D">
          <w:rPr>
            <w:rFonts w:ascii="Arial" w:hAnsi="Arial" w:cs="Arial"/>
            <w:noProof/>
            <w:webHidden/>
          </w:rPr>
          <w:instrText xml:space="preserve"> PAGEREF _Toc381957322 \h </w:instrText>
        </w:r>
        <w:r w:rsidR="002879F2" w:rsidRPr="004E016D">
          <w:rPr>
            <w:rFonts w:ascii="Arial" w:hAnsi="Arial" w:cs="Arial"/>
            <w:noProof/>
            <w:webHidden/>
          </w:rPr>
        </w:r>
        <w:r w:rsidR="002879F2" w:rsidRPr="004E016D">
          <w:rPr>
            <w:rFonts w:ascii="Arial" w:hAnsi="Arial" w:cs="Arial"/>
            <w:noProof/>
            <w:webHidden/>
          </w:rPr>
          <w:fldChar w:fldCharType="separate"/>
        </w:r>
        <w:r w:rsidR="006B1850">
          <w:rPr>
            <w:rFonts w:ascii="Arial" w:hAnsi="Arial" w:cs="Arial"/>
            <w:noProof/>
            <w:webHidden/>
          </w:rPr>
          <w:t>25</w:t>
        </w:r>
        <w:r w:rsidR="002879F2" w:rsidRPr="004E016D">
          <w:rPr>
            <w:rFonts w:ascii="Arial" w:hAnsi="Arial" w:cs="Arial"/>
            <w:noProof/>
            <w:webHidden/>
          </w:rPr>
          <w:fldChar w:fldCharType="end"/>
        </w:r>
      </w:hyperlink>
    </w:p>
    <w:p w14:paraId="07803D27" w14:textId="77777777" w:rsidR="00B73425" w:rsidRPr="004E016D" w:rsidRDefault="002879F2" w:rsidP="00B73425">
      <w:pPr>
        <w:pStyle w:val="TOC1"/>
        <w:tabs>
          <w:tab w:val="right" w:leader="dot" w:pos="9016"/>
        </w:tabs>
        <w:spacing w:before="60" w:after="60"/>
        <w:rPr>
          <w:rFonts w:ascii="Arial" w:hAnsi="Arial" w:cs="Arial"/>
          <w:b/>
          <w:bCs/>
          <w:color w:val="000000"/>
        </w:rPr>
      </w:pPr>
      <w:r w:rsidRPr="004E016D">
        <w:rPr>
          <w:rFonts w:ascii="Arial" w:hAnsi="Arial" w:cs="Arial"/>
          <w:b/>
          <w:bCs/>
          <w:color w:val="000000"/>
        </w:rPr>
        <w:fldChar w:fldCharType="end"/>
      </w:r>
      <w:permEnd w:id="456413566"/>
    </w:p>
    <w:p w14:paraId="5DB6BF82" w14:textId="77777777" w:rsidR="00B73425" w:rsidRPr="004E016D" w:rsidRDefault="00B73425" w:rsidP="00B73425">
      <w:pPr>
        <w:rPr>
          <w:rFonts w:ascii="Arial" w:eastAsia="Calibri" w:hAnsi="Arial" w:cs="Arial"/>
        </w:rPr>
      </w:pPr>
    </w:p>
    <w:p w14:paraId="46DDBCDC" w14:textId="77777777" w:rsidR="00B73425" w:rsidRPr="004E016D" w:rsidRDefault="00B73425" w:rsidP="00B73425">
      <w:pPr>
        <w:pStyle w:val="BodyText"/>
        <w:spacing w:before="60" w:after="60"/>
        <w:rPr>
          <w:rFonts w:ascii="Arial" w:hAnsi="Arial" w:cs="Arial"/>
          <w:b/>
          <w:bCs/>
          <w:color w:val="000000"/>
          <w:sz w:val="28"/>
        </w:rPr>
      </w:pPr>
      <w:r w:rsidRPr="004E016D">
        <w:rPr>
          <w:rFonts w:ascii="Arial" w:hAnsi="Arial" w:cs="Arial"/>
          <w:b/>
          <w:bCs/>
          <w:color w:val="000000"/>
          <w:sz w:val="28"/>
        </w:rPr>
        <w:t>SCHEDULE</w:t>
      </w:r>
      <w:r w:rsidR="005C24CA" w:rsidRPr="004E016D">
        <w:rPr>
          <w:rFonts w:ascii="Arial" w:hAnsi="Arial" w:cs="Arial"/>
          <w:b/>
          <w:bCs/>
          <w:color w:val="000000"/>
          <w:sz w:val="28"/>
        </w:rPr>
        <w:t>S</w:t>
      </w:r>
    </w:p>
    <w:p w14:paraId="43A32D92" w14:textId="77777777" w:rsidR="009B57C5" w:rsidRPr="004E016D" w:rsidRDefault="00B73425" w:rsidP="00B73425">
      <w:pPr>
        <w:pStyle w:val="BodyText"/>
        <w:spacing w:before="60" w:after="60"/>
        <w:rPr>
          <w:rFonts w:ascii="Arial" w:hAnsi="Arial" w:cs="Arial"/>
          <w:bCs/>
          <w:color w:val="000000"/>
        </w:rPr>
      </w:pPr>
      <w:r w:rsidRPr="004E016D">
        <w:rPr>
          <w:rFonts w:ascii="Arial" w:hAnsi="Arial" w:cs="Arial"/>
          <w:bCs/>
          <w:color w:val="000000"/>
        </w:rPr>
        <w:t xml:space="preserve">SCHEDULE 1 </w:t>
      </w:r>
      <w:r w:rsidRPr="004E016D">
        <w:rPr>
          <w:rFonts w:ascii="Arial" w:hAnsi="Arial" w:cs="Arial"/>
          <w:bCs/>
          <w:color w:val="000000"/>
        </w:rPr>
        <w:tab/>
      </w:r>
      <w:r w:rsidRPr="004E016D">
        <w:rPr>
          <w:rFonts w:ascii="Arial" w:hAnsi="Arial" w:cs="Arial"/>
          <w:bCs/>
          <w:color w:val="000000"/>
        </w:rPr>
        <w:tab/>
        <w:t>PROJECT OUTLINE CASE</w:t>
      </w:r>
    </w:p>
    <w:p w14:paraId="66181839" w14:textId="77777777" w:rsidR="005C24CA" w:rsidRPr="004E016D" w:rsidRDefault="00B73425" w:rsidP="00B73425">
      <w:pPr>
        <w:pStyle w:val="BodyText"/>
        <w:spacing w:before="60" w:after="60"/>
        <w:rPr>
          <w:rFonts w:ascii="Arial" w:hAnsi="Arial" w:cs="Arial"/>
          <w:bCs/>
          <w:color w:val="000000"/>
        </w:rPr>
      </w:pPr>
      <w:r w:rsidRPr="004E016D">
        <w:rPr>
          <w:rFonts w:ascii="Arial" w:hAnsi="Arial" w:cs="Arial"/>
          <w:bCs/>
          <w:color w:val="000000"/>
        </w:rPr>
        <w:t xml:space="preserve">SCHEDULE 2 </w:t>
      </w:r>
      <w:r w:rsidRPr="004E016D">
        <w:rPr>
          <w:rFonts w:ascii="Arial" w:hAnsi="Arial" w:cs="Arial"/>
          <w:bCs/>
          <w:color w:val="000000"/>
        </w:rPr>
        <w:tab/>
      </w:r>
      <w:r w:rsidRPr="004E016D">
        <w:rPr>
          <w:rFonts w:ascii="Arial" w:hAnsi="Arial" w:cs="Arial"/>
          <w:bCs/>
          <w:color w:val="000000"/>
        </w:rPr>
        <w:tab/>
        <w:t>HIGH LEVEL RELEASE PLAN</w:t>
      </w:r>
    </w:p>
    <w:p w14:paraId="456628E9" w14:textId="77777777" w:rsidR="005C24CA" w:rsidRPr="004E016D" w:rsidRDefault="00B73425" w:rsidP="00B73425">
      <w:pPr>
        <w:pStyle w:val="BodyText"/>
        <w:spacing w:before="60" w:after="60"/>
        <w:rPr>
          <w:rFonts w:ascii="Arial" w:hAnsi="Arial" w:cs="Arial"/>
          <w:bCs/>
          <w:color w:val="000000"/>
        </w:rPr>
      </w:pPr>
      <w:r w:rsidRPr="004E016D">
        <w:rPr>
          <w:rFonts w:ascii="Arial" w:hAnsi="Arial" w:cs="Arial"/>
          <w:bCs/>
          <w:color w:val="000000"/>
        </w:rPr>
        <w:t xml:space="preserve">SCHEDULE 3 </w:t>
      </w:r>
      <w:r w:rsidRPr="004E016D">
        <w:rPr>
          <w:rFonts w:ascii="Arial" w:hAnsi="Arial" w:cs="Arial"/>
          <w:bCs/>
          <w:color w:val="000000"/>
        </w:rPr>
        <w:tab/>
      </w:r>
      <w:r w:rsidRPr="004E016D">
        <w:rPr>
          <w:rFonts w:ascii="Arial" w:hAnsi="Arial" w:cs="Arial"/>
          <w:bCs/>
          <w:color w:val="000000"/>
        </w:rPr>
        <w:tab/>
        <w:t>REQUIREMENTS AND VALUE DRIVERS</w:t>
      </w:r>
    </w:p>
    <w:p w14:paraId="7B3C4330" w14:textId="77777777" w:rsidR="005C24CA" w:rsidRPr="004E016D" w:rsidRDefault="00B73425" w:rsidP="00B73425">
      <w:pPr>
        <w:pStyle w:val="BodyText"/>
        <w:spacing w:before="60" w:after="60"/>
        <w:rPr>
          <w:rFonts w:ascii="Arial" w:hAnsi="Arial" w:cs="Arial"/>
          <w:bCs/>
          <w:color w:val="000000"/>
        </w:rPr>
      </w:pPr>
      <w:r w:rsidRPr="004E016D">
        <w:rPr>
          <w:rFonts w:ascii="Arial" w:hAnsi="Arial" w:cs="Arial"/>
          <w:bCs/>
          <w:color w:val="000000"/>
        </w:rPr>
        <w:t>SCHEDULE 4</w:t>
      </w:r>
      <w:r w:rsidRPr="004E016D">
        <w:rPr>
          <w:rFonts w:ascii="Arial" w:hAnsi="Arial" w:cs="Arial"/>
          <w:bCs/>
          <w:color w:val="000000"/>
        </w:rPr>
        <w:tab/>
      </w:r>
      <w:r w:rsidRPr="004E016D">
        <w:rPr>
          <w:rFonts w:ascii="Arial" w:hAnsi="Arial" w:cs="Arial"/>
          <w:bCs/>
          <w:color w:val="000000"/>
        </w:rPr>
        <w:tab/>
        <w:t>THE METHODOLOGY</w:t>
      </w:r>
    </w:p>
    <w:p w14:paraId="51EA92C1" w14:textId="77777777" w:rsidR="005C24CA" w:rsidRPr="004E016D" w:rsidRDefault="00B73425" w:rsidP="00B73425">
      <w:pPr>
        <w:pStyle w:val="BodyText"/>
        <w:spacing w:before="60" w:after="60"/>
        <w:rPr>
          <w:rFonts w:ascii="Arial" w:hAnsi="Arial" w:cs="Arial"/>
          <w:bCs/>
          <w:color w:val="000000"/>
        </w:rPr>
      </w:pPr>
      <w:r w:rsidRPr="004E016D">
        <w:rPr>
          <w:rFonts w:ascii="Arial" w:hAnsi="Arial" w:cs="Arial"/>
          <w:bCs/>
          <w:color w:val="000000"/>
        </w:rPr>
        <w:t>SCHEDULE 5</w:t>
      </w:r>
      <w:r w:rsidRPr="004E016D">
        <w:rPr>
          <w:rFonts w:ascii="Arial" w:hAnsi="Arial" w:cs="Arial"/>
          <w:bCs/>
          <w:color w:val="000000"/>
        </w:rPr>
        <w:tab/>
      </w:r>
      <w:r w:rsidRPr="004E016D">
        <w:rPr>
          <w:rFonts w:ascii="Arial" w:hAnsi="Arial" w:cs="Arial"/>
          <w:bCs/>
          <w:color w:val="000000"/>
        </w:rPr>
        <w:tab/>
        <w:t>CUSTOMER RESPONSIBILITIES</w:t>
      </w:r>
    </w:p>
    <w:p w14:paraId="2F0CDBF1" w14:textId="77777777" w:rsidR="005C24CA" w:rsidRPr="004E016D" w:rsidRDefault="00B73425" w:rsidP="00B73425">
      <w:pPr>
        <w:pStyle w:val="BodyText"/>
        <w:spacing w:before="60" w:after="60"/>
        <w:rPr>
          <w:rFonts w:ascii="Arial" w:hAnsi="Arial" w:cs="Arial"/>
          <w:bCs/>
          <w:color w:val="000000"/>
        </w:rPr>
      </w:pPr>
      <w:r w:rsidRPr="004E016D">
        <w:rPr>
          <w:rFonts w:ascii="Arial" w:hAnsi="Arial" w:cs="Arial"/>
          <w:bCs/>
          <w:color w:val="000000"/>
        </w:rPr>
        <w:t>SCHEDULE 6</w:t>
      </w:r>
      <w:r w:rsidRPr="004E016D">
        <w:rPr>
          <w:rFonts w:ascii="Arial" w:hAnsi="Arial" w:cs="Arial"/>
          <w:bCs/>
          <w:color w:val="000000"/>
        </w:rPr>
        <w:tab/>
      </w:r>
      <w:r w:rsidRPr="004E016D">
        <w:rPr>
          <w:rFonts w:ascii="Arial" w:hAnsi="Arial" w:cs="Arial"/>
          <w:bCs/>
          <w:color w:val="000000"/>
        </w:rPr>
        <w:tab/>
        <w:t>GOVERNANCE</w:t>
      </w:r>
    </w:p>
    <w:p w14:paraId="1B5E809F" w14:textId="77777777" w:rsidR="005C24CA" w:rsidRPr="004E016D" w:rsidRDefault="00B73425" w:rsidP="00B73425">
      <w:pPr>
        <w:pStyle w:val="BodyText"/>
        <w:spacing w:before="60" w:after="60"/>
        <w:rPr>
          <w:rFonts w:ascii="Arial" w:hAnsi="Arial" w:cs="Arial"/>
          <w:bCs/>
          <w:color w:val="000000"/>
        </w:rPr>
      </w:pPr>
      <w:r w:rsidRPr="004E016D">
        <w:rPr>
          <w:rFonts w:ascii="Arial" w:hAnsi="Arial" w:cs="Arial"/>
          <w:bCs/>
          <w:color w:val="000000"/>
        </w:rPr>
        <w:t xml:space="preserve">SCHEDULE 7 </w:t>
      </w:r>
      <w:r w:rsidRPr="004E016D">
        <w:rPr>
          <w:rFonts w:ascii="Arial" w:hAnsi="Arial" w:cs="Arial"/>
          <w:bCs/>
          <w:color w:val="000000"/>
        </w:rPr>
        <w:tab/>
      </w:r>
      <w:r w:rsidRPr="004E016D">
        <w:rPr>
          <w:rFonts w:ascii="Arial" w:hAnsi="Arial" w:cs="Arial"/>
          <w:bCs/>
          <w:color w:val="000000"/>
        </w:rPr>
        <w:tab/>
        <w:t>SOW TEMPLATE</w:t>
      </w:r>
    </w:p>
    <w:p w14:paraId="137925F6" w14:textId="77777777" w:rsidR="005C24CA" w:rsidRPr="004E016D" w:rsidRDefault="00B73425" w:rsidP="00B73425">
      <w:pPr>
        <w:pStyle w:val="BodyText"/>
        <w:spacing w:before="60" w:after="60"/>
        <w:rPr>
          <w:rFonts w:ascii="Arial" w:hAnsi="Arial" w:cs="Arial"/>
          <w:bCs/>
          <w:color w:val="000000"/>
        </w:rPr>
      </w:pPr>
      <w:r w:rsidRPr="004E016D">
        <w:rPr>
          <w:rFonts w:ascii="Arial" w:hAnsi="Arial" w:cs="Arial"/>
          <w:bCs/>
          <w:color w:val="000000"/>
        </w:rPr>
        <w:t>SCHEDULE 8</w:t>
      </w:r>
      <w:r w:rsidRPr="004E016D">
        <w:rPr>
          <w:rFonts w:ascii="Arial" w:hAnsi="Arial" w:cs="Arial"/>
          <w:bCs/>
          <w:color w:val="000000"/>
        </w:rPr>
        <w:tab/>
      </w:r>
      <w:r w:rsidRPr="004E016D">
        <w:rPr>
          <w:rFonts w:ascii="Arial" w:hAnsi="Arial" w:cs="Arial"/>
          <w:bCs/>
          <w:color w:val="000000"/>
        </w:rPr>
        <w:tab/>
        <w:t>CONTRACT CHANGE NOTE</w:t>
      </w:r>
    </w:p>
    <w:p w14:paraId="29B20BCF" w14:textId="77777777" w:rsidR="005C24CA" w:rsidRPr="004E016D" w:rsidRDefault="00B73425" w:rsidP="00B73425">
      <w:pPr>
        <w:pStyle w:val="BodyText"/>
        <w:spacing w:before="60" w:after="60"/>
        <w:rPr>
          <w:rFonts w:ascii="Arial" w:hAnsi="Arial" w:cs="Arial"/>
          <w:bCs/>
          <w:color w:val="000000"/>
        </w:rPr>
      </w:pPr>
      <w:r w:rsidRPr="004E016D">
        <w:rPr>
          <w:rFonts w:ascii="Arial" w:hAnsi="Arial" w:cs="Arial"/>
          <w:bCs/>
          <w:color w:val="000000"/>
        </w:rPr>
        <w:t xml:space="preserve">SCHEDULE 9 </w:t>
      </w:r>
      <w:r w:rsidRPr="004E016D">
        <w:rPr>
          <w:rFonts w:ascii="Arial" w:hAnsi="Arial" w:cs="Arial"/>
          <w:bCs/>
          <w:color w:val="000000"/>
        </w:rPr>
        <w:tab/>
      </w:r>
      <w:r w:rsidRPr="004E016D">
        <w:rPr>
          <w:rFonts w:ascii="Arial" w:hAnsi="Arial" w:cs="Arial"/>
          <w:bCs/>
          <w:color w:val="000000"/>
        </w:rPr>
        <w:tab/>
        <w:t>GLOSSARY</w:t>
      </w:r>
    </w:p>
    <w:p w14:paraId="2E7BDBF1" w14:textId="77777777" w:rsidR="005C24CA" w:rsidRPr="004E016D" w:rsidRDefault="00B73425" w:rsidP="00B73425">
      <w:pPr>
        <w:pStyle w:val="BodyText"/>
        <w:spacing w:before="60" w:after="60"/>
        <w:rPr>
          <w:rFonts w:ascii="Arial" w:hAnsi="Arial" w:cs="Arial"/>
          <w:bCs/>
          <w:color w:val="000000"/>
        </w:rPr>
      </w:pPr>
      <w:r w:rsidRPr="004E016D">
        <w:rPr>
          <w:rFonts w:ascii="Arial" w:hAnsi="Arial" w:cs="Arial"/>
          <w:bCs/>
          <w:color w:val="000000"/>
        </w:rPr>
        <w:t xml:space="preserve">SCHEDULE 10 </w:t>
      </w:r>
      <w:r w:rsidRPr="004E016D">
        <w:rPr>
          <w:rFonts w:ascii="Arial" w:hAnsi="Arial" w:cs="Arial"/>
          <w:bCs/>
          <w:color w:val="000000"/>
        </w:rPr>
        <w:tab/>
      </w:r>
      <w:r w:rsidRPr="004E016D">
        <w:rPr>
          <w:rFonts w:ascii="Arial" w:hAnsi="Arial" w:cs="Arial"/>
          <w:bCs/>
          <w:color w:val="000000"/>
        </w:rPr>
        <w:tab/>
        <w:t>ADDITIONAL TERMS</w:t>
      </w:r>
    </w:p>
    <w:p w14:paraId="60B17AED" w14:textId="77777777" w:rsidR="00F50F7B" w:rsidRPr="004E016D" w:rsidRDefault="00F50F7B" w:rsidP="00B73425">
      <w:pPr>
        <w:pStyle w:val="BodyText"/>
        <w:spacing w:before="60" w:after="60"/>
        <w:rPr>
          <w:rFonts w:ascii="Arial" w:hAnsi="Arial" w:cs="Arial"/>
          <w:b/>
          <w:bCs/>
          <w:color w:val="000000"/>
        </w:rPr>
      </w:pPr>
    </w:p>
    <w:p w14:paraId="13C5AFCA" w14:textId="77777777" w:rsidR="00F50F7B" w:rsidRPr="004E016D" w:rsidRDefault="00F50F7B" w:rsidP="00B73425">
      <w:pPr>
        <w:pStyle w:val="BodyText"/>
        <w:spacing w:before="60" w:after="60"/>
        <w:rPr>
          <w:rFonts w:ascii="Arial" w:hAnsi="Arial" w:cs="Arial"/>
          <w:b/>
          <w:bCs/>
          <w:color w:val="000000"/>
        </w:rPr>
        <w:sectPr w:rsidR="00F50F7B" w:rsidRPr="004E016D" w:rsidSect="001F6CA5">
          <w:headerReference w:type="default" r:id="rId14"/>
          <w:footerReference w:type="default" r:id="rId15"/>
          <w:pgSz w:w="11906" w:h="16838" w:code="9"/>
          <w:pgMar w:top="720" w:right="720" w:bottom="720" w:left="720" w:header="709" w:footer="709" w:gutter="0"/>
          <w:pgNumType w:start="1"/>
          <w:cols w:space="708"/>
          <w:titlePg/>
          <w:docGrid w:linePitch="360"/>
        </w:sectPr>
      </w:pPr>
    </w:p>
    <w:p w14:paraId="21F59C1F" w14:textId="77777777" w:rsidR="009B57C5" w:rsidRPr="004E016D" w:rsidRDefault="00470CDE" w:rsidP="00B73425">
      <w:pPr>
        <w:pStyle w:val="BodyText"/>
        <w:spacing w:before="60" w:after="60"/>
        <w:rPr>
          <w:rFonts w:ascii="Arial" w:hAnsi="Arial" w:cs="Arial"/>
          <w:b/>
          <w:bCs/>
          <w:color w:val="000000"/>
        </w:rPr>
      </w:pPr>
      <w:r w:rsidRPr="004E016D">
        <w:rPr>
          <w:rFonts w:ascii="Arial" w:hAnsi="Arial" w:cs="Arial"/>
          <w:b/>
          <w:bCs/>
          <w:color w:val="000000"/>
        </w:rPr>
        <w:t>THIS AGREEMENT</w:t>
      </w:r>
      <w:r w:rsidRPr="004E016D">
        <w:rPr>
          <w:rFonts w:ascii="Arial" w:hAnsi="Arial" w:cs="Arial"/>
          <w:color w:val="000000"/>
        </w:rPr>
        <w:t xml:space="preserve"> is made on </w:t>
      </w:r>
      <w:permStart w:id="524836240" w:edGrp="everyone"/>
      <w:r w:rsidR="00E909A0" w:rsidRPr="004E016D">
        <w:rPr>
          <w:rFonts w:ascii="Arial" w:hAnsi="Arial" w:cs="Arial"/>
          <w:color w:val="000000"/>
        </w:rPr>
        <w:t xml:space="preserve">DD/MM/YYYY_AGREEMENT_DATE </w:t>
      </w:r>
      <w:permEnd w:id="524836240"/>
      <w:r w:rsidRPr="004E016D">
        <w:rPr>
          <w:rFonts w:ascii="Arial" w:hAnsi="Arial" w:cs="Arial"/>
          <w:b/>
          <w:bCs/>
          <w:color w:val="000000"/>
        </w:rPr>
        <w:t>BETWEEN</w:t>
      </w:r>
    </w:p>
    <w:p w14:paraId="66730C87" w14:textId="5FD2BC37" w:rsidR="00826561" w:rsidRPr="004E016D" w:rsidRDefault="00470CDE" w:rsidP="00B73425">
      <w:pPr>
        <w:pStyle w:val="BodyText"/>
        <w:spacing w:before="60" w:after="60"/>
        <w:ind w:left="720" w:hanging="720"/>
        <w:rPr>
          <w:rFonts w:ascii="Arial" w:hAnsi="Arial" w:cs="Arial"/>
          <w:color w:val="000000"/>
        </w:rPr>
      </w:pPr>
      <w:r w:rsidRPr="004E016D">
        <w:rPr>
          <w:rFonts w:ascii="Arial" w:hAnsi="Arial" w:cs="Arial"/>
          <w:color w:val="000000"/>
        </w:rPr>
        <w:t>1.</w:t>
      </w:r>
      <w:r w:rsidRPr="004E016D">
        <w:rPr>
          <w:rFonts w:ascii="Arial" w:hAnsi="Arial" w:cs="Arial"/>
          <w:color w:val="000000"/>
        </w:rPr>
        <w:tab/>
      </w:r>
      <w:r w:rsidR="00675968" w:rsidRPr="004E016D">
        <w:rPr>
          <w:rFonts w:ascii="Arial" w:hAnsi="Arial" w:cs="Arial"/>
          <w:color w:val="000000"/>
        </w:rPr>
        <w:t>Crown Commercial Service</w:t>
      </w:r>
      <w:r w:rsidR="00826561" w:rsidRPr="004E016D">
        <w:rPr>
          <w:rFonts w:ascii="Arial" w:hAnsi="Arial" w:cs="Arial"/>
          <w:color w:val="000000"/>
        </w:rPr>
        <w:t xml:space="preserve"> </w:t>
      </w:r>
      <w:r w:rsidR="00143369" w:rsidRPr="004E016D">
        <w:rPr>
          <w:rFonts w:ascii="Arial" w:hAnsi="Arial" w:cs="Arial"/>
          <w:color w:val="000000"/>
        </w:rPr>
        <w:t>of</w:t>
      </w:r>
      <w:r w:rsidR="00826561" w:rsidRPr="004E016D">
        <w:rPr>
          <w:rFonts w:ascii="Arial" w:hAnsi="Arial" w:cs="Arial"/>
          <w:color w:val="000000"/>
        </w:rPr>
        <w:t xml:space="preserve"> Rosebery Court, St. Andrews Business Park, Norwich, NR7 0HS</w:t>
      </w:r>
      <w:r w:rsidR="00675968" w:rsidRPr="004E016D">
        <w:rPr>
          <w:rFonts w:ascii="Arial" w:hAnsi="Arial" w:cs="Arial"/>
          <w:color w:val="000000"/>
        </w:rPr>
        <w:t xml:space="preserve"> </w:t>
      </w:r>
      <w:r w:rsidR="00143369" w:rsidRPr="004E016D">
        <w:rPr>
          <w:rFonts w:ascii="Arial" w:hAnsi="Arial" w:cs="Arial"/>
          <w:color w:val="000000"/>
        </w:rPr>
        <w:t xml:space="preserve"> </w:t>
      </w:r>
      <w:r w:rsidR="00675968" w:rsidRPr="004E016D">
        <w:rPr>
          <w:rFonts w:ascii="Arial" w:hAnsi="Arial" w:cs="Arial"/>
          <w:color w:val="000000"/>
        </w:rPr>
        <w:t>acting as an agent on behalf</w:t>
      </w:r>
      <w:r w:rsidR="00E6168B" w:rsidRPr="004E016D">
        <w:rPr>
          <w:rFonts w:ascii="Arial" w:hAnsi="Arial" w:cs="Arial"/>
          <w:color w:val="000000"/>
        </w:rPr>
        <w:t xml:space="preserve"> of </w:t>
      </w:r>
      <w:permStart w:id="1618694995" w:edGrp="everyone"/>
      <w:r w:rsidR="00E8055A">
        <w:rPr>
          <w:rFonts w:ascii="Arial" w:hAnsi="Arial" w:cs="Arial"/>
          <w:color w:val="000000"/>
        </w:rPr>
        <w:t>the Department of Health</w:t>
      </w:r>
      <w:r w:rsidR="00826561" w:rsidRPr="004E016D">
        <w:rPr>
          <w:rFonts w:ascii="Arial" w:hAnsi="Arial" w:cs="Arial"/>
          <w:color w:val="000000"/>
        </w:rPr>
        <w:t xml:space="preserve"> </w:t>
      </w:r>
      <w:permEnd w:id="1618694995"/>
      <w:r w:rsidR="006E1FF8" w:rsidRPr="004E016D">
        <w:rPr>
          <w:rFonts w:ascii="Arial" w:hAnsi="Arial" w:cs="Arial"/>
          <w:color w:val="000000"/>
        </w:rPr>
        <w:t>of</w:t>
      </w:r>
      <w:r w:rsidR="00826561" w:rsidRPr="004E016D">
        <w:rPr>
          <w:rFonts w:ascii="Arial" w:hAnsi="Arial" w:cs="Arial"/>
          <w:color w:val="000000"/>
        </w:rPr>
        <w:t xml:space="preserve"> </w:t>
      </w:r>
      <w:permStart w:id="2073701541" w:edGrp="everyone"/>
      <w:r w:rsidR="00E6168B" w:rsidRPr="004E016D">
        <w:rPr>
          <w:rFonts w:ascii="Arial" w:hAnsi="Arial" w:cs="Arial"/>
          <w:color w:val="000000"/>
        </w:rPr>
        <w:t xml:space="preserve"> </w:t>
      </w:r>
      <w:permEnd w:id="2073701541"/>
      <w:r w:rsidR="00E6168B" w:rsidRPr="004E016D">
        <w:rPr>
          <w:rFonts w:ascii="Arial" w:hAnsi="Arial" w:cs="Arial"/>
          <w:color w:val="000000"/>
        </w:rPr>
        <w:t>(the “</w:t>
      </w:r>
      <w:r w:rsidR="00E6168B" w:rsidRPr="004E016D">
        <w:rPr>
          <w:rFonts w:ascii="Arial" w:hAnsi="Arial" w:cs="Arial"/>
          <w:b/>
          <w:color w:val="000000"/>
        </w:rPr>
        <w:t>Customer</w:t>
      </w:r>
      <w:r w:rsidR="00E6168B" w:rsidRPr="004E016D">
        <w:rPr>
          <w:rFonts w:ascii="Arial" w:hAnsi="Arial" w:cs="Arial"/>
          <w:color w:val="000000"/>
        </w:rPr>
        <w:t xml:space="preserve">”) </w:t>
      </w:r>
    </w:p>
    <w:p w14:paraId="66B48AE1" w14:textId="77777777" w:rsidR="002C311D" w:rsidRPr="004E016D" w:rsidRDefault="002C311D" w:rsidP="00B73425">
      <w:pPr>
        <w:pStyle w:val="BodyText"/>
        <w:spacing w:before="60" w:after="60"/>
        <w:ind w:left="720"/>
        <w:rPr>
          <w:rFonts w:ascii="Arial" w:hAnsi="Arial" w:cs="Arial"/>
          <w:color w:val="000000"/>
        </w:rPr>
      </w:pPr>
    </w:p>
    <w:p w14:paraId="3740D2E6" w14:textId="77777777" w:rsidR="00143369" w:rsidRPr="004E016D" w:rsidRDefault="002C311D" w:rsidP="00B73425">
      <w:pPr>
        <w:pStyle w:val="BodyText"/>
        <w:spacing w:before="60" w:after="60"/>
        <w:ind w:left="720"/>
        <w:rPr>
          <w:rFonts w:ascii="Arial" w:hAnsi="Arial" w:cs="Arial"/>
          <w:color w:val="000000"/>
        </w:rPr>
      </w:pPr>
      <w:r w:rsidRPr="004E016D">
        <w:rPr>
          <w:rFonts w:ascii="Arial" w:hAnsi="Arial" w:cs="Arial"/>
          <w:color w:val="000000"/>
        </w:rPr>
        <w:t>NB: in the case of a Central Government</w:t>
      </w:r>
      <w:r w:rsidR="00143369" w:rsidRPr="004E016D">
        <w:rPr>
          <w:rFonts w:ascii="Arial" w:hAnsi="Arial" w:cs="Arial"/>
          <w:color w:val="000000"/>
        </w:rPr>
        <w:t xml:space="preserve"> Contracting Body, the Call-Off Contract will be entered into by the Authority acting as an agent on behalf of that Central Government Contracting Body but thereafter the rights and obligations of the Customer hereunder shall be the responsibility of the Customer </w:t>
      </w:r>
    </w:p>
    <w:p w14:paraId="4CE79061" w14:textId="77777777" w:rsidR="00B73425" w:rsidRPr="004E016D" w:rsidRDefault="00B73425" w:rsidP="00B73425">
      <w:pPr>
        <w:pStyle w:val="BodyText"/>
        <w:spacing w:before="60" w:after="60"/>
        <w:ind w:left="720"/>
        <w:rPr>
          <w:rFonts w:ascii="Arial" w:hAnsi="Arial" w:cs="Arial"/>
          <w:color w:val="000000"/>
        </w:rPr>
      </w:pPr>
    </w:p>
    <w:p w14:paraId="6A9AB65F" w14:textId="77777777" w:rsidR="00E6168B" w:rsidRPr="004E016D" w:rsidRDefault="00143369" w:rsidP="00B73425">
      <w:pPr>
        <w:pStyle w:val="BodyText"/>
        <w:spacing w:before="60" w:after="60"/>
        <w:ind w:left="720"/>
        <w:rPr>
          <w:rFonts w:ascii="Arial" w:hAnsi="Arial" w:cs="Arial"/>
          <w:color w:val="000000"/>
        </w:rPr>
      </w:pPr>
      <w:r w:rsidRPr="004E016D">
        <w:rPr>
          <w:rFonts w:ascii="Arial" w:hAnsi="Arial" w:cs="Arial"/>
          <w:color w:val="000000"/>
        </w:rPr>
        <w:t>and</w:t>
      </w:r>
      <w:r w:rsidR="002C311D" w:rsidRPr="004E016D">
        <w:rPr>
          <w:rFonts w:ascii="Arial" w:hAnsi="Arial" w:cs="Arial"/>
          <w:color w:val="000000"/>
        </w:rPr>
        <w:t xml:space="preserve">, </w:t>
      </w:r>
    </w:p>
    <w:p w14:paraId="4C53523F" w14:textId="77777777" w:rsidR="00B73425" w:rsidRPr="004E016D" w:rsidRDefault="00B73425" w:rsidP="00B73425">
      <w:pPr>
        <w:pStyle w:val="BodyText"/>
        <w:spacing w:before="60" w:after="60"/>
        <w:ind w:left="720"/>
        <w:rPr>
          <w:rFonts w:ascii="Arial" w:hAnsi="Arial" w:cs="Arial"/>
          <w:color w:val="000000"/>
        </w:rPr>
      </w:pPr>
    </w:p>
    <w:p w14:paraId="33871EC4" w14:textId="77777777" w:rsidR="009B57C5" w:rsidRPr="004E016D" w:rsidRDefault="00470CDE" w:rsidP="00B73425">
      <w:pPr>
        <w:pStyle w:val="BodyText"/>
        <w:spacing w:before="60" w:after="60"/>
        <w:ind w:left="720" w:hanging="720"/>
        <w:rPr>
          <w:rFonts w:ascii="Arial" w:hAnsi="Arial" w:cs="Arial"/>
          <w:color w:val="000000"/>
        </w:rPr>
      </w:pPr>
      <w:r w:rsidRPr="004E016D">
        <w:rPr>
          <w:rFonts w:ascii="Arial" w:hAnsi="Arial" w:cs="Arial"/>
          <w:color w:val="000000"/>
        </w:rPr>
        <w:t>2.</w:t>
      </w:r>
      <w:r w:rsidRPr="004E016D">
        <w:rPr>
          <w:rFonts w:ascii="Arial" w:hAnsi="Arial" w:cs="Arial"/>
          <w:color w:val="000000"/>
        </w:rPr>
        <w:tab/>
      </w:r>
      <w:permStart w:id="2091326518" w:edGrp="everyone"/>
      <w:r w:rsidR="00971693">
        <w:rPr>
          <w:rFonts w:ascii="Arial" w:hAnsi="Arial" w:cs="Arial"/>
          <w:color w:val="000000"/>
        </w:rPr>
        <w:t>SUPPLIER_FULL_NAME</w:t>
      </w:r>
      <w:r w:rsidR="00E909A0" w:rsidRPr="004E016D">
        <w:rPr>
          <w:rFonts w:ascii="Arial" w:hAnsi="Arial" w:cs="Arial"/>
          <w:color w:val="000000"/>
        </w:rPr>
        <w:t xml:space="preserve"> </w:t>
      </w:r>
      <w:permEnd w:id="2091326518"/>
      <w:r w:rsidRPr="004E016D">
        <w:rPr>
          <w:rFonts w:ascii="Arial" w:hAnsi="Arial" w:cs="Arial"/>
          <w:color w:val="000000"/>
        </w:rPr>
        <w:t xml:space="preserve">which is a company registered in England and Wales under company number </w:t>
      </w:r>
      <w:permStart w:id="1824483988" w:edGrp="everyone"/>
      <w:r w:rsidR="00E909A0" w:rsidRPr="004E016D">
        <w:rPr>
          <w:rFonts w:ascii="Arial" w:hAnsi="Arial" w:cs="Arial"/>
          <w:color w:val="000000"/>
        </w:rPr>
        <w:t xml:space="preserve">SUPPLIER_NO. </w:t>
      </w:r>
      <w:permEnd w:id="1824483988"/>
      <w:r w:rsidRPr="004E016D">
        <w:rPr>
          <w:rFonts w:ascii="Arial" w:hAnsi="Arial" w:cs="Arial"/>
          <w:color w:val="000000"/>
        </w:rPr>
        <w:t xml:space="preserve">and whose registered office </w:t>
      </w:r>
      <w:r w:rsidR="006A69CE" w:rsidRPr="004E016D">
        <w:rPr>
          <w:rFonts w:ascii="Arial" w:hAnsi="Arial" w:cs="Arial"/>
          <w:color w:val="000000"/>
        </w:rPr>
        <w:t xml:space="preserve">is </w:t>
      </w:r>
      <w:permStart w:id="1286942264" w:edGrp="everyone"/>
      <w:r w:rsidR="00971693">
        <w:rPr>
          <w:rFonts w:ascii="Arial" w:hAnsi="Arial" w:cs="Arial"/>
        </w:rPr>
        <w:t>SUPPLIER_FULL_ADDRESS</w:t>
      </w:r>
      <w:r w:rsidRPr="004E016D">
        <w:rPr>
          <w:rFonts w:ascii="Arial" w:hAnsi="Arial" w:cs="Arial"/>
          <w:color w:val="000000"/>
        </w:rPr>
        <w:t xml:space="preserve"> </w:t>
      </w:r>
      <w:permEnd w:id="1286942264"/>
      <w:r w:rsidRPr="004E016D">
        <w:rPr>
          <w:rFonts w:ascii="Arial" w:hAnsi="Arial" w:cs="Arial"/>
          <w:color w:val="000000"/>
        </w:rPr>
        <w:t>(the "</w:t>
      </w:r>
      <w:r w:rsidRPr="004E016D">
        <w:rPr>
          <w:rFonts w:ascii="Arial" w:hAnsi="Arial" w:cs="Arial"/>
          <w:b/>
          <w:color w:val="000000"/>
        </w:rPr>
        <w:t>Supplier</w:t>
      </w:r>
      <w:r w:rsidRPr="004E016D">
        <w:rPr>
          <w:rFonts w:ascii="Arial" w:hAnsi="Arial" w:cs="Arial"/>
          <w:color w:val="000000"/>
        </w:rPr>
        <w:t xml:space="preserve">"); </w:t>
      </w:r>
    </w:p>
    <w:p w14:paraId="61B423E9" w14:textId="77777777" w:rsidR="00826561" w:rsidRPr="004E016D" w:rsidRDefault="00470CDE" w:rsidP="00B73425">
      <w:pPr>
        <w:pStyle w:val="BodyText"/>
        <w:spacing w:before="60" w:after="60"/>
        <w:ind w:left="720" w:hanging="720"/>
        <w:rPr>
          <w:rFonts w:ascii="Arial" w:hAnsi="Arial" w:cs="Arial"/>
          <w:color w:val="000000"/>
        </w:rPr>
      </w:pPr>
      <w:r w:rsidRPr="004E016D">
        <w:rPr>
          <w:rFonts w:ascii="Arial" w:hAnsi="Arial" w:cs="Arial"/>
          <w:color w:val="000000"/>
        </w:rPr>
        <w:tab/>
      </w:r>
    </w:p>
    <w:p w14:paraId="56D29243" w14:textId="77777777" w:rsidR="00914C51" w:rsidRPr="004E016D" w:rsidRDefault="00470CDE" w:rsidP="00B73425">
      <w:pPr>
        <w:pStyle w:val="BodyText"/>
        <w:spacing w:before="60" w:after="60"/>
        <w:ind w:left="720"/>
        <w:rPr>
          <w:rFonts w:ascii="Arial" w:hAnsi="Arial" w:cs="Arial"/>
          <w:color w:val="000000"/>
        </w:rPr>
      </w:pPr>
      <w:r w:rsidRPr="004E016D">
        <w:rPr>
          <w:rFonts w:ascii="Arial" w:hAnsi="Arial" w:cs="Arial"/>
          <w:color w:val="000000"/>
        </w:rPr>
        <w:t>together (“</w:t>
      </w:r>
      <w:r w:rsidRPr="004E016D">
        <w:rPr>
          <w:rFonts w:ascii="Arial" w:hAnsi="Arial" w:cs="Arial"/>
          <w:b/>
          <w:color w:val="000000"/>
        </w:rPr>
        <w:t>the Parties</w:t>
      </w:r>
      <w:r w:rsidRPr="004E016D">
        <w:rPr>
          <w:rFonts w:ascii="Arial" w:hAnsi="Arial" w:cs="Arial"/>
          <w:color w:val="000000"/>
        </w:rPr>
        <w:t>”);</w:t>
      </w:r>
    </w:p>
    <w:p w14:paraId="6741EE67" w14:textId="77777777" w:rsidR="00826561" w:rsidRPr="004E016D" w:rsidRDefault="00826561" w:rsidP="00B73425">
      <w:pPr>
        <w:pStyle w:val="BodyText"/>
        <w:spacing w:before="60" w:after="60"/>
        <w:ind w:left="720"/>
        <w:rPr>
          <w:rFonts w:ascii="Arial" w:hAnsi="Arial" w:cs="Arial"/>
          <w:color w:val="000000"/>
        </w:rPr>
      </w:pPr>
    </w:p>
    <w:p w14:paraId="6763CBFE" w14:textId="77777777" w:rsidR="00B73425" w:rsidRPr="004E016D" w:rsidRDefault="00B73425" w:rsidP="00B73425">
      <w:pPr>
        <w:pStyle w:val="BodyText"/>
        <w:spacing w:before="60" w:after="60"/>
        <w:rPr>
          <w:rFonts w:ascii="Arial" w:hAnsi="Arial" w:cs="Arial"/>
          <w:b/>
          <w:bCs/>
          <w:color w:val="000000"/>
        </w:rPr>
      </w:pPr>
    </w:p>
    <w:p w14:paraId="7A95C2A9" w14:textId="77777777" w:rsidR="009B57C5" w:rsidRPr="004E016D" w:rsidRDefault="00470CDE" w:rsidP="00B73425">
      <w:pPr>
        <w:pStyle w:val="BodyText"/>
        <w:spacing w:before="60" w:after="60"/>
        <w:rPr>
          <w:rFonts w:ascii="Arial" w:hAnsi="Arial" w:cs="Arial"/>
          <w:b/>
          <w:bCs/>
          <w:color w:val="000000"/>
        </w:rPr>
      </w:pPr>
      <w:r w:rsidRPr="004E016D">
        <w:rPr>
          <w:rFonts w:ascii="Arial" w:hAnsi="Arial" w:cs="Arial"/>
          <w:b/>
          <w:bCs/>
          <w:color w:val="000000"/>
        </w:rPr>
        <w:t>RECITALS</w:t>
      </w:r>
    </w:p>
    <w:p w14:paraId="5E59C31B" w14:textId="77777777" w:rsidR="00490EEA" w:rsidRPr="004E016D" w:rsidRDefault="00470CDE" w:rsidP="00B73425">
      <w:pPr>
        <w:pStyle w:val="BodyText"/>
        <w:numPr>
          <w:ilvl w:val="0"/>
          <w:numId w:val="2"/>
        </w:numPr>
        <w:spacing w:before="60" w:after="60"/>
        <w:ind w:hanging="720"/>
        <w:rPr>
          <w:rFonts w:ascii="Arial" w:hAnsi="Arial" w:cs="Arial"/>
          <w:color w:val="000000"/>
        </w:rPr>
      </w:pPr>
      <w:r w:rsidRPr="004E016D">
        <w:rPr>
          <w:rFonts w:ascii="Arial" w:hAnsi="Arial" w:cs="Arial"/>
          <w:color w:val="000000"/>
        </w:rPr>
        <w:t xml:space="preserve">The Authority undertook a procurement as a central purchasing body on behalf of public sector bodies, to select suppliers, including the Supplier, to provide Digital </w:t>
      </w:r>
      <w:r w:rsidR="00F50F7B" w:rsidRPr="004E016D">
        <w:rPr>
          <w:rFonts w:ascii="Arial" w:hAnsi="Arial" w:cs="Arial"/>
          <w:color w:val="000000"/>
        </w:rPr>
        <w:t>S</w:t>
      </w:r>
      <w:r w:rsidRPr="004E016D">
        <w:rPr>
          <w:rFonts w:ascii="Arial" w:hAnsi="Arial" w:cs="Arial"/>
          <w:color w:val="000000"/>
        </w:rPr>
        <w:t>ervices (“</w:t>
      </w:r>
      <w:r w:rsidRPr="004E016D">
        <w:rPr>
          <w:rFonts w:ascii="Arial" w:hAnsi="Arial" w:cs="Arial"/>
          <w:b/>
          <w:color w:val="000000"/>
        </w:rPr>
        <w:t>the Services</w:t>
      </w:r>
      <w:r w:rsidRPr="004E016D">
        <w:rPr>
          <w:rFonts w:ascii="Arial" w:hAnsi="Arial" w:cs="Arial"/>
          <w:color w:val="000000"/>
        </w:rPr>
        <w:t>”)</w:t>
      </w:r>
    </w:p>
    <w:p w14:paraId="349ECA6F" w14:textId="77777777" w:rsidR="0034266B" w:rsidRPr="004E016D" w:rsidRDefault="00470CDE" w:rsidP="00B73425">
      <w:pPr>
        <w:pStyle w:val="BodyText"/>
        <w:numPr>
          <w:ilvl w:val="0"/>
          <w:numId w:val="2"/>
        </w:numPr>
        <w:spacing w:before="60" w:after="60"/>
        <w:ind w:hanging="720"/>
        <w:rPr>
          <w:rFonts w:ascii="Arial" w:hAnsi="Arial" w:cs="Arial"/>
          <w:color w:val="000000"/>
        </w:rPr>
      </w:pPr>
      <w:r w:rsidRPr="004E016D">
        <w:rPr>
          <w:rFonts w:ascii="Arial" w:hAnsi="Arial" w:cs="Arial"/>
          <w:color w:val="000000"/>
        </w:rPr>
        <w:t xml:space="preserve">The Supplier </w:t>
      </w:r>
      <w:r w:rsidRPr="004E016D">
        <w:rPr>
          <w:rStyle w:val="para-text"/>
          <w:rFonts w:ascii="Arial" w:hAnsi="Arial" w:cs="Arial"/>
          <w:color w:val="000000"/>
        </w:rPr>
        <w:t xml:space="preserve">is a provider of Digital Services and </w:t>
      </w:r>
      <w:r w:rsidRPr="004E016D">
        <w:rPr>
          <w:rFonts w:ascii="Arial" w:hAnsi="Arial" w:cs="Arial"/>
          <w:color w:val="000000"/>
        </w:rPr>
        <w:t>undertook to provide such Services under the terms set out in framework agreement number RM1043 (</w:t>
      </w:r>
      <w:r w:rsidRPr="004E016D">
        <w:rPr>
          <w:rFonts w:ascii="Arial" w:hAnsi="Arial" w:cs="Arial"/>
          <w:b/>
          <w:color w:val="000000"/>
        </w:rPr>
        <w:t>“</w:t>
      </w:r>
      <w:r w:rsidR="00584C36">
        <w:rPr>
          <w:rFonts w:ascii="Arial" w:hAnsi="Arial" w:cs="Arial"/>
          <w:b/>
          <w:color w:val="000000"/>
        </w:rPr>
        <w:t>framework</w:t>
      </w:r>
      <w:r w:rsidRPr="004E016D">
        <w:rPr>
          <w:rFonts w:ascii="Arial" w:hAnsi="Arial" w:cs="Arial"/>
          <w:b/>
          <w:color w:val="000000"/>
        </w:rPr>
        <w:t xml:space="preserve"> Agreement”</w:t>
      </w:r>
      <w:r w:rsidRPr="004E016D">
        <w:rPr>
          <w:rFonts w:ascii="Arial" w:hAnsi="Arial" w:cs="Arial"/>
          <w:color w:val="000000"/>
        </w:rPr>
        <w:t xml:space="preserve">). </w:t>
      </w:r>
    </w:p>
    <w:p w14:paraId="4AC8E62E" w14:textId="77777777" w:rsidR="00E6168B" w:rsidRPr="004E016D" w:rsidRDefault="00E6168B" w:rsidP="00B73425">
      <w:pPr>
        <w:pStyle w:val="BodyText"/>
        <w:numPr>
          <w:ilvl w:val="0"/>
          <w:numId w:val="2"/>
        </w:numPr>
        <w:spacing w:before="60" w:after="60"/>
        <w:ind w:hanging="720"/>
        <w:rPr>
          <w:rFonts w:ascii="Arial" w:hAnsi="Arial" w:cs="Arial"/>
          <w:color w:val="000000"/>
        </w:rPr>
      </w:pPr>
      <w:r w:rsidRPr="004E016D">
        <w:rPr>
          <w:rFonts w:ascii="Arial" w:hAnsi="Arial" w:cs="Arial"/>
          <w:color w:val="000000"/>
        </w:rPr>
        <w:t xml:space="preserve">The Customer is entitled to enter into this Contract under the </w:t>
      </w:r>
      <w:r w:rsidR="00584C36">
        <w:rPr>
          <w:rFonts w:ascii="Arial" w:hAnsi="Arial" w:cs="Arial"/>
          <w:color w:val="000000"/>
        </w:rPr>
        <w:t>framework</w:t>
      </w:r>
      <w:r w:rsidRPr="004E016D">
        <w:rPr>
          <w:rFonts w:ascii="Arial" w:hAnsi="Arial" w:cs="Arial"/>
          <w:color w:val="000000"/>
        </w:rPr>
        <w:t xml:space="preserve"> Agreement and has completed an </w:t>
      </w:r>
      <w:r w:rsidR="00F97280" w:rsidRPr="004E016D">
        <w:rPr>
          <w:rFonts w:ascii="Arial" w:hAnsi="Arial" w:cs="Arial"/>
          <w:color w:val="000000"/>
        </w:rPr>
        <w:t>Order Form</w:t>
      </w:r>
      <w:r w:rsidRPr="004E016D">
        <w:rPr>
          <w:rFonts w:ascii="Arial" w:hAnsi="Arial" w:cs="Arial"/>
          <w:color w:val="000000"/>
        </w:rPr>
        <w:t xml:space="preserve"> (“</w:t>
      </w:r>
      <w:r w:rsidR="00F97280" w:rsidRPr="004E016D">
        <w:rPr>
          <w:rFonts w:ascii="Arial" w:hAnsi="Arial" w:cs="Arial"/>
          <w:b/>
          <w:color w:val="000000"/>
        </w:rPr>
        <w:t>Order Form</w:t>
      </w:r>
      <w:r w:rsidRPr="004E016D">
        <w:rPr>
          <w:rFonts w:ascii="Arial" w:hAnsi="Arial" w:cs="Arial"/>
          <w:color w:val="000000"/>
        </w:rPr>
        <w:t>”) served by the Customer on the Supplier</w:t>
      </w:r>
    </w:p>
    <w:p w14:paraId="18335518" w14:textId="77777777" w:rsidR="00F8203F" w:rsidRPr="004E016D" w:rsidRDefault="00470CDE" w:rsidP="00B73425">
      <w:pPr>
        <w:pStyle w:val="BodyText"/>
        <w:numPr>
          <w:ilvl w:val="0"/>
          <w:numId w:val="2"/>
        </w:numPr>
        <w:spacing w:before="60" w:after="60"/>
        <w:ind w:hanging="720"/>
        <w:rPr>
          <w:rFonts w:ascii="Arial" w:hAnsi="Arial" w:cs="Arial"/>
          <w:color w:val="000000"/>
        </w:rPr>
      </w:pPr>
      <w:r w:rsidRPr="004E016D">
        <w:rPr>
          <w:rFonts w:ascii="Arial" w:hAnsi="Arial" w:cs="Arial"/>
          <w:color w:val="000000"/>
        </w:rPr>
        <w:t xml:space="preserve">The Customer served an </w:t>
      </w:r>
      <w:r w:rsidR="00F97280" w:rsidRPr="004E016D">
        <w:rPr>
          <w:rFonts w:ascii="Arial" w:hAnsi="Arial" w:cs="Arial"/>
          <w:color w:val="000000"/>
        </w:rPr>
        <w:t>Order Form</w:t>
      </w:r>
      <w:r w:rsidRPr="004E016D">
        <w:rPr>
          <w:rFonts w:ascii="Arial" w:hAnsi="Arial" w:cs="Arial"/>
          <w:color w:val="000000"/>
        </w:rPr>
        <w:t xml:space="preserve"> for Services on the Supplier on </w:t>
      </w:r>
      <w:permStart w:id="1664225136" w:edGrp="everyone"/>
      <w:r w:rsidR="006A69CE" w:rsidRPr="004E016D">
        <w:rPr>
          <w:rFonts w:ascii="Arial" w:hAnsi="Arial" w:cs="Arial"/>
          <w:color w:val="000000"/>
        </w:rPr>
        <w:t>DATE_SERVED</w:t>
      </w:r>
      <w:permEnd w:id="1664225136"/>
    </w:p>
    <w:p w14:paraId="04544028" w14:textId="77777777" w:rsidR="00F8203F" w:rsidRPr="004E016D" w:rsidRDefault="00470CDE" w:rsidP="00B73425">
      <w:pPr>
        <w:pStyle w:val="BodyText"/>
        <w:numPr>
          <w:ilvl w:val="0"/>
          <w:numId w:val="2"/>
        </w:numPr>
        <w:spacing w:before="60" w:after="60"/>
        <w:ind w:hanging="720"/>
        <w:rPr>
          <w:rFonts w:ascii="Arial" w:hAnsi="Arial" w:cs="Arial"/>
          <w:color w:val="000000"/>
        </w:rPr>
      </w:pPr>
      <w:r w:rsidRPr="004E016D">
        <w:rPr>
          <w:rFonts w:ascii="Arial" w:hAnsi="Arial" w:cs="Arial"/>
          <w:color w:val="000000"/>
        </w:rPr>
        <w:t xml:space="preserve">The Supplier confirmed its agreement to the terms of the </w:t>
      </w:r>
      <w:r w:rsidR="00F97280" w:rsidRPr="004E016D">
        <w:rPr>
          <w:rFonts w:ascii="Arial" w:hAnsi="Arial" w:cs="Arial"/>
          <w:color w:val="000000"/>
        </w:rPr>
        <w:t>Order Form</w:t>
      </w:r>
      <w:r w:rsidRPr="004E016D">
        <w:rPr>
          <w:rFonts w:ascii="Arial" w:hAnsi="Arial" w:cs="Arial"/>
          <w:color w:val="000000"/>
        </w:rPr>
        <w:t xml:space="preserve"> and its acceptance of the </w:t>
      </w:r>
      <w:r w:rsidR="00F97280" w:rsidRPr="004E016D">
        <w:rPr>
          <w:rFonts w:ascii="Arial" w:hAnsi="Arial" w:cs="Arial"/>
          <w:color w:val="000000"/>
        </w:rPr>
        <w:t>Order Form</w:t>
      </w:r>
      <w:r w:rsidRPr="004E016D">
        <w:rPr>
          <w:rFonts w:ascii="Arial" w:hAnsi="Arial" w:cs="Arial"/>
          <w:color w:val="000000"/>
        </w:rPr>
        <w:t xml:space="preserve"> and the Parties hereby duly execute this Contract.</w:t>
      </w:r>
    </w:p>
    <w:p w14:paraId="2F2DE81E" w14:textId="77777777" w:rsidR="00B139BA" w:rsidRPr="004E016D" w:rsidRDefault="00470CDE" w:rsidP="00B73425">
      <w:pPr>
        <w:pStyle w:val="BodyText"/>
        <w:numPr>
          <w:ilvl w:val="0"/>
          <w:numId w:val="2"/>
        </w:numPr>
        <w:spacing w:before="60" w:after="60"/>
        <w:ind w:hanging="720"/>
        <w:rPr>
          <w:rFonts w:ascii="Arial" w:hAnsi="Arial" w:cs="Arial"/>
          <w:color w:val="000000"/>
        </w:rPr>
      </w:pPr>
      <w:r w:rsidRPr="004E016D">
        <w:rPr>
          <w:rFonts w:ascii="Arial" w:hAnsi="Arial" w:cs="Arial"/>
          <w:color w:val="000000"/>
        </w:rPr>
        <w:t xml:space="preserve">The Parties wish to establish a flexible </w:t>
      </w:r>
      <w:r w:rsidR="00F97280" w:rsidRPr="004E016D">
        <w:rPr>
          <w:rFonts w:ascii="Arial" w:hAnsi="Arial" w:cs="Arial"/>
          <w:color w:val="000000"/>
        </w:rPr>
        <w:t>Call-Off</w:t>
      </w:r>
      <w:r w:rsidRPr="004E016D">
        <w:rPr>
          <w:rFonts w:ascii="Arial" w:hAnsi="Arial" w:cs="Arial"/>
          <w:color w:val="000000"/>
        </w:rPr>
        <w:t xml:space="preserve"> Contract which reflects the </w:t>
      </w:r>
      <w:r w:rsidR="00727101" w:rsidRPr="004E016D">
        <w:rPr>
          <w:rFonts w:ascii="Arial" w:hAnsi="Arial" w:cs="Arial"/>
          <w:color w:val="000000"/>
        </w:rPr>
        <w:t xml:space="preserve">Digital </w:t>
      </w:r>
      <w:r w:rsidR="004D4F52" w:rsidRPr="004E016D">
        <w:rPr>
          <w:rFonts w:ascii="Arial" w:hAnsi="Arial" w:cs="Arial"/>
          <w:color w:val="000000"/>
        </w:rPr>
        <w:t>Service Design</w:t>
      </w:r>
      <w:r w:rsidRPr="004E016D">
        <w:rPr>
          <w:rFonts w:ascii="Arial" w:hAnsi="Arial" w:cs="Arial"/>
          <w:color w:val="000000"/>
        </w:rPr>
        <w:t xml:space="preserve"> methodologies and close co-operation that will be adopted by the Parties in the delivery of the Services. The intention of the Parties is that the Contract can be terminated by the Customer at short notice without liability for costs of termination and similarly, the Contract will automatically expire if the Parties do not agree to execute a further SOW.</w:t>
      </w:r>
    </w:p>
    <w:p w14:paraId="0F2E9979" w14:textId="77777777" w:rsidR="004F52BF" w:rsidRPr="004E016D" w:rsidRDefault="00470CDE" w:rsidP="00B73425">
      <w:pPr>
        <w:pStyle w:val="BodyText"/>
        <w:numPr>
          <w:ilvl w:val="0"/>
          <w:numId w:val="2"/>
        </w:numPr>
        <w:spacing w:before="60" w:after="60"/>
        <w:ind w:hanging="720"/>
        <w:rPr>
          <w:rFonts w:ascii="Arial" w:hAnsi="Arial" w:cs="Arial"/>
          <w:color w:val="000000"/>
        </w:rPr>
      </w:pPr>
      <w:r w:rsidRPr="004E016D">
        <w:rPr>
          <w:rFonts w:ascii="Arial" w:hAnsi="Arial" w:cs="Arial"/>
          <w:color w:val="000000"/>
        </w:rPr>
        <w:t>The Parties intend that specific instructions and requirements in respect of each Release (or other adhoc Services under this Contract) shall be issued and shall have contractual effect on the execution of an SOW and as agreed by the Parties in the SOW and that payment for Services shall only become due as set out in an executed SOW.</w:t>
      </w:r>
    </w:p>
    <w:p w14:paraId="09C270E1" w14:textId="77777777" w:rsidR="00826561" w:rsidRPr="004E016D" w:rsidRDefault="00826561" w:rsidP="00B73425">
      <w:pPr>
        <w:pStyle w:val="BodyText"/>
        <w:spacing w:before="60" w:after="60"/>
        <w:rPr>
          <w:rFonts w:ascii="Arial" w:hAnsi="Arial" w:cs="Arial"/>
          <w:b/>
          <w:bCs/>
          <w:color w:val="000000"/>
        </w:rPr>
      </w:pPr>
    </w:p>
    <w:p w14:paraId="03712AE1" w14:textId="77777777" w:rsidR="00826561" w:rsidRPr="004E016D" w:rsidRDefault="00826561" w:rsidP="00B73425">
      <w:pPr>
        <w:spacing w:before="60" w:after="60"/>
        <w:jc w:val="left"/>
        <w:rPr>
          <w:rFonts w:ascii="Arial" w:eastAsia="Calibri" w:hAnsi="Arial" w:cs="Arial"/>
          <w:b/>
          <w:bCs/>
          <w:color w:val="000000"/>
        </w:rPr>
      </w:pPr>
      <w:r w:rsidRPr="004E016D">
        <w:rPr>
          <w:rFonts w:ascii="Arial" w:hAnsi="Arial" w:cs="Arial"/>
          <w:b/>
          <w:bCs/>
          <w:color w:val="000000"/>
        </w:rPr>
        <w:br w:type="page"/>
      </w:r>
    </w:p>
    <w:p w14:paraId="2786A3A0" w14:textId="77777777" w:rsidR="009B57C5" w:rsidRPr="004E016D" w:rsidRDefault="00470CDE" w:rsidP="00B73425">
      <w:pPr>
        <w:pStyle w:val="BodyText"/>
        <w:spacing w:before="60" w:after="60"/>
        <w:rPr>
          <w:rFonts w:ascii="Arial" w:hAnsi="Arial" w:cs="Arial"/>
          <w:b/>
          <w:color w:val="000000"/>
        </w:rPr>
      </w:pPr>
      <w:r w:rsidRPr="004E016D">
        <w:rPr>
          <w:rFonts w:ascii="Arial" w:hAnsi="Arial" w:cs="Arial"/>
          <w:b/>
          <w:bCs/>
          <w:color w:val="000000"/>
        </w:rPr>
        <w:t>NOW IT IS HEREBY AGREED</w:t>
      </w:r>
      <w:r w:rsidRPr="004E016D">
        <w:rPr>
          <w:rFonts w:ascii="Arial" w:hAnsi="Arial" w:cs="Arial"/>
          <w:b/>
          <w:color w:val="000000"/>
        </w:rPr>
        <w:t xml:space="preserve"> as follows:</w:t>
      </w:r>
    </w:p>
    <w:p w14:paraId="733FF934" w14:textId="77777777" w:rsidR="00120569" w:rsidRPr="004E016D" w:rsidRDefault="00120569" w:rsidP="00B73425">
      <w:pPr>
        <w:pStyle w:val="BodyText"/>
        <w:spacing w:before="60" w:after="60"/>
        <w:rPr>
          <w:rFonts w:ascii="Arial" w:hAnsi="Arial" w:cs="Arial"/>
          <w:b/>
          <w:color w:val="000000"/>
        </w:rPr>
      </w:pPr>
    </w:p>
    <w:p w14:paraId="7848360D" w14:textId="77777777" w:rsidR="002D53F5" w:rsidRPr="004E016D" w:rsidRDefault="00470CDE" w:rsidP="00B73425">
      <w:pPr>
        <w:pStyle w:val="Heading1"/>
        <w:spacing w:before="60" w:after="60"/>
        <w:jc w:val="both"/>
        <w:rPr>
          <w:rFonts w:ascii="Arial" w:hAnsi="Arial" w:cs="Arial"/>
          <w:color w:val="4F81BD" w:themeColor="accent1"/>
          <w:sz w:val="28"/>
        </w:rPr>
      </w:pPr>
      <w:r w:rsidRPr="004E016D">
        <w:rPr>
          <w:rFonts w:ascii="Arial" w:hAnsi="Arial" w:cs="Arial"/>
          <w:color w:val="4F81BD" w:themeColor="accent1"/>
          <w:sz w:val="28"/>
        </w:rPr>
        <w:t>PART A – GENERAL PROVISIONS</w:t>
      </w:r>
    </w:p>
    <w:p w14:paraId="054E7BCD" w14:textId="77777777" w:rsidR="009B57C5" w:rsidRPr="004E016D" w:rsidRDefault="00470CDE" w:rsidP="00B73425">
      <w:pPr>
        <w:pStyle w:val="MFNumLev1"/>
        <w:spacing w:before="60" w:after="60"/>
      </w:pPr>
      <w:bookmarkStart w:id="5" w:name="_Ref257899540"/>
      <w:bookmarkStart w:id="6" w:name="_Toc381957282"/>
      <w:r w:rsidRPr="004E016D">
        <w:t>Definitions</w:t>
      </w:r>
      <w:bookmarkEnd w:id="5"/>
      <w:bookmarkEnd w:id="6"/>
    </w:p>
    <w:p w14:paraId="2EF00A51" w14:textId="77777777" w:rsidR="006A30C5" w:rsidRPr="004E016D" w:rsidRDefault="00470CDE" w:rsidP="00B73425">
      <w:pPr>
        <w:pStyle w:val="MFNumLev2"/>
        <w:spacing w:before="60" w:after="60"/>
        <w:rPr>
          <w:sz w:val="20"/>
          <w:szCs w:val="20"/>
        </w:rPr>
      </w:pPr>
      <w:r w:rsidRPr="004E016D">
        <w:rPr>
          <w:sz w:val="20"/>
          <w:szCs w:val="20"/>
        </w:rPr>
        <w:t xml:space="preserve">The definitions set out at </w:t>
      </w:r>
      <w:r w:rsidR="00B261AD">
        <w:fldChar w:fldCharType="begin"/>
      </w:r>
      <w:r w:rsidR="00B261AD">
        <w:instrText xml:space="preserve"> REF _Ref354142113 \r \h  \* MERGEFORMAT </w:instrText>
      </w:r>
      <w:r w:rsidR="00B261AD">
        <w:fldChar w:fldCharType="separate"/>
      </w:r>
      <w:r w:rsidR="00936FD3" w:rsidRPr="004E016D">
        <w:rPr>
          <w:sz w:val="20"/>
          <w:szCs w:val="20"/>
        </w:rPr>
        <w:t>Schedule 9 -</w:t>
      </w:r>
      <w:r w:rsidR="00B261AD">
        <w:fldChar w:fldCharType="end"/>
      </w:r>
      <w:r w:rsidRPr="004E016D">
        <w:rPr>
          <w:sz w:val="20"/>
          <w:szCs w:val="20"/>
        </w:rPr>
        <w:t xml:space="preserve"> Glossary shall apply in relation to this </w:t>
      </w:r>
      <w:r w:rsidR="00F97280" w:rsidRPr="004E016D">
        <w:rPr>
          <w:sz w:val="20"/>
          <w:szCs w:val="20"/>
        </w:rPr>
        <w:t>Call-Off</w:t>
      </w:r>
      <w:r w:rsidRPr="004E016D">
        <w:rPr>
          <w:sz w:val="20"/>
          <w:szCs w:val="20"/>
        </w:rPr>
        <w:t xml:space="preserve"> Contract unless the context otherwise requires. </w:t>
      </w:r>
    </w:p>
    <w:p w14:paraId="49C88AA9" w14:textId="77777777" w:rsidR="0046211F" w:rsidRPr="004E016D" w:rsidRDefault="00B11C66" w:rsidP="00B73425">
      <w:pPr>
        <w:pStyle w:val="MFNumLev1"/>
        <w:spacing w:before="60" w:after="60"/>
      </w:pPr>
      <w:bookmarkStart w:id="7" w:name="_Toc354146333"/>
      <w:bookmarkStart w:id="8" w:name="_Toc354141294"/>
      <w:bookmarkStart w:id="9" w:name="_Toc354146334"/>
      <w:bookmarkStart w:id="10" w:name="_Toc354141307"/>
      <w:bookmarkStart w:id="11" w:name="_Toc354146347"/>
      <w:bookmarkStart w:id="12" w:name="_Toc354141456"/>
      <w:bookmarkStart w:id="13" w:name="_Toc354146496"/>
      <w:bookmarkStart w:id="14" w:name="_Toc354141484"/>
      <w:bookmarkStart w:id="15" w:name="_Toc354146524"/>
      <w:bookmarkStart w:id="16" w:name="_Toc354141487"/>
      <w:bookmarkStart w:id="17" w:name="_Toc354146527"/>
      <w:bookmarkStart w:id="18" w:name="_Ref244417620"/>
      <w:bookmarkStart w:id="19" w:name="_Toc248323773"/>
      <w:bookmarkStart w:id="20" w:name="_Toc252567986"/>
      <w:bookmarkStart w:id="21" w:name="_Toc381957283"/>
      <w:bookmarkStart w:id="22" w:name="_Toc248323740"/>
      <w:bookmarkStart w:id="23" w:name="_Toc252567952"/>
      <w:bookmarkEnd w:id="7"/>
      <w:bookmarkEnd w:id="8"/>
      <w:bookmarkEnd w:id="9"/>
      <w:bookmarkEnd w:id="10"/>
      <w:bookmarkEnd w:id="11"/>
      <w:bookmarkEnd w:id="12"/>
      <w:bookmarkEnd w:id="13"/>
      <w:bookmarkEnd w:id="14"/>
      <w:bookmarkEnd w:id="15"/>
      <w:bookmarkEnd w:id="16"/>
      <w:bookmarkEnd w:id="17"/>
      <w:r w:rsidRPr="004E016D">
        <w:t>INTERPRETATION</w:t>
      </w:r>
      <w:bookmarkEnd w:id="18"/>
      <w:bookmarkEnd w:id="19"/>
      <w:bookmarkEnd w:id="20"/>
      <w:bookmarkEnd w:id="21"/>
    </w:p>
    <w:p w14:paraId="2D7C48F1" w14:textId="77777777" w:rsidR="00D870C4" w:rsidRPr="004E016D" w:rsidRDefault="00470CDE" w:rsidP="00B73425">
      <w:pPr>
        <w:pStyle w:val="MFNumLev2"/>
        <w:spacing w:before="60" w:after="60"/>
        <w:rPr>
          <w:sz w:val="20"/>
          <w:szCs w:val="20"/>
        </w:rPr>
      </w:pPr>
      <w:r w:rsidRPr="004E016D">
        <w:rPr>
          <w:sz w:val="20"/>
          <w:szCs w:val="20"/>
        </w:rPr>
        <w:t>The interpretation and construction of this Contract shall be subject to the following provisions:</w:t>
      </w:r>
    </w:p>
    <w:p w14:paraId="14070D56" w14:textId="77777777" w:rsidR="006A30C5" w:rsidRPr="004E016D" w:rsidRDefault="00470CDE" w:rsidP="00B73425">
      <w:pPr>
        <w:pStyle w:val="MFNumLev3"/>
        <w:spacing w:before="60" w:after="60"/>
        <w:rPr>
          <w:sz w:val="20"/>
          <w:szCs w:val="20"/>
        </w:rPr>
      </w:pPr>
      <w:r w:rsidRPr="004E016D">
        <w:rPr>
          <w:sz w:val="20"/>
          <w:szCs w:val="20"/>
        </w:rPr>
        <w:t>words importing the singular meaning include where the context so admits the plural meaning and vice versa;</w:t>
      </w:r>
    </w:p>
    <w:p w14:paraId="6D97502A" w14:textId="77777777" w:rsidR="006A30C5" w:rsidRPr="004E016D" w:rsidRDefault="00470CDE" w:rsidP="00B73425">
      <w:pPr>
        <w:pStyle w:val="MFNumLev3"/>
        <w:spacing w:before="60" w:after="60"/>
        <w:rPr>
          <w:sz w:val="20"/>
          <w:szCs w:val="20"/>
        </w:rPr>
      </w:pPr>
      <w:r w:rsidRPr="004E016D">
        <w:rPr>
          <w:sz w:val="20"/>
          <w:szCs w:val="20"/>
        </w:rPr>
        <w:t xml:space="preserve">words importing the masculine include the feminine and the neuter; </w:t>
      </w:r>
    </w:p>
    <w:p w14:paraId="60EB56BD" w14:textId="77777777" w:rsidR="006A30C5" w:rsidRPr="004E016D" w:rsidRDefault="00470CDE" w:rsidP="00B73425">
      <w:pPr>
        <w:pStyle w:val="MFNumLev3"/>
        <w:spacing w:before="60" w:after="60"/>
        <w:rPr>
          <w:sz w:val="20"/>
          <w:szCs w:val="20"/>
        </w:rPr>
      </w:pPr>
      <w:r w:rsidRPr="004E016D">
        <w:rPr>
          <w:sz w:val="20"/>
          <w:szCs w:val="20"/>
        </w:rPr>
        <w:t>the words "include", "includes" and "including" “for example” and “in particular” and words of similar effect are to be construed as if they were immediately followed by the words "without limitation" and shall not limit the general effect of the words which precede them;</w:t>
      </w:r>
    </w:p>
    <w:p w14:paraId="3F6B77B0" w14:textId="77777777" w:rsidR="006A30C5" w:rsidRPr="004E016D" w:rsidRDefault="00470CDE" w:rsidP="00B73425">
      <w:pPr>
        <w:pStyle w:val="MFNumLev3"/>
        <w:spacing w:before="60" w:after="60"/>
        <w:rPr>
          <w:sz w:val="20"/>
          <w:szCs w:val="20"/>
        </w:rPr>
      </w:pPr>
      <w:r w:rsidRPr="004E016D">
        <w:rPr>
          <w:sz w:val="20"/>
          <w:szCs w:val="20"/>
        </w:rPr>
        <w:t>references to any person shall include natural persons and partnerships, firms and other incorporated bodies and all other legal persons of whatever kind and however constituted and their successors and permitted assigns or transferees;</w:t>
      </w:r>
    </w:p>
    <w:p w14:paraId="18DB6B6A" w14:textId="77777777" w:rsidR="006A30C5" w:rsidRPr="004E016D" w:rsidRDefault="00470CDE" w:rsidP="00B73425">
      <w:pPr>
        <w:pStyle w:val="MFNumLev3"/>
        <w:spacing w:before="60" w:after="60"/>
        <w:rPr>
          <w:sz w:val="20"/>
          <w:szCs w:val="20"/>
        </w:rPr>
      </w:pPr>
      <w:r w:rsidRPr="004E016D">
        <w:rPr>
          <w:sz w:val="20"/>
          <w:szCs w:val="20"/>
        </w:rPr>
        <w:t xml:space="preserve">the Schedules form part of this Contract and shall have effect as if set out in full in the body of this Contract. </w:t>
      </w:r>
    </w:p>
    <w:p w14:paraId="34B47822" w14:textId="77777777" w:rsidR="002C4762" w:rsidRPr="004E016D" w:rsidRDefault="00470CDE" w:rsidP="00B73425">
      <w:pPr>
        <w:pStyle w:val="MFNumLev3"/>
        <w:spacing w:before="60" w:after="60"/>
        <w:rPr>
          <w:sz w:val="20"/>
          <w:szCs w:val="20"/>
        </w:rPr>
      </w:pPr>
      <w:r w:rsidRPr="004E016D">
        <w:rPr>
          <w:sz w:val="20"/>
          <w:szCs w:val="20"/>
        </w:rPr>
        <w:t>executed SOWs and all other documents produced and agreed by the Parties under this Contract shall have effect as if set out in full in the body of this Contract;</w:t>
      </w:r>
    </w:p>
    <w:p w14:paraId="0A7173CA" w14:textId="77777777" w:rsidR="006A30C5" w:rsidRPr="004E016D" w:rsidRDefault="00470CDE" w:rsidP="00B73425">
      <w:pPr>
        <w:pStyle w:val="MFNumLev3"/>
        <w:spacing w:before="60" w:after="60"/>
        <w:rPr>
          <w:sz w:val="20"/>
          <w:szCs w:val="20"/>
        </w:rPr>
      </w:pPr>
      <w:r w:rsidRPr="004E016D">
        <w:rPr>
          <w:sz w:val="20"/>
          <w:szCs w:val="20"/>
        </w:rPr>
        <w:t>references to any statute, enactment, order, regulation or other similar instrument shall be construed as a reference to the statute, enactment, order, regulation or instrument as amended by any subsequent enactment, modification, order, regulation or instrument as subsequently amended or re-enacted;</w:t>
      </w:r>
    </w:p>
    <w:p w14:paraId="3D73D224" w14:textId="77777777" w:rsidR="006A30C5" w:rsidRPr="004E016D" w:rsidRDefault="00470CDE" w:rsidP="00B73425">
      <w:pPr>
        <w:pStyle w:val="MFNumLev3"/>
        <w:spacing w:before="60" w:after="60"/>
        <w:rPr>
          <w:sz w:val="20"/>
          <w:szCs w:val="20"/>
        </w:rPr>
      </w:pPr>
      <w:r w:rsidRPr="004E016D">
        <w:rPr>
          <w:sz w:val="20"/>
          <w:szCs w:val="20"/>
        </w:rPr>
        <w:t>headings are included in this Contract for ease of reference only and shall not affect the interpretation or construction of this Contract;</w:t>
      </w:r>
    </w:p>
    <w:p w14:paraId="1F518D0A" w14:textId="77777777" w:rsidR="006A30C5" w:rsidRPr="004E016D" w:rsidRDefault="00470CDE" w:rsidP="00B73425">
      <w:pPr>
        <w:pStyle w:val="MFNumLev3"/>
        <w:spacing w:before="60" w:after="60"/>
        <w:rPr>
          <w:sz w:val="20"/>
          <w:szCs w:val="20"/>
        </w:rPr>
      </w:pPr>
      <w:r w:rsidRPr="004E016D">
        <w:rPr>
          <w:sz w:val="20"/>
          <w:szCs w:val="20"/>
        </w:rPr>
        <w:t>references to “Clauses” and “Schedules” are, unless otherwise provided, references to the Clauses of and Schedules to this Contract. References to “paragraphs” are, unless otherwise provided, references to paragraphs of the schedule in this Contract to which the references are made. References to “Contract” are, unless otherwise provided, references to this Contract;</w:t>
      </w:r>
    </w:p>
    <w:p w14:paraId="169C89EF" w14:textId="77777777" w:rsidR="00B35347" w:rsidRPr="004E016D" w:rsidRDefault="00470CDE" w:rsidP="00B73425">
      <w:pPr>
        <w:pStyle w:val="MFNumLev3"/>
        <w:spacing w:before="60" w:after="60"/>
        <w:rPr>
          <w:sz w:val="20"/>
          <w:szCs w:val="20"/>
        </w:rPr>
      </w:pPr>
      <w:r w:rsidRPr="004E016D">
        <w:rPr>
          <w:sz w:val="20"/>
          <w:szCs w:val="20"/>
        </w:rPr>
        <w:t xml:space="preserve">references to an FW Clause or paragraph shall mean a reference to the </w:t>
      </w:r>
      <w:r w:rsidR="00584C36">
        <w:rPr>
          <w:sz w:val="20"/>
          <w:szCs w:val="20"/>
        </w:rPr>
        <w:t>framework</w:t>
      </w:r>
      <w:r w:rsidRPr="004E016D">
        <w:rPr>
          <w:sz w:val="20"/>
          <w:szCs w:val="20"/>
        </w:rPr>
        <w:t xml:space="preserve"> Agreement clause with that number;</w:t>
      </w:r>
    </w:p>
    <w:p w14:paraId="0E644C60" w14:textId="77777777" w:rsidR="006A30C5" w:rsidRPr="004E016D" w:rsidRDefault="00470CDE" w:rsidP="00B73425">
      <w:pPr>
        <w:pStyle w:val="MFNumLev3"/>
        <w:spacing w:before="60" w:after="60"/>
        <w:rPr>
          <w:sz w:val="20"/>
          <w:szCs w:val="20"/>
        </w:rPr>
      </w:pPr>
      <w:r w:rsidRPr="004E016D">
        <w:rPr>
          <w:sz w:val="20"/>
          <w:szCs w:val="20"/>
        </w:rPr>
        <w:t xml:space="preserve">terms or expressions contained in this Contract which are capitalised but which do not have a definition in </w:t>
      </w:r>
      <w:r w:rsidR="00B73425" w:rsidRPr="004E016D">
        <w:rPr>
          <w:sz w:val="20"/>
          <w:szCs w:val="20"/>
        </w:rPr>
        <w:t>Schedule 9</w:t>
      </w:r>
      <w:r w:rsidRPr="004E016D">
        <w:rPr>
          <w:sz w:val="20"/>
          <w:szCs w:val="20"/>
        </w:rPr>
        <w:t xml:space="preserve"> Glossary of this Contract or in Schedule </w:t>
      </w:r>
      <w:r w:rsidR="00827985" w:rsidRPr="004E016D">
        <w:rPr>
          <w:sz w:val="20"/>
          <w:szCs w:val="20"/>
        </w:rPr>
        <w:t xml:space="preserve">9 </w:t>
      </w:r>
      <w:r w:rsidRPr="004E016D">
        <w:rPr>
          <w:sz w:val="20"/>
          <w:szCs w:val="20"/>
        </w:rPr>
        <w:t xml:space="preserve">of the </w:t>
      </w:r>
      <w:r w:rsidR="00584C36">
        <w:rPr>
          <w:sz w:val="20"/>
          <w:szCs w:val="20"/>
        </w:rPr>
        <w:t>framework</w:t>
      </w:r>
      <w:r w:rsidRPr="004E016D">
        <w:rPr>
          <w:sz w:val="20"/>
          <w:szCs w:val="20"/>
        </w:rPr>
        <w:t xml:space="preserve"> Agreement shall be interpreted in accordance with the provisions in this Clause 2 (Interpretation) and the common interpretation within the relevant market sector/industry where appropriate.  Otherwise they shall be interpreted in accordance with the dictionary meaning;</w:t>
      </w:r>
    </w:p>
    <w:p w14:paraId="38D2BB58" w14:textId="77777777" w:rsidR="006A30C5" w:rsidRPr="004E016D" w:rsidRDefault="00470CDE" w:rsidP="00B73425">
      <w:pPr>
        <w:pStyle w:val="MFNumLev3"/>
        <w:spacing w:before="60" w:after="60"/>
        <w:rPr>
          <w:sz w:val="20"/>
          <w:szCs w:val="20"/>
        </w:rPr>
      </w:pPr>
      <w:r w:rsidRPr="004E016D">
        <w:rPr>
          <w:sz w:val="20"/>
          <w:szCs w:val="20"/>
        </w:rPr>
        <w:t xml:space="preserve">if there is any ambiguity or dispute over the meaning of any obligation to be performed by either Party under this Contract, it shall be interpreted with reference to and in the context of the Agile practices set out in </w:t>
      </w:r>
      <w:r w:rsidR="00827985" w:rsidRPr="004E016D">
        <w:rPr>
          <w:sz w:val="20"/>
          <w:szCs w:val="20"/>
        </w:rPr>
        <w:t>the Digital Manual</w:t>
      </w:r>
      <w:r w:rsidRPr="004E016D">
        <w:rPr>
          <w:sz w:val="20"/>
          <w:szCs w:val="20"/>
        </w:rPr>
        <w:t>.</w:t>
      </w:r>
    </w:p>
    <w:p w14:paraId="0769E8DA" w14:textId="77777777" w:rsidR="006A30C5" w:rsidRPr="004E016D" w:rsidRDefault="00470CDE" w:rsidP="00B73425">
      <w:pPr>
        <w:pStyle w:val="MFNumLev3"/>
        <w:spacing w:before="60" w:after="60"/>
        <w:rPr>
          <w:sz w:val="20"/>
          <w:szCs w:val="20"/>
        </w:rPr>
      </w:pPr>
      <w:r w:rsidRPr="004E016D">
        <w:rPr>
          <w:sz w:val="20"/>
          <w:szCs w:val="20"/>
        </w:rPr>
        <w:t>reference to a Clause is a reference to the whole of that Clause unless stated otherwise; and</w:t>
      </w:r>
    </w:p>
    <w:p w14:paraId="0516AA6C" w14:textId="77777777" w:rsidR="006A30C5" w:rsidRPr="004E016D" w:rsidRDefault="00470CDE" w:rsidP="00B73425">
      <w:pPr>
        <w:pStyle w:val="MFNumLev3"/>
        <w:spacing w:before="60" w:after="60"/>
        <w:rPr>
          <w:sz w:val="20"/>
          <w:szCs w:val="20"/>
        </w:rPr>
      </w:pPr>
      <w:bookmarkStart w:id="24" w:name="_Ref313372077"/>
      <w:r w:rsidRPr="004E016D">
        <w:rPr>
          <w:sz w:val="20"/>
          <w:szCs w:val="20"/>
        </w:rPr>
        <w:t xml:space="preserve">In the event of and only to the extent of any conflict between the </w:t>
      </w:r>
      <w:r w:rsidR="00F97280" w:rsidRPr="004E016D">
        <w:rPr>
          <w:sz w:val="20"/>
          <w:szCs w:val="20"/>
        </w:rPr>
        <w:t>Order Form</w:t>
      </w:r>
      <w:r w:rsidRPr="004E016D">
        <w:rPr>
          <w:sz w:val="20"/>
          <w:szCs w:val="20"/>
        </w:rPr>
        <w:t xml:space="preserve">, SOW, the </w:t>
      </w:r>
      <w:r w:rsidR="00F97280" w:rsidRPr="004E016D">
        <w:rPr>
          <w:sz w:val="20"/>
          <w:szCs w:val="20"/>
        </w:rPr>
        <w:t>Call-Off</w:t>
      </w:r>
      <w:r w:rsidRPr="004E016D">
        <w:rPr>
          <w:sz w:val="20"/>
          <w:szCs w:val="20"/>
        </w:rPr>
        <w:t xml:space="preserve"> Terms and the provisions of the </w:t>
      </w:r>
      <w:r w:rsidR="00584C36">
        <w:rPr>
          <w:sz w:val="20"/>
          <w:szCs w:val="20"/>
        </w:rPr>
        <w:t>framework</w:t>
      </w:r>
      <w:r w:rsidRPr="004E016D">
        <w:rPr>
          <w:sz w:val="20"/>
          <w:szCs w:val="20"/>
        </w:rPr>
        <w:t xml:space="preserve"> Agreement, the conflict shall be resolved in accordance with the following order of precedence:</w:t>
      </w:r>
      <w:bookmarkEnd w:id="24"/>
    </w:p>
    <w:p w14:paraId="51949FB0" w14:textId="77777777" w:rsidR="00CB394E" w:rsidRPr="004E016D" w:rsidRDefault="00470CDE" w:rsidP="00B73425">
      <w:pPr>
        <w:pStyle w:val="MFNumLev4"/>
        <w:spacing w:before="60" w:after="60"/>
        <w:rPr>
          <w:sz w:val="20"/>
          <w:szCs w:val="20"/>
        </w:rPr>
      </w:pPr>
      <w:bookmarkStart w:id="25" w:name="_Toc353376944"/>
      <w:bookmarkStart w:id="26" w:name="_Toc353452837"/>
      <w:bookmarkStart w:id="27" w:name="_Toc353887151"/>
      <w:bookmarkStart w:id="28" w:name="_Toc354141770"/>
      <w:bookmarkStart w:id="29" w:name="_Toc354146810"/>
      <w:bookmarkStart w:id="30" w:name="_Toc355102929"/>
      <w:bookmarkStart w:id="31" w:name="_Toc355103279"/>
      <w:bookmarkStart w:id="32" w:name="_Toc355103629"/>
      <w:bookmarkStart w:id="33" w:name="_Toc355103979"/>
      <w:bookmarkStart w:id="34" w:name="_Toc355104329"/>
      <w:bookmarkStart w:id="35" w:name="_Toc355104678"/>
      <w:bookmarkStart w:id="36" w:name="_Toc353376945"/>
      <w:bookmarkStart w:id="37" w:name="_Toc353452838"/>
      <w:bookmarkStart w:id="38" w:name="_Toc353887152"/>
      <w:bookmarkStart w:id="39" w:name="_Toc354141771"/>
      <w:bookmarkStart w:id="40" w:name="_Toc354146811"/>
      <w:bookmarkStart w:id="41" w:name="_Toc355102930"/>
      <w:bookmarkStart w:id="42" w:name="_Toc355103280"/>
      <w:bookmarkStart w:id="43" w:name="_Toc355103630"/>
      <w:bookmarkStart w:id="44" w:name="_Toc355103980"/>
      <w:bookmarkStart w:id="45" w:name="_Toc355104330"/>
      <w:bookmarkStart w:id="46" w:name="_Toc355104679"/>
      <w:bookmarkStart w:id="47" w:name="_Toc353376946"/>
      <w:bookmarkStart w:id="48" w:name="_Toc353452839"/>
      <w:bookmarkStart w:id="49" w:name="_Toc353887153"/>
      <w:bookmarkStart w:id="50" w:name="_Toc354141772"/>
      <w:bookmarkStart w:id="51" w:name="_Toc354146812"/>
      <w:bookmarkStart w:id="52" w:name="_Toc355102931"/>
      <w:bookmarkStart w:id="53" w:name="_Toc355103281"/>
      <w:bookmarkStart w:id="54" w:name="_Toc355103631"/>
      <w:bookmarkStart w:id="55" w:name="_Toc355103981"/>
      <w:bookmarkStart w:id="56" w:name="_Toc355104331"/>
      <w:bookmarkStart w:id="57" w:name="_Toc355104680"/>
      <w:bookmarkStart w:id="58" w:name="_Toc353376947"/>
      <w:bookmarkStart w:id="59" w:name="_Toc353452840"/>
      <w:bookmarkStart w:id="60" w:name="_Toc353887154"/>
      <w:bookmarkStart w:id="61" w:name="_Toc354141773"/>
      <w:bookmarkStart w:id="62" w:name="_Toc354146813"/>
      <w:bookmarkStart w:id="63" w:name="_Toc355102932"/>
      <w:bookmarkStart w:id="64" w:name="_Toc355103282"/>
      <w:bookmarkStart w:id="65" w:name="_Toc355103632"/>
      <w:bookmarkStart w:id="66" w:name="_Toc355103982"/>
      <w:bookmarkStart w:id="67" w:name="_Toc355104332"/>
      <w:bookmarkStart w:id="68" w:name="_Toc355104681"/>
      <w:bookmarkStart w:id="69" w:name="_Toc353452841"/>
      <w:bookmarkStart w:id="70" w:name="_Toc353887155"/>
      <w:bookmarkStart w:id="71" w:name="_Toc354141774"/>
      <w:bookmarkStart w:id="72" w:name="_Toc354146814"/>
      <w:bookmarkStart w:id="73" w:name="_Toc355102933"/>
      <w:bookmarkStart w:id="74" w:name="_Toc355103283"/>
      <w:bookmarkStart w:id="75" w:name="_Toc355103633"/>
      <w:bookmarkStart w:id="76" w:name="_Toc355103983"/>
      <w:bookmarkStart w:id="77" w:name="_Toc355104333"/>
      <w:bookmarkStart w:id="78" w:name="_Toc355104682"/>
      <w:bookmarkStart w:id="79" w:name="_Ref3534483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4E016D">
        <w:rPr>
          <w:sz w:val="20"/>
          <w:szCs w:val="20"/>
        </w:rPr>
        <w:t xml:space="preserve">the </w:t>
      </w:r>
      <w:r w:rsidR="00584C36">
        <w:rPr>
          <w:sz w:val="20"/>
          <w:szCs w:val="20"/>
        </w:rPr>
        <w:t>framework</w:t>
      </w:r>
      <w:r w:rsidRPr="004E016D">
        <w:rPr>
          <w:sz w:val="20"/>
          <w:szCs w:val="20"/>
        </w:rPr>
        <w:t xml:space="preserve"> Agreement, except Part </w:t>
      </w:r>
      <w:r w:rsidR="00827985" w:rsidRPr="004E016D">
        <w:rPr>
          <w:sz w:val="20"/>
          <w:szCs w:val="20"/>
        </w:rPr>
        <w:t>B</w:t>
      </w:r>
      <w:r w:rsidRPr="004E016D">
        <w:rPr>
          <w:sz w:val="20"/>
          <w:szCs w:val="20"/>
        </w:rPr>
        <w:t xml:space="preserve"> of </w:t>
      </w:r>
      <w:r w:rsidR="00584C36">
        <w:rPr>
          <w:sz w:val="20"/>
          <w:szCs w:val="20"/>
        </w:rPr>
        <w:t>framework</w:t>
      </w:r>
      <w:r w:rsidRPr="004E016D">
        <w:rPr>
          <w:sz w:val="20"/>
          <w:szCs w:val="20"/>
        </w:rPr>
        <w:t xml:space="preserve"> Schedule 1 (Digital Services);</w:t>
      </w:r>
    </w:p>
    <w:p w14:paraId="4DBF1474" w14:textId="77777777" w:rsidR="00CB394E" w:rsidRPr="004E016D" w:rsidRDefault="00470CDE" w:rsidP="00B73425">
      <w:pPr>
        <w:pStyle w:val="MFNumLev4"/>
        <w:spacing w:before="60" w:after="60"/>
        <w:rPr>
          <w:sz w:val="20"/>
          <w:szCs w:val="20"/>
        </w:rPr>
      </w:pPr>
      <w:r w:rsidRPr="004E016D">
        <w:rPr>
          <w:sz w:val="20"/>
          <w:szCs w:val="20"/>
        </w:rPr>
        <w:t>SOW;</w:t>
      </w:r>
    </w:p>
    <w:p w14:paraId="36808719" w14:textId="77777777" w:rsidR="00CB394E" w:rsidRPr="004E016D" w:rsidRDefault="00470CDE" w:rsidP="00B73425">
      <w:pPr>
        <w:pStyle w:val="MFNumLev4"/>
        <w:spacing w:before="60" w:after="60"/>
        <w:rPr>
          <w:sz w:val="20"/>
          <w:szCs w:val="20"/>
        </w:rPr>
      </w:pPr>
      <w:r w:rsidRPr="004E016D">
        <w:rPr>
          <w:sz w:val="20"/>
          <w:szCs w:val="20"/>
        </w:rPr>
        <w:t xml:space="preserve">the </w:t>
      </w:r>
      <w:r w:rsidR="00F97280" w:rsidRPr="004E016D">
        <w:rPr>
          <w:sz w:val="20"/>
          <w:szCs w:val="20"/>
        </w:rPr>
        <w:t>Order Form</w:t>
      </w:r>
      <w:r w:rsidRPr="004E016D">
        <w:rPr>
          <w:sz w:val="20"/>
          <w:szCs w:val="20"/>
        </w:rPr>
        <w:t>;</w:t>
      </w:r>
    </w:p>
    <w:p w14:paraId="7BCBA591" w14:textId="77777777" w:rsidR="00CB394E" w:rsidRPr="004E016D" w:rsidRDefault="00470CDE" w:rsidP="00B73425">
      <w:pPr>
        <w:pStyle w:val="MFNumLev4"/>
        <w:spacing w:before="60" w:after="60"/>
        <w:rPr>
          <w:sz w:val="20"/>
          <w:szCs w:val="20"/>
        </w:rPr>
      </w:pPr>
      <w:r w:rsidRPr="004E016D">
        <w:rPr>
          <w:sz w:val="20"/>
          <w:szCs w:val="20"/>
        </w:rPr>
        <w:t xml:space="preserve">the </w:t>
      </w:r>
      <w:r w:rsidR="00F97280" w:rsidRPr="004E016D">
        <w:rPr>
          <w:sz w:val="20"/>
          <w:szCs w:val="20"/>
        </w:rPr>
        <w:t>Call-Off</w:t>
      </w:r>
      <w:r w:rsidRPr="004E016D">
        <w:rPr>
          <w:sz w:val="20"/>
          <w:szCs w:val="20"/>
        </w:rPr>
        <w:t xml:space="preserve"> Terms (excluding the SOW),</w:t>
      </w:r>
    </w:p>
    <w:p w14:paraId="4E9BA38F" w14:textId="77777777" w:rsidR="00CB394E" w:rsidRPr="004E016D" w:rsidRDefault="00470CDE" w:rsidP="00B73425">
      <w:pPr>
        <w:pStyle w:val="MFNumLev4"/>
        <w:spacing w:before="60" w:after="60"/>
        <w:rPr>
          <w:sz w:val="20"/>
          <w:szCs w:val="20"/>
        </w:rPr>
      </w:pPr>
      <w:r w:rsidRPr="004E016D">
        <w:rPr>
          <w:sz w:val="20"/>
          <w:szCs w:val="20"/>
        </w:rPr>
        <w:t xml:space="preserve">Part </w:t>
      </w:r>
      <w:r w:rsidR="00827985" w:rsidRPr="004E016D">
        <w:rPr>
          <w:sz w:val="20"/>
          <w:szCs w:val="20"/>
        </w:rPr>
        <w:t>B</w:t>
      </w:r>
      <w:r w:rsidRPr="004E016D">
        <w:rPr>
          <w:sz w:val="20"/>
          <w:szCs w:val="20"/>
        </w:rPr>
        <w:t xml:space="preserve"> of </w:t>
      </w:r>
      <w:r w:rsidR="00584C36">
        <w:rPr>
          <w:sz w:val="20"/>
          <w:szCs w:val="20"/>
        </w:rPr>
        <w:t>framework</w:t>
      </w:r>
      <w:r w:rsidRPr="004E016D">
        <w:rPr>
          <w:sz w:val="20"/>
          <w:szCs w:val="20"/>
        </w:rPr>
        <w:t xml:space="preserve"> Schedule 1 (Digital Services).</w:t>
      </w:r>
    </w:p>
    <w:p w14:paraId="43DE96C4" w14:textId="77777777" w:rsidR="00826561" w:rsidRPr="004E016D" w:rsidRDefault="00826561" w:rsidP="00B73425">
      <w:pPr>
        <w:pStyle w:val="MFNumLev4"/>
        <w:numPr>
          <w:ilvl w:val="0"/>
          <w:numId w:val="0"/>
        </w:numPr>
        <w:spacing w:before="60" w:after="60"/>
        <w:ind w:left="1440"/>
        <w:rPr>
          <w:sz w:val="20"/>
          <w:szCs w:val="20"/>
        </w:rPr>
      </w:pPr>
    </w:p>
    <w:p w14:paraId="4D4AB3AB" w14:textId="77777777" w:rsidR="00AD3C80" w:rsidRPr="004E016D" w:rsidRDefault="00B11C66" w:rsidP="00B73425">
      <w:pPr>
        <w:pStyle w:val="MFNumLev1"/>
        <w:spacing w:before="60" w:after="60"/>
      </w:pPr>
      <w:bookmarkStart w:id="80" w:name="_Toc381957284"/>
      <w:r w:rsidRPr="004E016D">
        <w:t>CONTRACT PERIOD</w:t>
      </w:r>
      <w:bookmarkEnd w:id="79"/>
      <w:bookmarkEnd w:id="80"/>
    </w:p>
    <w:p w14:paraId="45DB987D" w14:textId="77777777" w:rsidR="00BD2DCF" w:rsidRPr="004E016D" w:rsidRDefault="00470CDE" w:rsidP="00B73425">
      <w:pPr>
        <w:pStyle w:val="MFNumLev2"/>
        <w:spacing w:before="60" w:after="60"/>
        <w:rPr>
          <w:sz w:val="20"/>
          <w:szCs w:val="20"/>
        </w:rPr>
      </w:pPr>
      <w:r w:rsidRPr="004E016D">
        <w:rPr>
          <w:sz w:val="20"/>
          <w:szCs w:val="20"/>
        </w:rPr>
        <w:t>This Contract shall take effect on the Contract Commencement Date and shall expire either:</w:t>
      </w:r>
    </w:p>
    <w:p w14:paraId="1475C66F" w14:textId="77777777" w:rsidR="00D870C4" w:rsidRPr="004E016D" w:rsidRDefault="00470CDE" w:rsidP="00B73425">
      <w:pPr>
        <w:pStyle w:val="MFNumLev3"/>
        <w:spacing w:before="60" w:after="60"/>
        <w:rPr>
          <w:sz w:val="20"/>
          <w:szCs w:val="20"/>
        </w:rPr>
      </w:pPr>
      <w:r w:rsidRPr="004E016D">
        <w:rPr>
          <w:sz w:val="20"/>
          <w:szCs w:val="20"/>
        </w:rPr>
        <w:t>on the Completion Date set out in the SOW then existing (or where there are multiple SOWs being executed concurrently, shall expire on the latest Completion Date specified in an SOW which occurs) unless terminated earlier in accordance with the provisions of this Contract; or</w:t>
      </w:r>
    </w:p>
    <w:p w14:paraId="054A4DB2" w14:textId="77777777" w:rsidR="00BD2DCF" w:rsidRPr="004E016D" w:rsidRDefault="00470CDE" w:rsidP="00B73425">
      <w:pPr>
        <w:pStyle w:val="MFNumLev3"/>
        <w:spacing w:before="60" w:after="60"/>
        <w:rPr>
          <w:sz w:val="20"/>
          <w:szCs w:val="20"/>
        </w:rPr>
      </w:pPr>
      <w:bookmarkStart w:id="81" w:name="_Ref360028877"/>
      <w:r w:rsidRPr="004E016D">
        <w:rPr>
          <w:sz w:val="20"/>
          <w:szCs w:val="20"/>
        </w:rPr>
        <w:t>where no SOW is entered into by the Parties, one (1) Month after the Contract Commencement Date;</w:t>
      </w:r>
      <w:bookmarkEnd w:id="81"/>
    </w:p>
    <w:p w14:paraId="0E935014" w14:textId="77777777" w:rsidR="00BD2DCF" w:rsidRPr="004E016D" w:rsidRDefault="00470CDE" w:rsidP="00B73425">
      <w:pPr>
        <w:pStyle w:val="MFNormalNoNumberIndentedtoX11"/>
        <w:spacing w:before="60" w:after="60"/>
        <w:rPr>
          <w:sz w:val="20"/>
          <w:szCs w:val="20"/>
        </w:rPr>
      </w:pPr>
      <w:r w:rsidRPr="004E016D">
        <w:rPr>
          <w:sz w:val="20"/>
          <w:szCs w:val="20"/>
        </w:rPr>
        <w:t>and such date shall be the “Contract Expiry Date”.</w:t>
      </w:r>
    </w:p>
    <w:p w14:paraId="4473BB66" w14:textId="77777777" w:rsidR="00AD3C80" w:rsidRPr="006B1850" w:rsidRDefault="00B11C66" w:rsidP="00B73425">
      <w:pPr>
        <w:pStyle w:val="MFNumLev1"/>
        <w:spacing w:before="60" w:after="60"/>
        <w:rPr>
          <w:highlight w:val="yellow"/>
        </w:rPr>
      </w:pPr>
      <w:bookmarkStart w:id="82" w:name="_Toc353376415"/>
      <w:bookmarkStart w:id="83" w:name="_Toc353376949"/>
      <w:bookmarkStart w:id="84" w:name="_Ref350962093"/>
      <w:bookmarkStart w:id="85" w:name="_Toc381957285"/>
      <w:bookmarkEnd w:id="82"/>
      <w:bookmarkEnd w:id="83"/>
      <w:r w:rsidRPr="006B1850">
        <w:rPr>
          <w:highlight w:val="yellow"/>
        </w:rPr>
        <w:t>WARRANTIES AND REPRESENTATIONS</w:t>
      </w:r>
      <w:bookmarkEnd w:id="84"/>
      <w:bookmarkEnd w:id="85"/>
    </w:p>
    <w:p w14:paraId="26E9115F" w14:textId="77777777" w:rsidR="00D870C4" w:rsidRPr="004E016D" w:rsidRDefault="00470CDE" w:rsidP="00B73425">
      <w:pPr>
        <w:pStyle w:val="MFNumLev2"/>
        <w:spacing w:before="60" w:after="60"/>
        <w:rPr>
          <w:sz w:val="20"/>
          <w:szCs w:val="20"/>
        </w:rPr>
      </w:pPr>
      <w:r w:rsidRPr="004E016D">
        <w:rPr>
          <w:sz w:val="20"/>
          <w:szCs w:val="20"/>
        </w:rPr>
        <w:t>The Supplier warrants, represents and undertakes to the Customer that:</w:t>
      </w:r>
    </w:p>
    <w:p w14:paraId="564C30C4" w14:textId="77777777" w:rsidR="006A30C5" w:rsidRPr="004E016D" w:rsidRDefault="00470CDE" w:rsidP="00B73425">
      <w:pPr>
        <w:pStyle w:val="MFNumLev3"/>
        <w:spacing w:before="60" w:after="60"/>
        <w:rPr>
          <w:w w:val="0"/>
          <w:sz w:val="20"/>
          <w:szCs w:val="20"/>
        </w:rPr>
      </w:pPr>
      <w:bookmarkStart w:id="86" w:name="_Ref261957045"/>
      <w:r w:rsidRPr="004E016D">
        <w:rPr>
          <w:w w:val="0"/>
          <w:sz w:val="20"/>
          <w:szCs w:val="20"/>
        </w:rPr>
        <w:t xml:space="preserve">in respect of each Release, any Software and other Deliverables that are developed during that Release shall be free of any material defects for a period of </w:t>
      </w:r>
      <w:permStart w:id="165625379" w:edGrp="everyone"/>
      <w:r w:rsidRPr="004E016D">
        <w:rPr>
          <w:w w:val="0"/>
          <w:sz w:val="20"/>
          <w:szCs w:val="20"/>
        </w:rPr>
        <w:t xml:space="preserve">ninety (90) </w:t>
      </w:r>
      <w:permEnd w:id="165625379"/>
      <w:r w:rsidRPr="004E016D">
        <w:rPr>
          <w:w w:val="0"/>
          <w:sz w:val="20"/>
          <w:szCs w:val="20"/>
        </w:rPr>
        <w:t xml:space="preserve">days commencing on the Release Completion Date or such other period from the Release Completion Date as may be specified by the Customer in the </w:t>
      </w:r>
      <w:r w:rsidR="00F97280" w:rsidRPr="004E016D">
        <w:rPr>
          <w:w w:val="0"/>
          <w:sz w:val="20"/>
          <w:szCs w:val="20"/>
        </w:rPr>
        <w:t>Order Form</w:t>
      </w:r>
      <w:bookmarkEnd w:id="86"/>
      <w:r w:rsidRPr="004E016D">
        <w:rPr>
          <w:w w:val="0"/>
          <w:sz w:val="20"/>
          <w:szCs w:val="20"/>
        </w:rPr>
        <w:t>.</w:t>
      </w:r>
    </w:p>
    <w:p w14:paraId="43F7C571" w14:textId="77777777" w:rsidR="0076242A" w:rsidRPr="004E016D" w:rsidRDefault="004E016D" w:rsidP="00B73425">
      <w:pPr>
        <w:pStyle w:val="MFNumLev3"/>
        <w:spacing w:before="60" w:after="60"/>
        <w:rPr>
          <w:i/>
          <w:w w:val="0"/>
          <w:sz w:val="20"/>
          <w:szCs w:val="20"/>
        </w:rPr>
      </w:pPr>
      <w:permStart w:id="1301501512" w:edGrp="everyone"/>
      <w:r w:rsidRPr="004E016D">
        <w:rPr>
          <w:i/>
          <w:w w:val="0"/>
          <w:sz w:val="20"/>
          <w:szCs w:val="20"/>
        </w:rPr>
        <w:t>GUIDANCE NOTE: departmental c</w:t>
      </w:r>
      <w:r w:rsidR="00470CDE" w:rsidRPr="004E016D">
        <w:rPr>
          <w:i/>
          <w:w w:val="0"/>
          <w:sz w:val="20"/>
          <w:szCs w:val="20"/>
        </w:rPr>
        <w:t>ustomer to insert any other warranties, representations or undertakings that will apply throughout the Contract Period and which apply for each and every SOW under this Contract</w:t>
      </w:r>
    </w:p>
    <w:p w14:paraId="135E4BA8" w14:textId="77777777" w:rsidR="00A471C9" w:rsidRPr="004E016D" w:rsidRDefault="00B11C66" w:rsidP="00B73425">
      <w:pPr>
        <w:pStyle w:val="MFNumLev1"/>
        <w:spacing w:before="60" w:after="60"/>
      </w:pPr>
      <w:bookmarkStart w:id="87" w:name="_Toc355102936"/>
      <w:bookmarkStart w:id="88" w:name="_Toc355103286"/>
      <w:bookmarkStart w:id="89" w:name="_Toc355103636"/>
      <w:bookmarkStart w:id="90" w:name="_Toc355103986"/>
      <w:bookmarkStart w:id="91" w:name="_Toc355104336"/>
      <w:bookmarkStart w:id="92" w:name="_Toc355104685"/>
      <w:bookmarkStart w:id="93" w:name="_Toc353452844"/>
      <w:bookmarkStart w:id="94" w:name="_Toc353887158"/>
      <w:bookmarkStart w:id="95" w:name="_Toc354141777"/>
      <w:bookmarkStart w:id="96" w:name="_Toc354146817"/>
      <w:bookmarkStart w:id="97" w:name="_Toc355102937"/>
      <w:bookmarkStart w:id="98" w:name="_Toc355103287"/>
      <w:bookmarkStart w:id="99" w:name="_Toc355103637"/>
      <w:bookmarkStart w:id="100" w:name="_Toc355103987"/>
      <w:bookmarkStart w:id="101" w:name="_Toc355104337"/>
      <w:bookmarkStart w:id="102" w:name="_Toc355104686"/>
      <w:bookmarkStart w:id="103" w:name="_Toc353452845"/>
      <w:bookmarkStart w:id="104" w:name="_Toc353887159"/>
      <w:bookmarkStart w:id="105" w:name="_Toc354141778"/>
      <w:bookmarkStart w:id="106" w:name="_Toc354146818"/>
      <w:bookmarkStart w:id="107" w:name="_Toc355102938"/>
      <w:bookmarkStart w:id="108" w:name="_Toc355103288"/>
      <w:bookmarkStart w:id="109" w:name="_Toc355103638"/>
      <w:bookmarkStart w:id="110" w:name="_Toc355103988"/>
      <w:bookmarkStart w:id="111" w:name="_Toc355104338"/>
      <w:bookmarkStart w:id="112" w:name="_Toc355104687"/>
      <w:bookmarkStart w:id="113" w:name="_Toc353452846"/>
      <w:bookmarkStart w:id="114" w:name="_Toc353887160"/>
      <w:bookmarkStart w:id="115" w:name="_Toc354141779"/>
      <w:bookmarkStart w:id="116" w:name="_Toc354146819"/>
      <w:bookmarkStart w:id="117" w:name="_Toc355102939"/>
      <w:bookmarkStart w:id="118" w:name="_Toc355103289"/>
      <w:bookmarkStart w:id="119" w:name="_Toc355103639"/>
      <w:bookmarkStart w:id="120" w:name="_Toc355103989"/>
      <w:bookmarkStart w:id="121" w:name="_Toc355104339"/>
      <w:bookmarkStart w:id="122" w:name="_Toc355104688"/>
      <w:bookmarkStart w:id="123" w:name="_Toc353452847"/>
      <w:bookmarkStart w:id="124" w:name="_Toc353887161"/>
      <w:bookmarkStart w:id="125" w:name="_Toc354141780"/>
      <w:bookmarkStart w:id="126" w:name="_Toc354146820"/>
      <w:bookmarkStart w:id="127" w:name="_Toc355102940"/>
      <w:bookmarkStart w:id="128" w:name="_Toc355103290"/>
      <w:bookmarkStart w:id="129" w:name="_Toc355103640"/>
      <w:bookmarkStart w:id="130" w:name="_Toc355103990"/>
      <w:bookmarkStart w:id="131" w:name="_Toc355104340"/>
      <w:bookmarkStart w:id="132" w:name="_Toc355104689"/>
      <w:bookmarkStart w:id="133" w:name="_Toc353452848"/>
      <w:bookmarkStart w:id="134" w:name="_Toc353887162"/>
      <w:bookmarkStart w:id="135" w:name="_Toc354141781"/>
      <w:bookmarkStart w:id="136" w:name="_Toc354146821"/>
      <w:bookmarkStart w:id="137" w:name="_Toc355102941"/>
      <w:bookmarkStart w:id="138" w:name="_Toc355103291"/>
      <w:bookmarkStart w:id="139" w:name="_Toc355103641"/>
      <w:bookmarkStart w:id="140" w:name="_Toc355103991"/>
      <w:bookmarkStart w:id="141" w:name="_Toc355104341"/>
      <w:bookmarkStart w:id="142" w:name="_Toc355104690"/>
      <w:bookmarkStart w:id="143" w:name="_Toc353452849"/>
      <w:bookmarkStart w:id="144" w:name="_Toc353887163"/>
      <w:bookmarkStart w:id="145" w:name="_Toc354141782"/>
      <w:bookmarkStart w:id="146" w:name="_Toc354146822"/>
      <w:bookmarkStart w:id="147" w:name="_Toc355102942"/>
      <w:bookmarkStart w:id="148" w:name="_Toc355103292"/>
      <w:bookmarkStart w:id="149" w:name="_Toc355103642"/>
      <w:bookmarkStart w:id="150" w:name="_Toc355103992"/>
      <w:bookmarkStart w:id="151" w:name="_Toc355104342"/>
      <w:bookmarkStart w:id="152" w:name="_Toc355104691"/>
      <w:bookmarkStart w:id="153" w:name="_Toc353452850"/>
      <w:bookmarkStart w:id="154" w:name="_Toc353887164"/>
      <w:bookmarkStart w:id="155" w:name="_Toc354141783"/>
      <w:bookmarkStart w:id="156" w:name="_Toc354146823"/>
      <w:bookmarkStart w:id="157" w:name="_Toc355102943"/>
      <w:bookmarkStart w:id="158" w:name="_Toc355103293"/>
      <w:bookmarkStart w:id="159" w:name="_Toc355103643"/>
      <w:bookmarkStart w:id="160" w:name="_Toc355103993"/>
      <w:bookmarkStart w:id="161" w:name="_Toc355104343"/>
      <w:bookmarkStart w:id="162" w:name="_Toc355104692"/>
      <w:bookmarkStart w:id="163" w:name="_Toc353452851"/>
      <w:bookmarkStart w:id="164" w:name="_Toc353887165"/>
      <w:bookmarkStart w:id="165" w:name="_Toc354141784"/>
      <w:bookmarkStart w:id="166" w:name="_Toc354146824"/>
      <w:bookmarkStart w:id="167" w:name="_Toc355102944"/>
      <w:bookmarkStart w:id="168" w:name="_Toc355103294"/>
      <w:bookmarkStart w:id="169" w:name="_Toc355103644"/>
      <w:bookmarkStart w:id="170" w:name="_Toc355103994"/>
      <w:bookmarkStart w:id="171" w:name="_Toc355104344"/>
      <w:bookmarkStart w:id="172" w:name="_Toc355104693"/>
      <w:bookmarkStart w:id="173" w:name="_Toc353452852"/>
      <w:bookmarkStart w:id="174" w:name="_Toc353887166"/>
      <w:bookmarkStart w:id="175" w:name="_Toc354141785"/>
      <w:bookmarkStart w:id="176" w:name="_Toc354146825"/>
      <w:bookmarkStart w:id="177" w:name="_Toc355102945"/>
      <w:bookmarkStart w:id="178" w:name="_Toc355103295"/>
      <w:bookmarkStart w:id="179" w:name="_Toc355103645"/>
      <w:bookmarkStart w:id="180" w:name="_Toc355103995"/>
      <w:bookmarkStart w:id="181" w:name="_Toc355104345"/>
      <w:bookmarkStart w:id="182" w:name="_Toc355104694"/>
      <w:bookmarkStart w:id="183" w:name="_Toc353452853"/>
      <w:bookmarkStart w:id="184" w:name="_Toc353887167"/>
      <w:bookmarkStart w:id="185" w:name="_Toc354141786"/>
      <w:bookmarkStart w:id="186" w:name="_Toc354146826"/>
      <w:bookmarkStart w:id="187" w:name="_Toc355102946"/>
      <w:bookmarkStart w:id="188" w:name="_Toc355103296"/>
      <w:bookmarkStart w:id="189" w:name="_Toc355103646"/>
      <w:bookmarkStart w:id="190" w:name="_Toc355103996"/>
      <w:bookmarkStart w:id="191" w:name="_Toc355104346"/>
      <w:bookmarkStart w:id="192" w:name="_Toc355104695"/>
      <w:bookmarkStart w:id="193" w:name="_Toc353452854"/>
      <w:bookmarkStart w:id="194" w:name="_Toc353887168"/>
      <w:bookmarkStart w:id="195" w:name="_Toc354141787"/>
      <w:bookmarkStart w:id="196" w:name="_Toc354146827"/>
      <w:bookmarkStart w:id="197" w:name="_Toc355102947"/>
      <w:bookmarkStart w:id="198" w:name="_Toc355103297"/>
      <w:bookmarkStart w:id="199" w:name="_Toc355103647"/>
      <w:bookmarkStart w:id="200" w:name="_Toc355103997"/>
      <w:bookmarkStart w:id="201" w:name="_Toc355104347"/>
      <w:bookmarkStart w:id="202" w:name="_Toc355104696"/>
      <w:bookmarkStart w:id="203" w:name="_Toc353452855"/>
      <w:bookmarkStart w:id="204" w:name="_Toc353887169"/>
      <w:bookmarkStart w:id="205" w:name="_Toc354141788"/>
      <w:bookmarkStart w:id="206" w:name="_Toc354146828"/>
      <w:bookmarkStart w:id="207" w:name="_Toc355102948"/>
      <w:bookmarkStart w:id="208" w:name="_Toc355103298"/>
      <w:bookmarkStart w:id="209" w:name="_Toc355103648"/>
      <w:bookmarkStart w:id="210" w:name="_Toc355103998"/>
      <w:bookmarkStart w:id="211" w:name="_Toc355104348"/>
      <w:bookmarkStart w:id="212" w:name="_Toc355104697"/>
      <w:bookmarkStart w:id="213" w:name="_Toc353452856"/>
      <w:bookmarkStart w:id="214" w:name="_Toc353887170"/>
      <w:bookmarkStart w:id="215" w:name="_Toc354141789"/>
      <w:bookmarkStart w:id="216" w:name="_Toc354146829"/>
      <w:bookmarkStart w:id="217" w:name="_Toc355102949"/>
      <w:bookmarkStart w:id="218" w:name="_Toc355103299"/>
      <w:bookmarkStart w:id="219" w:name="_Toc355103649"/>
      <w:bookmarkStart w:id="220" w:name="_Toc355103999"/>
      <w:bookmarkStart w:id="221" w:name="_Toc355104349"/>
      <w:bookmarkStart w:id="222" w:name="_Toc355104698"/>
      <w:bookmarkStart w:id="223" w:name="_Toc353452857"/>
      <w:bookmarkStart w:id="224" w:name="_Toc353887171"/>
      <w:bookmarkStart w:id="225" w:name="_Toc354141790"/>
      <w:bookmarkStart w:id="226" w:name="_Toc354146830"/>
      <w:bookmarkStart w:id="227" w:name="_Toc355102950"/>
      <w:bookmarkStart w:id="228" w:name="_Toc355103300"/>
      <w:bookmarkStart w:id="229" w:name="_Toc355103650"/>
      <w:bookmarkStart w:id="230" w:name="_Toc355104000"/>
      <w:bookmarkStart w:id="231" w:name="_Toc355104350"/>
      <w:bookmarkStart w:id="232" w:name="_Toc355104699"/>
      <w:bookmarkStart w:id="233" w:name="_Toc353452858"/>
      <w:bookmarkStart w:id="234" w:name="_Toc353887172"/>
      <w:bookmarkStart w:id="235" w:name="_Toc354141791"/>
      <w:bookmarkStart w:id="236" w:name="_Toc354146831"/>
      <w:bookmarkStart w:id="237" w:name="_Toc355102951"/>
      <w:bookmarkStart w:id="238" w:name="_Toc355103301"/>
      <w:bookmarkStart w:id="239" w:name="_Toc355103651"/>
      <w:bookmarkStart w:id="240" w:name="_Toc355104001"/>
      <w:bookmarkStart w:id="241" w:name="_Toc355104351"/>
      <w:bookmarkStart w:id="242" w:name="_Toc355104700"/>
      <w:bookmarkStart w:id="243" w:name="_Toc353452859"/>
      <w:bookmarkStart w:id="244" w:name="_Toc353887173"/>
      <w:bookmarkStart w:id="245" w:name="_Toc354141792"/>
      <w:bookmarkStart w:id="246" w:name="_Toc354146832"/>
      <w:bookmarkStart w:id="247" w:name="_Toc355102952"/>
      <w:bookmarkStart w:id="248" w:name="_Toc355103302"/>
      <w:bookmarkStart w:id="249" w:name="_Toc355103652"/>
      <w:bookmarkStart w:id="250" w:name="_Toc355104002"/>
      <w:bookmarkStart w:id="251" w:name="_Toc355104352"/>
      <w:bookmarkStart w:id="252" w:name="_Toc355104701"/>
      <w:bookmarkStart w:id="253" w:name="_Toc353452860"/>
      <w:bookmarkStart w:id="254" w:name="_Toc353887174"/>
      <w:bookmarkStart w:id="255" w:name="_Toc354141793"/>
      <w:bookmarkStart w:id="256" w:name="_Toc354146833"/>
      <w:bookmarkStart w:id="257" w:name="_Toc355102953"/>
      <w:bookmarkStart w:id="258" w:name="_Toc355103303"/>
      <w:bookmarkStart w:id="259" w:name="_Toc355103653"/>
      <w:bookmarkStart w:id="260" w:name="_Toc355104003"/>
      <w:bookmarkStart w:id="261" w:name="_Toc355104353"/>
      <w:bookmarkStart w:id="262" w:name="_Toc355104702"/>
      <w:bookmarkStart w:id="263" w:name="_Toc353452861"/>
      <w:bookmarkStart w:id="264" w:name="_Toc353887175"/>
      <w:bookmarkStart w:id="265" w:name="_Toc354141794"/>
      <w:bookmarkStart w:id="266" w:name="_Toc354146834"/>
      <w:bookmarkStart w:id="267" w:name="_Toc355102954"/>
      <w:bookmarkStart w:id="268" w:name="_Toc355103304"/>
      <w:bookmarkStart w:id="269" w:name="_Toc355103654"/>
      <w:bookmarkStart w:id="270" w:name="_Toc355104004"/>
      <w:bookmarkStart w:id="271" w:name="_Toc355104354"/>
      <w:bookmarkStart w:id="272" w:name="_Toc355104703"/>
      <w:bookmarkStart w:id="273" w:name="_Toc353452862"/>
      <w:bookmarkStart w:id="274" w:name="_Toc353887176"/>
      <w:bookmarkStart w:id="275" w:name="_Toc354141795"/>
      <w:bookmarkStart w:id="276" w:name="_Toc354146835"/>
      <w:bookmarkStart w:id="277" w:name="_Toc355102955"/>
      <w:bookmarkStart w:id="278" w:name="_Toc355103305"/>
      <w:bookmarkStart w:id="279" w:name="_Toc355103655"/>
      <w:bookmarkStart w:id="280" w:name="_Toc355104005"/>
      <w:bookmarkStart w:id="281" w:name="_Toc355104355"/>
      <w:bookmarkStart w:id="282" w:name="_Toc355104704"/>
      <w:bookmarkStart w:id="283" w:name="_Toc353452863"/>
      <w:bookmarkStart w:id="284" w:name="_Toc353887177"/>
      <w:bookmarkStart w:id="285" w:name="_Toc354141796"/>
      <w:bookmarkStart w:id="286" w:name="_Toc354146836"/>
      <w:bookmarkStart w:id="287" w:name="_Toc355102956"/>
      <w:bookmarkStart w:id="288" w:name="_Toc355103306"/>
      <w:bookmarkStart w:id="289" w:name="_Toc355103656"/>
      <w:bookmarkStart w:id="290" w:name="_Toc355104006"/>
      <w:bookmarkStart w:id="291" w:name="_Toc355104356"/>
      <w:bookmarkStart w:id="292" w:name="_Toc355104705"/>
      <w:bookmarkStart w:id="293" w:name="_Toc353452864"/>
      <w:bookmarkStart w:id="294" w:name="_Toc353887178"/>
      <w:bookmarkStart w:id="295" w:name="_Toc354141797"/>
      <w:bookmarkStart w:id="296" w:name="_Toc354146837"/>
      <w:bookmarkStart w:id="297" w:name="_Toc355102957"/>
      <w:bookmarkStart w:id="298" w:name="_Toc355103307"/>
      <w:bookmarkStart w:id="299" w:name="_Toc355103657"/>
      <w:bookmarkStart w:id="300" w:name="_Toc355104007"/>
      <w:bookmarkStart w:id="301" w:name="_Toc355104357"/>
      <w:bookmarkStart w:id="302" w:name="_Toc355104706"/>
      <w:bookmarkStart w:id="303" w:name="_Toc353452865"/>
      <w:bookmarkStart w:id="304" w:name="_Toc353887179"/>
      <w:bookmarkStart w:id="305" w:name="_Toc354141798"/>
      <w:bookmarkStart w:id="306" w:name="_Toc354146838"/>
      <w:bookmarkStart w:id="307" w:name="_Toc355102958"/>
      <w:bookmarkStart w:id="308" w:name="_Toc355103308"/>
      <w:bookmarkStart w:id="309" w:name="_Toc355103658"/>
      <w:bookmarkStart w:id="310" w:name="_Toc355104008"/>
      <w:bookmarkStart w:id="311" w:name="_Toc355104358"/>
      <w:bookmarkStart w:id="312" w:name="_Toc355104707"/>
      <w:bookmarkStart w:id="313" w:name="_Toc353452866"/>
      <w:bookmarkStart w:id="314" w:name="_Toc353887180"/>
      <w:bookmarkStart w:id="315" w:name="_Toc354141799"/>
      <w:bookmarkStart w:id="316" w:name="_Toc354146839"/>
      <w:bookmarkStart w:id="317" w:name="_Toc355102959"/>
      <w:bookmarkStart w:id="318" w:name="_Toc355103309"/>
      <w:bookmarkStart w:id="319" w:name="_Toc355103659"/>
      <w:bookmarkStart w:id="320" w:name="_Toc355104009"/>
      <w:bookmarkStart w:id="321" w:name="_Toc355104359"/>
      <w:bookmarkStart w:id="322" w:name="_Toc355104708"/>
      <w:bookmarkStart w:id="323" w:name="_Toc353452867"/>
      <w:bookmarkStart w:id="324" w:name="_Toc353887181"/>
      <w:bookmarkStart w:id="325" w:name="_Toc354141800"/>
      <w:bookmarkStart w:id="326" w:name="_Toc354146840"/>
      <w:bookmarkStart w:id="327" w:name="_Toc355102960"/>
      <w:bookmarkStart w:id="328" w:name="_Toc355103310"/>
      <w:bookmarkStart w:id="329" w:name="_Toc355103660"/>
      <w:bookmarkStart w:id="330" w:name="_Toc355104010"/>
      <w:bookmarkStart w:id="331" w:name="_Toc355104360"/>
      <w:bookmarkStart w:id="332" w:name="_Toc355104709"/>
      <w:bookmarkStart w:id="333" w:name="_Toc353452868"/>
      <w:bookmarkStart w:id="334" w:name="_Toc353887182"/>
      <w:bookmarkStart w:id="335" w:name="_Toc354141801"/>
      <w:bookmarkStart w:id="336" w:name="_Toc354146841"/>
      <w:bookmarkStart w:id="337" w:name="_Toc355102961"/>
      <w:bookmarkStart w:id="338" w:name="_Toc355103311"/>
      <w:bookmarkStart w:id="339" w:name="_Toc355103661"/>
      <w:bookmarkStart w:id="340" w:name="_Toc355104011"/>
      <w:bookmarkStart w:id="341" w:name="_Toc355104361"/>
      <w:bookmarkStart w:id="342" w:name="_Toc355104710"/>
      <w:bookmarkStart w:id="343" w:name="_Toc353452869"/>
      <w:bookmarkStart w:id="344" w:name="_Toc353887183"/>
      <w:bookmarkStart w:id="345" w:name="_Toc354141802"/>
      <w:bookmarkStart w:id="346" w:name="_Toc354146842"/>
      <w:bookmarkStart w:id="347" w:name="_Toc355102962"/>
      <w:bookmarkStart w:id="348" w:name="_Toc355103312"/>
      <w:bookmarkStart w:id="349" w:name="_Toc355103662"/>
      <w:bookmarkStart w:id="350" w:name="_Toc355104012"/>
      <w:bookmarkStart w:id="351" w:name="_Toc355104362"/>
      <w:bookmarkStart w:id="352" w:name="_Toc355104711"/>
      <w:bookmarkStart w:id="353" w:name="_Toc353452870"/>
      <w:bookmarkStart w:id="354" w:name="_Toc353887184"/>
      <w:bookmarkStart w:id="355" w:name="_Toc354141803"/>
      <w:bookmarkStart w:id="356" w:name="_Toc354146843"/>
      <w:bookmarkStart w:id="357" w:name="_Toc355102963"/>
      <w:bookmarkStart w:id="358" w:name="_Toc355103313"/>
      <w:bookmarkStart w:id="359" w:name="_Toc355103663"/>
      <w:bookmarkStart w:id="360" w:name="_Toc355104013"/>
      <w:bookmarkStart w:id="361" w:name="_Toc355104363"/>
      <w:bookmarkStart w:id="362" w:name="_Toc355104712"/>
      <w:bookmarkStart w:id="363" w:name="_Toc353452871"/>
      <w:bookmarkStart w:id="364" w:name="_Toc353887185"/>
      <w:bookmarkStart w:id="365" w:name="_Toc354141804"/>
      <w:bookmarkStart w:id="366" w:name="_Toc354146844"/>
      <w:bookmarkStart w:id="367" w:name="_Toc355102964"/>
      <w:bookmarkStart w:id="368" w:name="_Toc355103314"/>
      <w:bookmarkStart w:id="369" w:name="_Toc355103664"/>
      <w:bookmarkStart w:id="370" w:name="_Toc355104014"/>
      <w:bookmarkStart w:id="371" w:name="_Toc355104364"/>
      <w:bookmarkStart w:id="372" w:name="_Toc355104713"/>
      <w:bookmarkStart w:id="373" w:name="_Toc353452872"/>
      <w:bookmarkStart w:id="374" w:name="_Toc353887186"/>
      <w:bookmarkStart w:id="375" w:name="_Toc354141805"/>
      <w:bookmarkStart w:id="376" w:name="_Toc354146845"/>
      <w:bookmarkStart w:id="377" w:name="_Toc355102965"/>
      <w:bookmarkStart w:id="378" w:name="_Toc355103315"/>
      <w:bookmarkStart w:id="379" w:name="_Toc355103665"/>
      <w:bookmarkStart w:id="380" w:name="_Toc355104015"/>
      <w:bookmarkStart w:id="381" w:name="_Toc355104365"/>
      <w:bookmarkStart w:id="382" w:name="_Toc355104714"/>
      <w:bookmarkStart w:id="383" w:name="_Toc353452873"/>
      <w:bookmarkStart w:id="384" w:name="_Toc353887187"/>
      <w:bookmarkStart w:id="385" w:name="_Toc354141806"/>
      <w:bookmarkStart w:id="386" w:name="_Toc354146846"/>
      <w:bookmarkStart w:id="387" w:name="_Toc355102966"/>
      <w:bookmarkStart w:id="388" w:name="_Toc355103316"/>
      <w:bookmarkStart w:id="389" w:name="_Toc355103666"/>
      <w:bookmarkStart w:id="390" w:name="_Toc355104016"/>
      <w:bookmarkStart w:id="391" w:name="_Toc355104366"/>
      <w:bookmarkStart w:id="392" w:name="_Toc355104715"/>
      <w:bookmarkStart w:id="393" w:name="_Toc353452874"/>
      <w:bookmarkStart w:id="394" w:name="_Toc353887188"/>
      <w:bookmarkStart w:id="395" w:name="_Toc354141807"/>
      <w:bookmarkStart w:id="396" w:name="_Toc354146847"/>
      <w:bookmarkStart w:id="397" w:name="_Toc355102967"/>
      <w:bookmarkStart w:id="398" w:name="_Toc355103317"/>
      <w:bookmarkStart w:id="399" w:name="_Toc355103667"/>
      <w:bookmarkStart w:id="400" w:name="_Toc355104017"/>
      <w:bookmarkStart w:id="401" w:name="_Toc355104367"/>
      <w:bookmarkStart w:id="402" w:name="_Toc355104716"/>
      <w:bookmarkStart w:id="403" w:name="_Toc3819572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ermEnd w:id="1301501512"/>
      <w:r w:rsidRPr="004E016D">
        <w:t>PREMISES</w:t>
      </w:r>
      <w:bookmarkEnd w:id="403"/>
    </w:p>
    <w:p w14:paraId="23892A13" w14:textId="77777777" w:rsidR="00D870C4" w:rsidRPr="004E016D" w:rsidRDefault="00470CDE" w:rsidP="00B73425">
      <w:pPr>
        <w:pStyle w:val="MFNumLev2"/>
        <w:spacing w:before="60" w:after="60"/>
        <w:rPr>
          <w:sz w:val="20"/>
          <w:szCs w:val="20"/>
        </w:rPr>
      </w:pPr>
      <w:bookmarkStart w:id="404" w:name="_Ref349209133"/>
      <w:r w:rsidRPr="004E016D">
        <w:rPr>
          <w:sz w:val="20"/>
          <w:szCs w:val="20"/>
        </w:rPr>
        <w:t xml:space="preserve">Any Customer’s Premises shall be made available to the Supplier on a non-exclusive licence basis free of charge and shall be used by the Supplier solely for the purpose of performing its obligations under this Contract. The Supplier shall have the use of such Customer’s Premises as licensee and shall vacate the same immediately upon completion, termination, expiry or abandonment of this Contract and in accordance with Clause </w:t>
      </w:r>
      <w:r w:rsidR="00B73425" w:rsidRPr="004E016D">
        <w:rPr>
          <w:sz w:val="20"/>
          <w:szCs w:val="20"/>
        </w:rPr>
        <w:t>39.2.3</w:t>
      </w:r>
      <w:r w:rsidRPr="004E016D">
        <w:rPr>
          <w:sz w:val="20"/>
          <w:szCs w:val="20"/>
        </w:rPr>
        <w:t>.</w:t>
      </w:r>
      <w:bookmarkEnd w:id="404"/>
    </w:p>
    <w:p w14:paraId="601FDDA9" w14:textId="77777777" w:rsidR="00D870C4" w:rsidRPr="004E016D" w:rsidRDefault="00470CDE" w:rsidP="00B73425">
      <w:pPr>
        <w:pStyle w:val="MFNumLev2"/>
        <w:spacing w:before="60" w:after="60"/>
        <w:rPr>
          <w:sz w:val="20"/>
          <w:szCs w:val="20"/>
        </w:rPr>
      </w:pPr>
      <w:bookmarkStart w:id="405" w:name="_Ref313364431"/>
      <w:r w:rsidRPr="004E016D">
        <w:rPr>
          <w:sz w:val="20"/>
          <w:szCs w:val="20"/>
        </w:rPr>
        <w:t>The Parties agree that there is no intention on the part of the Customer to create a tenancy of any nature whatsoever in favour of the Supplier or the Supplier Staff and that no such tenancy has or shall come into being and, notwithstanding any rights granted pursuant to this Contract, the Customer retains the right at any time to use any Customer’s Premises in any manner it sees fit.</w:t>
      </w:r>
      <w:bookmarkEnd w:id="405"/>
    </w:p>
    <w:p w14:paraId="41879687" w14:textId="77777777" w:rsidR="00B912E3" w:rsidRPr="004E016D" w:rsidRDefault="00B11C66" w:rsidP="00B73425">
      <w:pPr>
        <w:pStyle w:val="MFNumLev1"/>
        <w:spacing w:before="60" w:after="60"/>
      </w:pPr>
      <w:bookmarkStart w:id="406" w:name="_Toc354141809"/>
      <w:bookmarkStart w:id="407" w:name="_Toc354146849"/>
      <w:bookmarkStart w:id="408" w:name="_Toc355102969"/>
      <w:bookmarkStart w:id="409" w:name="_Toc355103319"/>
      <w:bookmarkStart w:id="410" w:name="_Toc355103669"/>
      <w:bookmarkStart w:id="411" w:name="_Toc355104019"/>
      <w:bookmarkStart w:id="412" w:name="_Toc355104369"/>
      <w:bookmarkStart w:id="413" w:name="_Toc355104718"/>
      <w:bookmarkStart w:id="414" w:name="_Toc354141810"/>
      <w:bookmarkStart w:id="415" w:name="_Toc354146850"/>
      <w:bookmarkStart w:id="416" w:name="_Toc355102970"/>
      <w:bookmarkStart w:id="417" w:name="_Toc355103320"/>
      <w:bookmarkStart w:id="418" w:name="_Toc355103670"/>
      <w:bookmarkStart w:id="419" w:name="_Toc355104020"/>
      <w:bookmarkStart w:id="420" w:name="_Toc355104370"/>
      <w:bookmarkStart w:id="421" w:name="_Toc355104719"/>
      <w:bookmarkStart w:id="422" w:name="_Toc354141811"/>
      <w:bookmarkStart w:id="423" w:name="_Toc354146851"/>
      <w:bookmarkStart w:id="424" w:name="_Toc355102971"/>
      <w:bookmarkStart w:id="425" w:name="_Toc355103321"/>
      <w:bookmarkStart w:id="426" w:name="_Toc355103671"/>
      <w:bookmarkStart w:id="427" w:name="_Toc355104021"/>
      <w:bookmarkStart w:id="428" w:name="_Toc355104371"/>
      <w:bookmarkStart w:id="429" w:name="_Toc355104720"/>
      <w:bookmarkStart w:id="430" w:name="_Toc353452876"/>
      <w:bookmarkStart w:id="431" w:name="_Toc353887190"/>
      <w:bookmarkStart w:id="432" w:name="_Toc354141812"/>
      <w:bookmarkStart w:id="433" w:name="_Toc354146852"/>
      <w:bookmarkStart w:id="434" w:name="_Toc355102972"/>
      <w:bookmarkStart w:id="435" w:name="_Toc355103322"/>
      <w:bookmarkStart w:id="436" w:name="_Toc355103672"/>
      <w:bookmarkStart w:id="437" w:name="_Toc355104022"/>
      <w:bookmarkStart w:id="438" w:name="_Toc355104372"/>
      <w:bookmarkStart w:id="439" w:name="_Toc355104721"/>
      <w:bookmarkStart w:id="440" w:name="_Toc353452877"/>
      <w:bookmarkStart w:id="441" w:name="_Toc353887191"/>
      <w:bookmarkStart w:id="442" w:name="_Toc354141813"/>
      <w:bookmarkStart w:id="443" w:name="_Toc354146853"/>
      <w:bookmarkStart w:id="444" w:name="_Toc355102973"/>
      <w:bookmarkStart w:id="445" w:name="_Toc355103323"/>
      <w:bookmarkStart w:id="446" w:name="_Toc355103673"/>
      <w:bookmarkStart w:id="447" w:name="_Toc355104023"/>
      <w:bookmarkStart w:id="448" w:name="_Toc355104373"/>
      <w:bookmarkStart w:id="449" w:name="_Toc355104722"/>
      <w:bookmarkStart w:id="450" w:name="_Toc353452878"/>
      <w:bookmarkStart w:id="451" w:name="_Toc353887192"/>
      <w:bookmarkStart w:id="452" w:name="_Toc354141814"/>
      <w:bookmarkStart w:id="453" w:name="_Toc354146854"/>
      <w:bookmarkStart w:id="454" w:name="_Toc355102974"/>
      <w:bookmarkStart w:id="455" w:name="_Toc355103324"/>
      <w:bookmarkStart w:id="456" w:name="_Toc355103674"/>
      <w:bookmarkStart w:id="457" w:name="_Toc355104024"/>
      <w:bookmarkStart w:id="458" w:name="_Toc355104374"/>
      <w:bookmarkStart w:id="459" w:name="_Toc355104723"/>
      <w:bookmarkStart w:id="460" w:name="_Toc353452879"/>
      <w:bookmarkStart w:id="461" w:name="_Toc353887193"/>
      <w:bookmarkStart w:id="462" w:name="_Toc354141815"/>
      <w:bookmarkStart w:id="463" w:name="_Toc354146855"/>
      <w:bookmarkStart w:id="464" w:name="_Toc355102975"/>
      <w:bookmarkStart w:id="465" w:name="_Toc355103325"/>
      <w:bookmarkStart w:id="466" w:name="_Toc355103675"/>
      <w:bookmarkStart w:id="467" w:name="_Toc355104025"/>
      <w:bookmarkStart w:id="468" w:name="_Toc355104375"/>
      <w:bookmarkStart w:id="469" w:name="_Toc355104724"/>
      <w:bookmarkStart w:id="470" w:name="_Toc353452880"/>
      <w:bookmarkStart w:id="471" w:name="_Toc353887194"/>
      <w:bookmarkStart w:id="472" w:name="_Toc354141816"/>
      <w:bookmarkStart w:id="473" w:name="_Toc354146856"/>
      <w:bookmarkStart w:id="474" w:name="_Toc355102976"/>
      <w:bookmarkStart w:id="475" w:name="_Toc355103326"/>
      <w:bookmarkStart w:id="476" w:name="_Toc355103676"/>
      <w:bookmarkStart w:id="477" w:name="_Toc355104026"/>
      <w:bookmarkStart w:id="478" w:name="_Toc355104376"/>
      <w:bookmarkStart w:id="479" w:name="_Toc355104725"/>
      <w:bookmarkStart w:id="480" w:name="_Toc381957287"/>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r w:rsidRPr="004E016D">
        <w:t>STANDARDS AND QUALITY</w:t>
      </w:r>
      <w:bookmarkEnd w:id="480"/>
    </w:p>
    <w:p w14:paraId="09A695BC" w14:textId="77777777" w:rsidR="009F7F7F" w:rsidRPr="004E016D" w:rsidRDefault="00470CDE" w:rsidP="00B73425">
      <w:pPr>
        <w:pStyle w:val="MFNumLev2"/>
        <w:spacing w:before="60" w:after="60"/>
        <w:rPr>
          <w:sz w:val="20"/>
          <w:szCs w:val="20"/>
        </w:rPr>
      </w:pPr>
      <w:bookmarkStart w:id="481" w:name="_Ref244415147"/>
      <w:bookmarkStart w:id="482" w:name="_Ref248131565"/>
      <w:r w:rsidRPr="004E016D">
        <w:rPr>
          <w:sz w:val="20"/>
          <w:szCs w:val="20"/>
        </w:rPr>
        <w:t>The Supplier shall at all times during the Contract Period ensure that</w:t>
      </w:r>
      <w:r w:rsidR="00E16253" w:rsidRPr="004E016D">
        <w:rPr>
          <w:sz w:val="20"/>
          <w:szCs w:val="20"/>
        </w:rPr>
        <w:t xml:space="preserve"> </w:t>
      </w:r>
      <w:r w:rsidRPr="004E016D">
        <w:rPr>
          <w:sz w:val="20"/>
          <w:szCs w:val="20"/>
        </w:rPr>
        <w:t>the Services are delivered in accordance with</w:t>
      </w:r>
      <w:r w:rsidR="00827985" w:rsidRPr="004E016D">
        <w:rPr>
          <w:sz w:val="20"/>
          <w:szCs w:val="20"/>
        </w:rPr>
        <w:t>:</w:t>
      </w:r>
      <w:r w:rsidR="00E16253" w:rsidRPr="004E016D">
        <w:rPr>
          <w:sz w:val="20"/>
          <w:szCs w:val="20"/>
        </w:rPr>
        <w:t xml:space="preserve"> </w:t>
      </w:r>
      <w:r w:rsidRPr="004E016D">
        <w:rPr>
          <w:sz w:val="20"/>
          <w:szCs w:val="20"/>
        </w:rPr>
        <w:t xml:space="preserve">the </w:t>
      </w:r>
      <w:r w:rsidR="00307D85" w:rsidRPr="004E016D">
        <w:rPr>
          <w:sz w:val="20"/>
          <w:szCs w:val="20"/>
        </w:rPr>
        <w:t xml:space="preserve">Digital </w:t>
      </w:r>
      <w:r w:rsidR="00897520" w:rsidRPr="004E016D">
        <w:rPr>
          <w:sz w:val="20"/>
          <w:szCs w:val="20"/>
        </w:rPr>
        <w:t xml:space="preserve">Service Design </w:t>
      </w:r>
      <w:r w:rsidR="00307D85" w:rsidRPr="004E016D">
        <w:rPr>
          <w:sz w:val="20"/>
          <w:szCs w:val="20"/>
        </w:rPr>
        <w:t>Manual</w:t>
      </w:r>
      <w:r w:rsidRPr="004E016D">
        <w:rPr>
          <w:sz w:val="20"/>
          <w:szCs w:val="20"/>
        </w:rPr>
        <w:t xml:space="preserve"> (and the Supplier shall comply with the processes and procedures set out ther</w:t>
      </w:r>
      <w:r w:rsidR="00307D85" w:rsidRPr="004E016D">
        <w:rPr>
          <w:sz w:val="20"/>
          <w:szCs w:val="20"/>
        </w:rPr>
        <w:t>e</w:t>
      </w:r>
      <w:r w:rsidRPr="004E016D">
        <w:rPr>
          <w:sz w:val="20"/>
          <w:szCs w:val="20"/>
        </w:rPr>
        <w:t>in);</w:t>
      </w:r>
      <w:r w:rsidR="00E16253" w:rsidRPr="004E016D">
        <w:rPr>
          <w:sz w:val="20"/>
          <w:szCs w:val="20"/>
        </w:rPr>
        <w:t xml:space="preserve"> </w:t>
      </w:r>
      <w:r w:rsidRPr="004E016D">
        <w:rPr>
          <w:sz w:val="20"/>
          <w:szCs w:val="20"/>
        </w:rPr>
        <w:t>the Standards; the KPIs; the Methodology;</w:t>
      </w:r>
      <w:r w:rsidR="00827985" w:rsidRPr="004E016D">
        <w:rPr>
          <w:sz w:val="20"/>
          <w:szCs w:val="20"/>
        </w:rPr>
        <w:t xml:space="preserve"> the applicable SOW;</w:t>
      </w:r>
      <w:r w:rsidRPr="004E016D">
        <w:rPr>
          <w:sz w:val="20"/>
          <w:szCs w:val="20"/>
        </w:rPr>
        <w:t xml:space="preserve"> and all other applicable provisions of this Contract</w:t>
      </w:r>
      <w:r w:rsidR="004D4F52" w:rsidRPr="004E016D">
        <w:rPr>
          <w:sz w:val="20"/>
          <w:szCs w:val="20"/>
        </w:rPr>
        <w:t>.</w:t>
      </w:r>
    </w:p>
    <w:p w14:paraId="56CAF4DC" w14:textId="77777777" w:rsidR="00C91A57" w:rsidRPr="004E016D" w:rsidRDefault="00B11C66" w:rsidP="00B73425">
      <w:pPr>
        <w:pStyle w:val="MFNumLev1"/>
        <w:spacing w:before="60" w:after="60"/>
      </w:pPr>
      <w:bookmarkStart w:id="483" w:name="_Toc353452882"/>
      <w:bookmarkStart w:id="484" w:name="_Toc353887196"/>
      <w:bookmarkStart w:id="485" w:name="_Toc354141818"/>
      <w:bookmarkStart w:id="486" w:name="_Toc354146858"/>
      <w:bookmarkStart w:id="487" w:name="_Toc355102978"/>
      <w:bookmarkStart w:id="488" w:name="_Toc355103328"/>
      <w:bookmarkStart w:id="489" w:name="_Toc355103678"/>
      <w:bookmarkStart w:id="490" w:name="_Toc355104028"/>
      <w:bookmarkStart w:id="491" w:name="_Toc355104378"/>
      <w:bookmarkStart w:id="492" w:name="_Toc355104727"/>
      <w:bookmarkStart w:id="493" w:name="_Ref356821519"/>
      <w:bookmarkStart w:id="494" w:name="_Toc381957288"/>
      <w:bookmarkStart w:id="495" w:name="_Ref313364110"/>
      <w:bookmarkStart w:id="496" w:name="_Toc314810804"/>
      <w:bookmarkStart w:id="497" w:name="_Toc350502999"/>
      <w:bookmarkStart w:id="498" w:name="_Toc350503989"/>
      <w:bookmarkStart w:id="499" w:name="_Toc350507904"/>
      <w:bookmarkEnd w:id="483"/>
      <w:bookmarkEnd w:id="484"/>
      <w:bookmarkEnd w:id="485"/>
      <w:bookmarkEnd w:id="486"/>
      <w:bookmarkEnd w:id="487"/>
      <w:bookmarkEnd w:id="488"/>
      <w:bookmarkEnd w:id="489"/>
      <w:bookmarkEnd w:id="490"/>
      <w:bookmarkEnd w:id="491"/>
      <w:bookmarkEnd w:id="492"/>
      <w:r w:rsidRPr="004E016D">
        <w:t>Supplier Staff</w:t>
      </w:r>
      <w:bookmarkEnd w:id="493"/>
      <w:bookmarkEnd w:id="494"/>
    </w:p>
    <w:p w14:paraId="4320722A" w14:textId="77777777" w:rsidR="009F7F7F" w:rsidRPr="004E016D" w:rsidRDefault="00470CDE" w:rsidP="00B73425">
      <w:pPr>
        <w:pStyle w:val="MFNumLev2"/>
        <w:spacing w:before="60" w:after="60"/>
        <w:rPr>
          <w:sz w:val="20"/>
          <w:szCs w:val="20"/>
        </w:rPr>
      </w:pPr>
      <w:r w:rsidRPr="004E016D">
        <w:rPr>
          <w:sz w:val="20"/>
          <w:szCs w:val="20"/>
        </w:rPr>
        <w:t>The Supplier Staff shall at all times during the Contract Period; obey all lawful instructions and reasonable directions of the Customer; apply all due skill, care, diligence and shall be appropriately experienced, qualified and trained to supply the Services in accordance with this Contract; and shall respond to any enquiries from the Product Owner relating to the Services within the timescales agreed by the Parties (where applicable) and in any event as soon as is reasonably practicable.</w:t>
      </w:r>
    </w:p>
    <w:p w14:paraId="4EC891B8" w14:textId="77777777" w:rsidR="00D870C4" w:rsidRPr="004E016D" w:rsidRDefault="00470CDE" w:rsidP="00B73425">
      <w:pPr>
        <w:pStyle w:val="MFNumLev2"/>
        <w:spacing w:before="60" w:after="60"/>
        <w:rPr>
          <w:sz w:val="20"/>
          <w:szCs w:val="20"/>
        </w:rPr>
      </w:pPr>
      <w:bookmarkStart w:id="500" w:name="_Ref354149579"/>
      <w:r w:rsidRPr="004E016D">
        <w:rPr>
          <w:sz w:val="20"/>
          <w:szCs w:val="20"/>
        </w:rPr>
        <w:t>The Supplier acknowledges and agrees that the continuity of the Key Personnel is paramount to the success of the Project and</w:t>
      </w:r>
      <w:bookmarkEnd w:id="500"/>
      <w:r w:rsidRPr="004E016D">
        <w:rPr>
          <w:sz w:val="20"/>
          <w:szCs w:val="20"/>
        </w:rPr>
        <w:t xml:space="preserve"> shall en</w:t>
      </w:r>
      <w:r w:rsidR="00B11C66" w:rsidRPr="004E016D">
        <w:rPr>
          <w:sz w:val="20"/>
          <w:szCs w:val="20"/>
        </w:rPr>
        <w:t>sure that K</w:t>
      </w:r>
      <w:r w:rsidRPr="004E016D">
        <w:rPr>
          <w:sz w:val="20"/>
          <w:szCs w:val="20"/>
        </w:rPr>
        <w:t>ey Personnel are assigned to the Project on a full-time basis and are not removed from the Services or assigned to any other Supplier or third party projects during the Contract Period (unless otherwise Approved by the Customer).</w:t>
      </w:r>
    </w:p>
    <w:p w14:paraId="7F8B1F39" w14:textId="77777777" w:rsidR="00D870C4" w:rsidRPr="004E016D" w:rsidRDefault="00470CDE" w:rsidP="00B73425">
      <w:pPr>
        <w:pStyle w:val="MFNumLev2"/>
        <w:spacing w:before="60" w:after="60"/>
        <w:rPr>
          <w:sz w:val="20"/>
          <w:szCs w:val="20"/>
        </w:rPr>
      </w:pPr>
      <w:bookmarkStart w:id="501" w:name="_Ref354149585"/>
      <w:r w:rsidRPr="004E016D">
        <w:rPr>
          <w:sz w:val="20"/>
          <w:szCs w:val="20"/>
        </w:rPr>
        <w:t>The Customer may also require the Supplier to remove and/or replace any Key Personnel that the Customer acting reasonably considers in any respect unsatisfactory.  The Customer shall not be liable for the cost of removing or replacing any Key Personnel.</w:t>
      </w:r>
      <w:bookmarkEnd w:id="501"/>
    </w:p>
    <w:p w14:paraId="1739D6AE" w14:textId="77777777" w:rsidR="009F7F7F" w:rsidRPr="004E016D" w:rsidRDefault="00470CDE" w:rsidP="00B73425">
      <w:pPr>
        <w:pStyle w:val="MFNumLev2"/>
        <w:spacing w:before="60" w:after="60"/>
        <w:rPr>
          <w:sz w:val="20"/>
          <w:szCs w:val="20"/>
        </w:rPr>
      </w:pPr>
      <w:r w:rsidRPr="004E016D">
        <w:rPr>
          <w:sz w:val="20"/>
          <w:szCs w:val="20"/>
        </w:rPr>
        <w:t xml:space="preserve">The Customer may, by written notice to the Supplier, refuse to admit onto, or withdraw permission to remain on, the Customer’s Premises any member of the Supplier Staff or any person employed or engaged by any member of the Supplier Staff whom the Customer believes represents a security risk or does not have the required levels of training and expertise or whose admission or continued presence would, in the reasonable opinion of the Customer, be undesirable. </w:t>
      </w:r>
    </w:p>
    <w:p w14:paraId="20ED8630" w14:textId="77777777" w:rsidR="00D870C4" w:rsidRPr="004E016D" w:rsidRDefault="00470CDE" w:rsidP="00B73425">
      <w:pPr>
        <w:pStyle w:val="MFNumLev2"/>
        <w:spacing w:before="60" w:after="60"/>
        <w:rPr>
          <w:sz w:val="20"/>
          <w:szCs w:val="20"/>
        </w:rPr>
      </w:pPr>
      <w:r w:rsidRPr="004E016D">
        <w:rPr>
          <w:sz w:val="20"/>
          <w:szCs w:val="20"/>
        </w:rPr>
        <w:t>Supplier Staff engaged within the boundaries of the Customer’s Premises shall comply with such rules, regulations and requirements as may be in force from time to time for the conduct of personnel when at or within the boundaries of those Customer’s Premises.</w:t>
      </w:r>
    </w:p>
    <w:p w14:paraId="5341A306" w14:textId="77777777" w:rsidR="0069160B" w:rsidRPr="004E016D" w:rsidRDefault="0069160B" w:rsidP="00B73425">
      <w:pPr>
        <w:pStyle w:val="MFNumLev2"/>
        <w:numPr>
          <w:ilvl w:val="0"/>
          <w:numId w:val="0"/>
        </w:numPr>
        <w:spacing w:before="60" w:after="60"/>
        <w:ind w:left="720"/>
        <w:rPr>
          <w:sz w:val="20"/>
          <w:szCs w:val="20"/>
        </w:rPr>
      </w:pPr>
    </w:p>
    <w:p w14:paraId="1817F0E1" w14:textId="77777777" w:rsidR="002E2406" w:rsidRPr="004E016D" w:rsidRDefault="00B11C66" w:rsidP="00B73425">
      <w:pPr>
        <w:pStyle w:val="Heading1"/>
        <w:spacing w:before="60" w:after="60"/>
        <w:jc w:val="left"/>
        <w:rPr>
          <w:rFonts w:ascii="Arial" w:hAnsi="Arial" w:cs="Arial"/>
          <w:color w:val="4F81BD" w:themeColor="accent1"/>
          <w:sz w:val="28"/>
        </w:rPr>
      </w:pPr>
      <w:bookmarkStart w:id="502" w:name="_Toc354141820"/>
      <w:bookmarkStart w:id="503" w:name="_Toc354146860"/>
      <w:bookmarkStart w:id="504" w:name="_Toc355102980"/>
      <w:bookmarkStart w:id="505" w:name="_Toc355103330"/>
      <w:bookmarkStart w:id="506" w:name="_Toc355103680"/>
      <w:bookmarkStart w:id="507" w:name="_Toc355104030"/>
      <w:bookmarkStart w:id="508" w:name="_Toc355104380"/>
      <w:bookmarkStart w:id="509" w:name="_Toc355104729"/>
      <w:bookmarkStart w:id="510" w:name="_Toc354141821"/>
      <w:bookmarkStart w:id="511" w:name="_Toc354146861"/>
      <w:bookmarkStart w:id="512" w:name="_Toc355102981"/>
      <w:bookmarkStart w:id="513" w:name="_Toc355103331"/>
      <w:bookmarkStart w:id="514" w:name="_Toc355103681"/>
      <w:bookmarkStart w:id="515" w:name="_Toc355104031"/>
      <w:bookmarkStart w:id="516" w:name="_Toc355104381"/>
      <w:bookmarkStart w:id="517" w:name="_Toc355104730"/>
      <w:bookmarkStart w:id="518" w:name="_Toc248323741"/>
      <w:bookmarkStart w:id="519" w:name="_Toc252567953"/>
      <w:bookmarkEnd w:id="22"/>
      <w:bookmarkEnd w:id="23"/>
      <w:bookmarkEnd w:id="481"/>
      <w:bookmarkEnd w:id="482"/>
      <w:bookmarkEnd w:id="495"/>
      <w:bookmarkEnd w:id="496"/>
      <w:bookmarkEnd w:id="497"/>
      <w:bookmarkEnd w:id="498"/>
      <w:bookmarkEnd w:id="499"/>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r w:rsidRPr="004E016D">
        <w:rPr>
          <w:rFonts w:ascii="Arial" w:hAnsi="Arial" w:cs="Arial"/>
          <w:color w:val="4F81BD" w:themeColor="accent1"/>
          <w:sz w:val="28"/>
        </w:rPr>
        <w:t xml:space="preserve">PART </w:t>
      </w:r>
      <w:r w:rsidR="00E16253" w:rsidRPr="004E016D">
        <w:rPr>
          <w:rFonts w:ascii="Arial" w:hAnsi="Arial" w:cs="Arial"/>
          <w:color w:val="4F81BD" w:themeColor="accent1"/>
          <w:sz w:val="28"/>
        </w:rPr>
        <w:t>B</w:t>
      </w:r>
      <w:r w:rsidR="00470CDE" w:rsidRPr="004E016D">
        <w:rPr>
          <w:rFonts w:ascii="Arial" w:hAnsi="Arial" w:cs="Arial"/>
          <w:color w:val="4F81BD" w:themeColor="accent1"/>
          <w:sz w:val="28"/>
        </w:rPr>
        <w:t xml:space="preserve"> – PERFORMANCE OF THE SERVICES</w:t>
      </w:r>
    </w:p>
    <w:p w14:paraId="69809717" w14:textId="77777777" w:rsidR="00B30F8A" w:rsidRPr="004E016D" w:rsidRDefault="00470CDE" w:rsidP="00B73425">
      <w:pPr>
        <w:pStyle w:val="MFNumLev1"/>
        <w:spacing w:before="60" w:after="60"/>
      </w:pPr>
      <w:bookmarkStart w:id="520" w:name="_Ref354585940"/>
      <w:bookmarkStart w:id="521" w:name="_Toc381957289"/>
      <w:bookmarkStart w:id="522" w:name="_Ref263316569"/>
      <w:bookmarkStart w:id="523" w:name="_Ref260845488"/>
      <w:r w:rsidRPr="004E016D">
        <w:t>SERVICE DELIVERY AND Governance</w:t>
      </w:r>
      <w:bookmarkEnd w:id="520"/>
      <w:bookmarkEnd w:id="521"/>
    </w:p>
    <w:p w14:paraId="053145C5" w14:textId="77777777" w:rsidR="00155B9E" w:rsidRPr="004E016D" w:rsidRDefault="00470CDE" w:rsidP="00B73425">
      <w:pPr>
        <w:pStyle w:val="MFNumLev2"/>
        <w:spacing w:before="60" w:after="60"/>
        <w:rPr>
          <w:sz w:val="20"/>
          <w:szCs w:val="20"/>
        </w:rPr>
      </w:pPr>
      <w:r w:rsidRPr="004E016D">
        <w:rPr>
          <w:sz w:val="20"/>
          <w:szCs w:val="20"/>
        </w:rPr>
        <w:t xml:space="preserve">The Supplier shall comply with the Governance requirements as may be set out by the Customer at </w:t>
      </w:r>
      <w:r w:rsidR="00B73425" w:rsidRPr="004E016D">
        <w:rPr>
          <w:sz w:val="20"/>
          <w:szCs w:val="20"/>
        </w:rPr>
        <w:t>Schedule 6</w:t>
      </w:r>
      <w:r w:rsidRPr="004E016D">
        <w:rPr>
          <w:sz w:val="20"/>
          <w:szCs w:val="20"/>
        </w:rPr>
        <w:t xml:space="preserve"> Governance.</w:t>
      </w:r>
    </w:p>
    <w:p w14:paraId="4E4E4612" w14:textId="77777777" w:rsidR="006A30C5" w:rsidRPr="004E016D" w:rsidRDefault="00470CDE" w:rsidP="00B73425">
      <w:pPr>
        <w:pStyle w:val="MFNumLev2"/>
        <w:spacing w:before="60" w:after="60"/>
        <w:rPr>
          <w:sz w:val="20"/>
          <w:szCs w:val="20"/>
        </w:rPr>
      </w:pPr>
      <w:r w:rsidRPr="004E016D">
        <w:rPr>
          <w:sz w:val="20"/>
          <w:szCs w:val="20"/>
        </w:rPr>
        <w:t xml:space="preserve">In addition to the planning, showcase and retrospective meetings set out in the Digital </w:t>
      </w:r>
      <w:r w:rsidR="00897520" w:rsidRPr="004E016D">
        <w:rPr>
          <w:sz w:val="20"/>
          <w:szCs w:val="20"/>
        </w:rPr>
        <w:t xml:space="preserve">Service Design </w:t>
      </w:r>
      <w:r w:rsidRPr="004E016D">
        <w:rPr>
          <w:sz w:val="20"/>
          <w:szCs w:val="20"/>
        </w:rPr>
        <w:t xml:space="preserve">Manual and in addition to the requirements set out in </w:t>
      </w:r>
      <w:r w:rsidR="008E5B90" w:rsidRPr="004E016D">
        <w:rPr>
          <w:sz w:val="20"/>
          <w:szCs w:val="20"/>
        </w:rPr>
        <w:t>Schedule 6</w:t>
      </w:r>
      <w:r w:rsidRPr="004E016D">
        <w:rPr>
          <w:sz w:val="20"/>
          <w:szCs w:val="20"/>
        </w:rPr>
        <w:t xml:space="preserve"> Governance, the Supplier shall ensure that all members of the Development Team or key individuals who are fully empowered to act on behalf of the Development Team members who they represent, attend a Daily Stand Up meeting with the Customer (unless otherwise agreed with the Customer).</w:t>
      </w:r>
    </w:p>
    <w:p w14:paraId="2BE30086" w14:textId="77777777" w:rsidR="006A30C5" w:rsidRPr="004E016D" w:rsidRDefault="00470CDE" w:rsidP="00B73425">
      <w:pPr>
        <w:pStyle w:val="MFNumLev2"/>
        <w:spacing w:before="60" w:after="60"/>
        <w:rPr>
          <w:sz w:val="20"/>
          <w:szCs w:val="20"/>
        </w:rPr>
      </w:pPr>
      <w:r w:rsidRPr="004E016D">
        <w:rPr>
          <w:sz w:val="20"/>
          <w:szCs w:val="20"/>
        </w:rPr>
        <w:t>The Supplier shall ensure that it makes available appropriate resources and persons with the necessary levels of authority to meet the aims and objectives of any meetings which the Supplier is required to attend under this Contract (including any meetings or other Governance requirements agreed by the Parties and set out in the SOW)</w:t>
      </w:r>
    </w:p>
    <w:p w14:paraId="3E97E24E" w14:textId="77777777" w:rsidR="0049062A" w:rsidRPr="004E016D" w:rsidRDefault="00B11C66" w:rsidP="00B73425">
      <w:pPr>
        <w:pStyle w:val="MFNumLev1"/>
        <w:spacing w:before="60" w:after="60"/>
      </w:pPr>
      <w:bookmarkStart w:id="524" w:name="_Ref354582509"/>
      <w:bookmarkStart w:id="525" w:name="_Toc381957290"/>
      <w:r w:rsidRPr="004E016D">
        <w:t>RELEASES</w:t>
      </w:r>
      <w:bookmarkEnd w:id="522"/>
      <w:bookmarkEnd w:id="524"/>
      <w:bookmarkEnd w:id="525"/>
    </w:p>
    <w:p w14:paraId="63D1AB11" w14:textId="77777777" w:rsidR="006A30C5" w:rsidRPr="004E016D" w:rsidRDefault="00470CDE" w:rsidP="00B73425">
      <w:pPr>
        <w:pStyle w:val="MFNumLev2"/>
        <w:spacing w:before="60" w:after="60"/>
        <w:rPr>
          <w:sz w:val="20"/>
          <w:szCs w:val="20"/>
        </w:rPr>
      </w:pPr>
      <w:r w:rsidRPr="004E016D">
        <w:rPr>
          <w:sz w:val="20"/>
          <w:szCs w:val="20"/>
        </w:rPr>
        <w:t xml:space="preserve">In respect of each Release during the Contract Period, the Parties shall execute an SOW substantially in the form set out in </w:t>
      </w:r>
      <w:r w:rsidR="00C5627B" w:rsidRPr="004E016D">
        <w:rPr>
          <w:sz w:val="20"/>
          <w:szCs w:val="20"/>
        </w:rPr>
        <w:t xml:space="preserve">Schedule 7 - </w:t>
      </w:r>
      <w:r w:rsidRPr="004E016D">
        <w:rPr>
          <w:sz w:val="20"/>
          <w:szCs w:val="20"/>
        </w:rPr>
        <w:t>SOW Template</w:t>
      </w:r>
    </w:p>
    <w:p w14:paraId="7D9C981E" w14:textId="77777777" w:rsidR="0040562E" w:rsidRPr="004E016D" w:rsidRDefault="00470CDE" w:rsidP="00B73425">
      <w:pPr>
        <w:pStyle w:val="MFNumLev2"/>
        <w:spacing w:before="60" w:after="60"/>
        <w:rPr>
          <w:sz w:val="20"/>
          <w:szCs w:val="20"/>
        </w:rPr>
      </w:pPr>
      <w:r w:rsidRPr="004E016D">
        <w:rPr>
          <w:sz w:val="20"/>
          <w:szCs w:val="20"/>
        </w:rPr>
        <w:t>Upon the execution by the Parties of an SOW, the terms and conditions agreed in the SOW shall be incorporated into this Contract and the rights and obligations of the Parties in respect of such SOW shall be governed by the terms and conditions of this Contract.</w:t>
      </w:r>
    </w:p>
    <w:p w14:paraId="7B84BB25" w14:textId="77777777" w:rsidR="000D67F3" w:rsidRPr="004E016D" w:rsidRDefault="00470CDE" w:rsidP="00B73425">
      <w:pPr>
        <w:pStyle w:val="MFNumLev1"/>
        <w:spacing w:before="60" w:after="60"/>
      </w:pPr>
      <w:bookmarkStart w:id="526" w:name="_Toc358896748"/>
      <w:bookmarkStart w:id="527" w:name="_Toc358896830"/>
      <w:bookmarkStart w:id="528" w:name="_Ref261251937"/>
      <w:bookmarkStart w:id="529" w:name="_Toc381957291"/>
      <w:bookmarkStart w:id="530" w:name="_Ref244413534"/>
      <w:bookmarkStart w:id="531" w:name="_Ref244414893"/>
      <w:bookmarkStart w:id="532" w:name="_Ref244415453"/>
      <w:bookmarkStart w:id="533" w:name="_Ref248651716"/>
      <w:bookmarkStart w:id="534" w:name="_Toc248323746"/>
      <w:bookmarkStart w:id="535" w:name="_Toc252567958"/>
      <w:bookmarkEnd w:id="518"/>
      <w:bookmarkEnd w:id="519"/>
      <w:bookmarkEnd w:id="523"/>
      <w:bookmarkEnd w:id="526"/>
      <w:bookmarkEnd w:id="527"/>
      <w:r w:rsidRPr="004E016D">
        <w:t>REPORTS</w:t>
      </w:r>
      <w:bookmarkEnd w:id="528"/>
      <w:bookmarkEnd w:id="529"/>
    </w:p>
    <w:p w14:paraId="2E0C6B36" w14:textId="77777777" w:rsidR="00D870C4" w:rsidRPr="004E016D" w:rsidRDefault="00470CDE" w:rsidP="00B73425">
      <w:pPr>
        <w:pStyle w:val="MFNumLev2"/>
        <w:spacing w:before="60" w:after="60"/>
        <w:rPr>
          <w:sz w:val="20"/>
          <w:szCs w:val="20"/>
        </w:rPr>
      </w:pPr>
      <w:r w:rsidRPr="004E016D">
        <w:rPr>
          <w:sz w:val="20"/>
          <w:szCs w:val="20"/>
        </w:rPr>
        <w:t>The Supplier shall provide the Customer with a report of its performance for the applicable Sprint(s) at each Retrospective during the Delivery Stage (or as may be otherwise specified by the Customer in a SOW) including (as a minimum) the following details:</w:t>
      </w:r>
    </w:p>
    <w:p w14:paraId="2D79B855" w14:textId="77777777" w:rsidR="009F7F7F" w:rsidRPr="004E016D" w:rsidRDefault="00470CDE" w:rsidP="00B73425">
      <w:pPr>
        <w:pStyle w:val="MFNumLev3"/>
        <w:spacing w:before="60" w:after="60"/>
        <w:rPr>
          <w:sz w:val="20"/>
          <w:szCs w:val="20"/>
        </w:rPr>
      </w:pPr>
      <w:r w:rsidRPr="004E016D">
        <w:rPr>
          <w:sz w:val="20"/>
          <w:szCs w:val="20"/>
        </w:rPr>
        <w:t>the Metrics which measure the Supplier’s productivity in relation to Story Cycle Time and Velocity.</w:t>
      </w:r>
    </w:p>
    <w:p w14:paraId="31A153D2" w14:textId="77777777" w:rsidR="00D870C4" w:rsidRPr="004E016D" w:rsidRDefault="00470CDE" w:rsidP="00B73425">
      <w:pPr>
        <w:pStyle w:val="MFNumLev3"/>
        <w:spacing w:before="60" w:after="60"/>
        <w:rPr>
          <w:sz w:val="20"/>
          <w:szCs w:val="20"/>
        </w:rPr>
      </w:pPr>
      <w:r w:rsidRPr="004E016D">
        <w:rPr>
          <w:sz w:val="20"/>
          <w:szCs w:val="20"/>
        </w:rPr>
        <w:t>the Metrics which measure the quality of the Software in relation to:</w:t>
      </w:r>
    </w:p>
    <w:p w14:paraId="151968F2" w14:textId="77777777" w:rsidR="00D870C4" w:rsidRPr="004E016D" w:rsidRDefault="00470CDE" w:rsidP="00B73425">
      <w:pPr>
        <w:pStyle w:val="MFNumLev4"/>
        <w:spacing w:before="60" w:after="60"/>
        <w:rPr>
          <w:sz w:val="20"/>
          <w:szCs w:val="20"/>
        </w:rPr>
      </w:pPr>
      <w:r w:rsidRPr="004E016D">
        <w:rPr>
          <w:i/>
          <w:sz w:val="20"/>
          <w:szCs w:val="20"/>
        </w:rPr>
        <w:t>Defect Density</w:t>
      </w:r>
      <w:r w:rsidRPr="004E016D">
        <w:rPr>
          <w:sz w:val="20"/>
          <w:szCs w:val="20"/>
        </w:rPr>
        <w:t xml:space="preserve"> - This measures the total known Defects divided by the size of the program at the end of a Sprint, which shall be compared against the Contract Charges paid in respect of that Sprint.  </w:t>
      </w:r>
    </w:p>
    <w:p w14:paraId="0ADBD499" w14:textId="77777777" w:rsidR="00D870C4" w:rsidRPr="004E016D" w:rsidRDefault="00470CDE" w:rsidP="00B73425">
      <w:pPr>
        <w:pStyle w:val="MFNumLev4"/>
        <w:spacing w:before="60" w:after="60"/>
        <w:rPr>
          <w:sz w:val="20"/>
          <w:szCs w:val="20"/>
        </w:rPr>
      </w:pPr>
      <w:r w:rsidRPr="004E016D">
        <w:rPr>
          <w:i/>
          <w:sz w:val="20"/>
          <w:szCs w:val="20"/>
        </w:rPr>
        <w:t>Cyclometric Complexity</w:t>
      </w:r>
      <w:r w:rsidRPr="004E016D">
        <w:rPr>
          <w:sz w:val="20"/>
          <w:szCs w:val="20"/>
        </w:rPr>
        <w:t xml:space="preserve"> – This measures the number of linearly independent paths through the source code.  Fewer paths is likely to mean a greater level of stability in the program and results in source code which is easier to understand, maintain and develop.</w:t>
      </w:r>
    </w:p>
    <w:p w14:paraId="2E77AC67" w14:textId="77777777" w:rsidR="009F7F7F" w:rsidRPr="004E016D" w:rsidRDefault="00470CDE" w:rsidP="00B73425">
      <w:pPr>
        <w:pStyle w:val="MFNumLev4"/>
        <w:spacing w:before="60" w:after="60"/>
        <w:rPr>
          <w:sz w:val="20"/>
          <w:szCs w:val="20"/>
        </w:rPr>
      </w:pPr>
      <w:r w:rsidRPr="004E016D">
        <w:rPr>
          <w:i/>
          <w:sz w:val="20"/>
          <w:szCs w:val="20"/>
        </w:rPr>
        <w:t>Code Coverage</w:t>
      </w:r>
      <w:r w:rsidRPr="004E016D">
        <w:rPr>
          <w:sz w:val="20"/>
          <w:szCs w:val="20"/>
        </w:rPr>
        <w:t xml:space="preserve"> - This measures the extent to which the source code of the program has been tested and may include function coverage, statement coverage, decision coverage, condition coverage, parameter value coverage; and state coverage.</w:t>
      </w:r>
    </w:p>
    <w:p w14:paraId="401DB573" w14:textId="77777777" w:rsidR="006A30C5" w:rsidRPr="004E016D" w:rsidRDefault="007C4568" w:rsidP="00B73425">
      <w:pPr>
        <w:pStyle w:val="MFNumLev3"/>
        <w:spacing w:before="60" w:after="60"/>
        <w:rPr>
          <w:sz w:val="20"/>
          <w:szCs w:val="20"/>
        </w:rPr>
      </w:pPr>
      <w:r w:rsidRPr="004E016D">
        <w:rPr>
          <w:sz w:val="20"/>
          <w:szCs w:val="20"/>
        </w:rPr>
        <w:t>and a</w:t>
      </w:r>
      <w:r w:rsidR="00470CDE" w:rsidRPr="004E016D">
        <w:rPr>
          <w:sz w:val="20"/>
          <w:szCs w:val="20"/>
        </w:rPr>
        <w:t xml:space="preserve">ny other metrics specified at paragraph </w:t>
      </w:r>
      <w:r w:rsidR="00C5627B" w:rsidRPr="004E016D">
        <w:rPr>
          <w:sz w:val="20"/>
          <w:szCs w:val="20"/>
        </w:rPr>
        <w:t>4</w:t>
      </w:r>
      <w:r w:rsidR="00470CDE" w:rsidRPr="004E016D">
        <w:rPr>
          <w:sz w:val="20"/>
          <w:szCs w:val="20"/>
        </w:rPr>
        <w:t xml:space="preserve"> of the SOW.</w:t>
      </w:r>
    </w:p>
    <w:p w14:paraId="4EC6C1F0" w14:textId="77777777" w:rsidR="00C5627B" w:rsidRPr="004E016D" w:rsidRDefault="00C5627B" w:rsidP="00B73425">
      <w:pPr>
        <w:pStyle w:val="Heading1"/>
        <w:spacing w:before="60" w:after="60"/>
        <w:jc w:val="left"/>
        <w:rPr>
          <w:rFonts w:ascii="Arial" w:hAnsi="Arial" w:cs="Arial"/>
          <w:color w:val="4F81BD" w:themeColor="accent1"/>
          <w:sz w:val="28"/>
          <w:szCs w:val="20"/>
        </w:rPr>
      </w:pPr>
    </w:p>
    <w:p w14:paraId="3A0AE0C4" w14:textId="77777777" w:rsidR="0046211F" w:rsidRPr="004E016D" w:rsidRDefault="00B11C66" w:rsidP="00B73425">
      <w:pPr>
        <w:pStyle w:val="Heading1"/>
        <w:spacing w:before="60" w:after="60"/>
        <w:jc w:val="left"/>
        <w:rPr>
          <w:rFonts w:ascii="Arial" w:hAnsi="Arial" w:cs="Arial"/>
          <w:color w:val="4F81BD" w:themeColor="accent1"/>
          <w:sz w:val="28"/>
          <w:szCs w:val="20"/>
        </w:rPr>
      </w:pPr>
      <w:r w:rsidRPr="004E016D">
        <w:rPr>
          <w:rFonts w:ascii="Arial" w:hAnsi="Arial" w:cs="Arial"/>
          <w:color w:val="4F81BD" w:themeColor="accent1"/>
          <w:sz w:val="28"/>
          <w:szCs w:val="20"/>
        </w:rPr>
        <w:t xml:space="preserve">PART </w:t>
      </w:r>
      <w:r w:rsidR="00E16253" w:rsidRPr="004E016D">
        <w:rPr>
          <w:rFonts w:ascii="Arial" w:hAnsi="Arial" w:cs="Arial"/>
          <w:color w:val="4F81BD" w:themeColor="accent1"/>
          <w:sz w:val="28"/>
          <w:szCs w:val="20"/>
        </w:rPr>
        <w:t>C</w:t>
      </w:r>
      <w:r w:rsidR="00470CDE" w:rsidRPr="004E016D">
        <w:rPr>
          <w:rFonts w:ascii="Arial" w:hAnsi="Arial" w:cs="Arial"/>
          <w:color w:val="4F81BD" w:themeColor="accent1"/>
          <w:sz w:val="28"/>
          <w:szCs w:val="20"/>
        </w:rPr>
        <w:t xml:space="preserve"> – CONTRACT CHARGES AND PAYMENT </w:t>
      </w:r>
    </w:p>
    <w:p w14:paraId="4E5D8B1B" w14:textId="77777777" w:rsidR="009F7F7F" w:rsidRPr="004E016D" w:rsidRDefault="00470CDE" w:rsidP="00B73425">
      <w:pPr>
        <w:pStyle w:val="MFNumLev1"/>
        <w:spacing w:before="60" w:after="60"/>
      </w:pPr>
      <w:bookmarkStart w:id="536" w:name="_Ref261958891"/>
      <w:bookmarkStart w:id="537" w:name="_Ref350871534"/>
      <w:bookmarkStart w:id="538" w:name="_Toc381957292"/>
      <w:r w:rsidRPr="004E016D">
        <w:t>CONTRACT CHARGES</w:t>
      </w:r>
      <w:bookmarkEnd w:id="536"/>
      <w:bookmarkEnd w:id="537"/>
      <w:bookmarkEnd w:id="538"/>
      <w:r w:rsidRPr="004E016D">
        <w:t xml:space="preserve"> </w:t>
      </w:r>
    </w:p>
    <w:p w14:paraId="75AE64B8" w14:textId="77777777" w:rsidR="00D870C4" w:rsidRPr="004E016D" w:rsidRDefault="007C4568" w:rsidP="00B73425">
      <w:pPr>
        <w:pStyle w:val="MFNumLev2"/>
        <w:spacing w:before="60" w:after="60"/>
        <w:rPr>
          <w:sz w:val="20"/>
          <w:szCs w:val="20"/>
        </w:rPr>
      </w:pPr>
      <w:bookmarkStart w:id="539" w:name="_Ref244945752"/>
      <w:bookmarkStart w:id="540" w:name="_Ref245526773"/>
      <w:bookmarkStart w:id="541" w:name="_Ref246172476"/>
      <w:r w:rsidRPr="004E016D">
        <w:rPr>
          <w:sz w:val="20"/>
          <w:szCs w:val="20"/>
        </w:rPr>
        <w:t>T</w:t>
      </w:r>
      <w:r w:rsidR="00470CDE" w:rsidRPr="004E016D">
        <w:rPr>
          <w:sz w:val="20"/>
          <w:szCs w:val="20"/>
        </w:rPr>
        <w:t>he Contract Charges for the Services shall be structured using any of the following pricing mechanisms (as may be agreed by the Parties and set out in an SOW);</w:t>
      </w:r>
    </w:p>
    <w:p w14:paraId="3E5AE5D9" w14:textId="77777777" w:rsidR="00E12E50" w:rsidRPr="004E016D" w:rsidRDefault="00470CDE" w:rsidP="00B73425">
      <w:pPr>
        <w:pStyle w:val="MFNumLev3"/>
        <w:spacing w:before="60" w:after="60"/>
        <w:rPr>
          <w:sz w:val="20"/>
          <w:szCs w:val="20"/>
        </w:rPr>
      </w:pPr>
      <w:r w:rsidRPr="004E016D">
        <w:rPr>
          <w:sz w:val="20"/>
          <w:szCs w:val="20"/>
        </w:rPr>
        <w:t>Capped Time and Materials;</w:t>
      </w:r>
    </w:p>
    <w:p w14:paraId="40308B2D" w14:textId="77777777" w:rsidR="00D870C4" w:rsidRPr="004E016D" w:rsidRDefault="00470CDE" w:rsidP="00B73425">
      <w:pPr>
        <w:pStyle w:val="MFNumLev3"/>
        <w:spacing w:before="60" w:after="60"/>
        <w:rPr>
          <w:sz w:val="20"/>
          <w:szCs w:val="20"/>
        </w:rPr>
      </w:pPr>
      <w:r w:rsidRPr="004E016D">
        <w:rPr>
          <w:sz w:val="20"/>
          <w:szCs w:val="20"/>
        </w:rPr>
        <w:t>Price per Story;</w:t>
      </w:r>
    </w:p>
    <w:p w14:paraId="215812EB" w14:textId="77777777" w:rsidR="00D870C4" w:rsidRPr="004E016D" w:rsidRDefault="00470CDE" w:rsidP="00B73425">
      <w:pPr>
        <w:pStyle w:val="MFNumLev3"/>
        <w:spacing w:before="60" w:after="60"/>
        <w:rPr>
          <w:sz w:val="20"/>
          <w:szCs w:val="20"/>
        </w:rPr>
      </w:pPr>
      <w:r w:rsidRPr="004E016D">
        <w:rPr>
          <w:sz w:val="20"/>
          <w:szCs w:val="20"/>
        </w:rPr>
        <w:t xml:space="preserve">Time and Materials; </w:t>
      </w:r>
    </w:p>
    <w:p w14:paraId="4ADA857B" w14:textId="77777777" w:rsidR="00D870C4" w:rsidRPr="004E016D" w:rsidRDefault="00470CDE" w:rsidP="00B73425">
      <w:pPr>
        <w:pStyle w:val="MFNumLev3"/>
        <w:spacing w:before="60" w:after="60"/>
        <w:rPr>
          <w:sz w:val="20"/>
          <w:szCs w:val="20"/>
        </w:rPr>
      </w:pPr>
      <w:r w:rsidRPr="004E016D">
        <w:rPr>
          <w:sz w:val="20"/>
          <w:szCs w:val="20"/>
        </w:rPr>
        <w:t>Fixed Price (to be used only for Services that are ancillary to software development services);</w:t>
      </w:r>
    </w:p>
    <w:p w14:paraId="3C3F9DCB" w14:textId="77777777" w:rsidR="006A30C5" w:rsidRPr="004E016D" w:rsidRDefault="00470CDE" w:rsidP="00B73425">
      <w:pPr>
        <w:pStyle w:val="MFNormalNoNumberIndentedtoX1"/>
        <w:spacing w:before="60" w:after="60"/>
        <w:rPr>
          <w:sz w:val="20"/>
          <w:szCs w:val="20"/>
        </w:rPr>
      </w:pPr>
      <w:r w:rsidRPr="004E016D">
        <w:rPr>
          <w:sz w:val="20"/>
          <w:szCs w:val="20"/>
        </w:rPr>
        <w:t>or using such other pricing mechanism or combination of pricing mechanism thereof as may be agreed by the Parties.</w:t>
      </w:r>
    </w:p>
    <w:p w14:paraId="6F9553FA" w14:textId="77777777" w:rsidR="00D870C4" w:rsidRPr="004E016D" w:rsidRDefault="00470CDE" w:rsidP="00B73425">
      <w:pPr>
        <w:pStyle w:val="MFNumLev2"/>
        <w:spacing w:before="60" w:after="60"/>
        <w:rPr>
          <w:sz w:val="20"/>
          <w:szCs w:val="20"/>
        </w:rPr>
      </w:pPr>
      <w:r w:rsidRPr="004E016D">
        <w:rPr>
          <w:sz w:val="20"/>
          <w:szCs w:val="20"/>
        </w:rPr>
        <w:t xml:space="preserve">In consideration of the Supplier’s performance of its obligations under this Contract and in consideration of the specific services that are set out in an applicable SOW, the Customer shall pay the undisputed Contract Charges in accordance with the relevant SOW for the Release and the payment provisions set out at Clause </w:t>
      </w:r>
      <w:r w:rsidR="00C5627B" w:rsidRPr="004E016D">
        <w:rPr>
          <w:sz w:val="20"/>
          <w:szCs w:val="20"/>
        </w:rPr>
        <w:t>14</w:t>
      </w:r>
      <w:r w:rsidRPr="004E016D">
        <w:rPr>
          <w:sz w:val="20"/>
          <w:szCs w:val="20"/>
        </w:rPr>
        <w:t xml:space="preserve"> (Payment and VAT).</w:t>
      </w:r>
    </w:p>
    <w:p w14:paraId="4EC398DA" w14:textId="77777777" w:rsidR="00D870C4" w:rsidRPr="004E016D" w:rsidRDefault="00470CDE" w:rsidP="00B73425">
      <w:pPr>
        <w:pStyle w:val="MFNumLev2"/>
        <w:spacing w:before="60" w:after="60"/>
        <w:rPr>
          <w:sz w:val="20"/>
          <w:szCs w:val="20"/>
        </w:rPr>
      </w:pPr>
      <w:r w:rsidRPr="004E016D">
        <w:rPr>
          <w:sz w:val="20"/>
          <w:szCs w:val="20"/>
        </w:rPr>
        <w:t>The Customer shall, in addition to the Contract Charges and following delivery by the Supplier of a</w:t>
      </w:r>
      <w:r w:rsidR="0021190C" w:rsidRPr="004E016D">
        <w:rPr>
          <w:sz w:val="20"/>
          <w:szCs w:val="20"/>
        </w:rPr>
        <w:t>n</w:t>
      </w:r>
      <w:r w:rsidRPr="004E016D">
        <w:rPr>
          <w:sz w:val="20"/>
          <w:szCs w:val="20"/>
        </w:rPr>
        <w:t xml:space="preserve"> Invoice, pay the Supplier a sum equal to the VAT chargeable on the value of the Services supplied in accordance with this Contract.</w:t>
      </w:r>
    </w:p>
    <w:p w14:paraId="40CBC6ED" w14:textId="77777777" w:rsidR="00D870C4" w:rsidRPr="004E016D" w:rsidRDefault="00470CDE" w:rsidP="00B73425">
      <w:pPr>
        <w:pStyle w:val="MFNumLev2"/>
        <w:spacing w:before="60" w:after="60"/>
        <w:rPr>
          <w:sz w:val="20"/>
          <w:szCs w:val="20"/>
        </w:rPr>
      </w:pPr>
      <w:bookmarkStart w:id="542" w:name="_Ref353196060"/>
      <w:r w:rsidRPr="004E016D">
        <w:rPr>
          <w:sz w:val="20"/>
          <w:szCs w:val="20"/>
        </w:rPr>
        <w:t xml:space="preserve">If at any time during this Contract Period the Supplier reduces its </w:t>
      </w:r>
      <w:r w:rsidR="00584C36">
        <w:rPr>
          <w:sz w:val="20"/>
          <w:szCs w:val="20"/>
        </w:rPr>
        <w:t>framework</w:t>
      </w:r>
      <w:r w:rsidRPr="004E016D">
        <w:rPr>
          <w:sz w:val="20"/>
          <w:szCs w:val="20"/>
        </w:rPr>
        <w:t xml:space="preserve"> Prices for any Services which are provided under the </w:t>
      </w:r>
      <w:r w:rsidR="00584C36">
        <w:rPr>
          <w:sz w:val="20"/>
          <w:szCs w:val="20"/>
        </w:rPr>
        <w:t>framework</w:t>
      </w:r>
      <w:r w:rsidRPr="004E016D">
        <w:rPr>
          <w:sz w:val="20"/>
          <w:szCs w:val="20"/>
        </w:rPr>
        <w:t xml:space="preserve"> Agreement (whether or not such Services are offered in a catalogue (if any) which is provided under the </w:t>
      </w:r>
      <w:r w:rsidR="00584C36">
        <w:rPr>
          <w:sz w:val="20"/>
          <w:szCs w:val="20"/>
        </w:rPr>
        <w:t>framework</w:t>
      </w:r>
      <w:r w:rsidRPr="004E016D">
        <w:rPr>
          <w:sz w:val="20"/>
          <w:szCs w:val="20"/>
        </w:rPr>
        <w:t xml:space="preserve"> Agreement) in accordance with the terms of the </w:t>
      </w:r>
      <w:r w:rsidR="00584C36">
        <w:rPr>
          <w:sz w:val="20"/>
          <w:szCs w:val="20"/>
        </w:rPr>
        <w:t>framework</w:t>
      </w:r>
      <w:r w:rsidRPr="004E016D">
        <w:rPr>
          <w:sz w:val="20"/>
          <w:szCs w:val="20"/>
        </w:rPr>
        <w:t xml:space="preserve"> Agreement, the Supplier shall immediately reduce the Contract Charges for such Services under this Contract by the same amount.</w:t>
      </w:r>
      <w:bookmarkEnd w:id="542"/>
    </w:p>
    <w:p w14:paraId="649B42DE" w14:textId="77777777" w:rsidR="00D870C4" w:rsidRPr="004E016D" w:rsidRDefault="00470CDE" w:rsidP="00B73425">
      <w:pPr>
        <w:pStyle w:val="MFNumLev2"/>
        <w:spacing w:before="60" w:after="60"/>
        <w:rPr>
          <w:color w:val="000000"/>
          <w:sz w:val="20"/>
          <w:szCs w:val="20"/>
        </w:rPr>
      </w:pPr>
      <w:r w:rsidRPr="004E016D">
        <w:rPr>
          <w:sz w:val="20"/>
          <w:szCs w:val="20"/>
        </w:rPr>
        <w:t xml:space="preserve">The Supplier shall </w:t>
      </w:r>
      <w:r w:rsidR="00727101" w:rsidRPr="004E016D">
        <w:rPr>
          <w:sz w:val="20"/>
          <w:szCs w:val="20"/>
        </w:rPr>
        <w:t xml:space="preserve">in any event </w:t>
      </w:r>
      <w:r w:rsidRPr="004E016D">
        <w:rPr>
          <w:sz w:val="20"/>
          <w:szCs w:val="20"/>
        </w:rPr>
        <w:t xml:space="preserve">ensure that the Contract Charges are </w:t>
      </w:r>
      <w:r w:rsidR="00727101" w:rsidRPr="004E016D">
        <w:rPr>
          <w:sz w:val="20"/>
          <w:szCs w:val="20"/>
        </w:rPr>
        <w:t xml:space="preserve">at all times </w:t>
      </w:r>
      <w:r w:rsidRPr="004E016D">
        <w:rPr>
          <w:sz w:val="20"/>
          <w:szCs w:val="20"/>
        </w:rPr>
        <w:t xml:space="preserve">compliant and consistent with the charging structure set out in </w:t>
      </w:r>
      <w:r w:rsidR="00584C36">
        <w:rPr>
          <w:sz w:val="20"/>
          <w:szCs w:val="20"/>
        </w:rPr>
        <w:t>framework</w:t>
      </w:r>
      <w:r w:rsidRPr="004E016D">
        <w:rPr>
          <w:sz w:val="20"/>
          <w:szCs w:val="20"/>
        </w:rPr>
        <w:t xml:space="preserve"> Schedule </w:t>
      </w:r>
      <w:r w:rsidR="007C4568" w:rsidRPr="004E016D">
        <w:rPr>
          <w:sz w:val="20"/>
          <w:szCs w:val="20"/>
        </w:rPr>
        <w:t>8</w:t>
      </w:r>
      <w:r w:rsidRPr="004E016D">
        <w:rPr>
          <w:sz w:val="20"/>
          <w:szCs w:val="20"/>
        </w:rPr>
        <w:t xml:space="preserve"> (Charging Structure) and do not exceed the prices set out therein.</w:t>
      </w:r>
    </w:p>
    <w:p w14:paraId="33613782" w14:textId="77777777" w:rsidR="00B5417F" w:rsidRPr="004E016D" w:rsidRDefault="00B5417F" w:rsidP="00B73425">
      <w:pPr>
        <w:pStyle w:val="MFNumLev2"/>
        <w:spacing w:before="60" w:after="60"/>
        <w:rPr>
          <w:color w:val="000000"/>
          <w:sz w:val="20"/>
          <w:szCs w:val="20"/>
        </w:rPr>
      </w:pPr>
      <w:r w:rsidRPr="004E016D">
        <w:rPr>
          <w:sz w:val="20"/>
          <w:szCs w:val="20"/>
        </w:rPr>
        <w:t>Contract Charges:</w:t>
      </w:r>
    </w:p>
    <w:p w14:paraId="339B4F8B" w14:textId="77777777" w:rsidR="00B5417F" w:rsidRPr="004E016D" w:rsidRDefault="00B5417F" w:rsidP="00B5417F">
      <w:pPr>
        <w:pStyle w:val="MFNumLev2"/>
        <w:numPr>
          <w:ilvl w:val="0"/>
          <w:numId w:val="0"/>
        </w:numPr>
        <w:ind w:left="720"/>
        <w:rPr>
          <w:i/>
          <w:sz w:val="20"/>
        </w:rPr>
      </w:pPr>
      <w:permStart w:id="283982107" w:edGrp="everyone"/>
      <w:r w:rsidRPr="004E016D">
        <w:rPr>
          <w:i/>
          <w:sz w:val="20"/>
        </w:rPr>
        <w:t>CCS TO INSERT SUPPLIERS PRICING MATRIX</w:t>
      </w:r>
    </w:p>
    <w:p w14:paraId="68474EC0" w14:textId="77777777" w:rsidR="006A30C5" w:rsidRPr="004E016D" w:rsidRDefault="00B11C66" w:rsidP="00B73425">
      <w:pPr>
        <w:pStyle w:val="MFNumLev1"/>
        <w:spacing w:before="60" w:after="60"/>
      </w:pPr>
      <w:bookmarkStart w:id="543" w:name="_Toc381957293"/>
      <w:permEnd w:id="283982107"/>
      <w:r w:rsidRPr="004E016D">
        <w:t>Euro</w:t>
      </w:r>
      <w:bookmarkEnd w:id="543"/>
    </w:p>
    <w:p w14:paraId="12A511FD" w14:textId="77777777" w:rsidR="006A30C5" w:rsidRPr="004E016D" w:rsidRDefault="00470CDE" w:rsidP="00B73425">
      <w:pPr>
        <w:pStyle w:val="MFNumLev3"/>
        <w:spacing w:before="60" w:after="60"/>
        <w:rPr>
          <w:sz w:val="20"/>
          <w:szCs w:val="20"/>
        </w:rPr>
      </w:pPr>
      <w:bookmarkStart w:id="544" w:name="_Ref313364522"/>
      <w:r w:rsidRPr="004E016D">
        <w:rPr>
          <w:sz w:val="20"/>
          <w:szCs w:val="20"/>
        </w:rPr>
        <w:t>Any requirement of Law to account for the Services in Euro, (or to prepare for such accounting) instead of and/or in addition to Sterling, shall be implemented by the Supplier free of charge to the Customer.</w:t>
      </w:r>
      <w:bookmarkEnd w:id="544"/>
    </w:p>
    <w:p w14:paraId="61AFE283" w14:textId="77777777" w:rsidR="00D870C4" w:rsidRPr="004E016D" w:rsidRDefault="00470CDE" w:rsidP="00B73425">
      <w:pPr>
        <w:pStyle w:val="MFNumLev3"/>
        <w:spacing w:before="60" w:after="60"/>
        <w:rPr>
          <w:sz w:val="20"/>
          <w:szCs w:val="20"/>
        </w:rPr>
      </w:pPr>
      <w:r w:rsidRPr="004E016D">
        <w:rPr>
          <w:sz w:val="20"/>
          <w:szCs w:val="20"/>
        </w:rPr>
        <w:t xml:space="preserve">The Customer shall provide all reasonable assistance to facilitate compliance with Clause </w:t>
      </w:r>
      <w:r w:rsidR="00C5627B" w:rsidRPr="004E016D">
        <w:rPr>
          <w:sz w:val="20"/>
          <w:szCs w:val="20"/>
        </w:rPr>
        <w:t>12.1.1</w:t>
      </w:r>
      <w:r w:rsidRPr="004E016D">
        <w:rPr>
          <w:sz w:val="20"/>
          <w:szCs w:val="20"/>
        </w:rPr>
        <w:t xml:space="preserve"> by the Supplier.</w:t>
      </w:r>
    </w:p>
    <w:p w14:paraId="33919FFF" w14:textId="77777777" w:rsidR="001C1DE7" w:rsidRPr="004E016D" w:rsidRDefault="00B11C66" w:rsidP="00B73425">
      <w:pPr>
        <w:pStyle w:val="MFNumLev1"/>
        <w:spacing w:before="60" w:after="60"/>
      </w:pPr>
      <w:bookmarkStart w:id="545" w:name="_Ref356553029"/>
      <w:bookmarkStart w:id="546" w:name="_Toc381957294"/>
      <w:bookmarkStart w:id="547" w:name="_Ref350871356"/>
      <w:r w:rsidRPr="004E016D">
        <w:t>EXPENSES</w:t>
      </w:r>
      <w:bookmarkEnd w:id="545"/>
      <w:bookmarkEnd w:id="546"/>
    </w:p>
    <w:p w14:paraId="74B3BC65" w14:textId="77777777" w:rsidR="001C1DE7" w:rsidRPr="004E016D" w:rsidRDefault="00470CDE" w:rsidP="00B73425">
      <w:pPr>
        <w:pStyle w:val="MFNumLev2"/>
        <w:spacing w:before="60" w:after="60"/>
        <w:rPr>
          <w:sz w:val="20"/>
          <w:szCs w:val="20"/>
        </w:rPr>
      </w:pPr>
      <w:r w:rsidRPr="004E016D">
        <w:rPr>
          <w:sz w:val="20"/>
          <w:szCs w:val="20"/>
        </w:rPr>
        <w:t xml:space="preserve">Unless agreed by the Parties otherwise in a SOW, the Supplier shall be entitled to be reimbursed by the Customer (in accordance with the </w:t>
      </w:r>
      <w:r w:rsidR="00F72E23" w:rsidRPr="004E016D">
        <w:rPr>
          <w:sz w:val="20"/>
          <w:szCs w:val="20"/>
        </w:rPr>
        <w:t xml:space="preserve">Customer’s </w:t>
      </w:r>
      <w:r w:rsidRPr="004E016D">
        <w:rPr>
          <w:sz w:val="20"/>
          <w:szCs w:val="20"/>
        </w:rPr>
        <w:t>T&amp;S Policy) for reasonable travel and subsistence (e.g. hotel and food) expenses (</w:t>
      </w:r>
      <w:r w:rsidRPr="004E016D">
        <w:rPr>
          <w:bCs/>
          <w:sz w:val="20"/>
          <w:szCs w:val="20"/>
        </w:rPr>
        <w:t>"Reimbursable Expenses"</w:t>
      </w:r>
      <w:r w:rsidRPr="004E016D">
        <w:rPr>
          <w:sz w:val="20"/>
          <w:szCs w:val="20"/>
        </w:rPr>
        <w:t>) properly and necessarily incurred by the Supplier in the performance of the Services</w:t>
      </w:r>
      <w:r w:rsidR="00727101" w:rsidRPr="004E016D">
        <w:rPr>
          <w:sz w:val="20"/>
          <w:szCs w:val="20"/>
        </w:rPr>
        <w:t>.</w:t>
      </w:r>
    </w:p>
    <w:p w14:paraId="2E4F68D3" w14:textId="77777777" w:rsidR="00AD262F" w:rsidRPr="004E016D" w:rsidRDefault="00B11C66" w:rsidP="00B73425">
      <w:pPr>
        <w:pStyle w:val="MFNumLev1"/>
        <w:spacing w:before="60" w:after="60"/>
      </w:pPr>
      <w:bookmarkStart w:id="548" w:name="_Ref356567413"/>
      <w:bookmarkStart w:id="549" w:name="_Toc381957295"/>
      <w:r w:rsidRPr="004E016D">
        <w:t>PAYMENT AND VAT</w:t>
      </w:r>
      <w:bookmarkEnd w:id="547"/>
      <w:bookmarkEnd w:id="548"/>
      <w:bookmarkEnd w:id="549"/>
    </w:p>
    <w:p w14:paraId="3775437D" w14:textId="77777777" w:rsidR="00D870C4" w:rsidRPr="004E016D" w:rsidRDefault="00470CDE" w:rsidP="00B73425">
      <w:pPr>
        <w:pStyle w:val="MFNumLev2"/>
        <w:spacing w:before="60" w:after="60"/>
        <w:rPr>
          <w:sz w:val="20"/>
          <w:szCs w:val="20"/>
        </w:rPr>
      </w:pPr>
      <w:bookmarkStart w:id="550" w:name="_Ref350874916"/>
      <w:r w:rsidRPr="004E016D">
        <w:rPr>
          <w:sz w:val="20"/>
          <w:szCs w:val="20"/>
        </w:rPr>
        <w:t>The Customer shall pay all Contract Charges that are properly due and payable to the Supplier in cleared funds in arrears within thirty 30 days of receipt of an Invoice (which shall include VAT at the prevailing rate) submitted in accordance with the provisions of this Contract.</w:t>
      </w:r>
      <w:bookmarkEnd w:id="550"/>
    </w:p>
    <w:p w14:paraId="28AAEE46" w14:textId="77777777" w:rsidR="009F7F7F" w:rsidRPr="004E016D" w:rsidRDefault="00470CDE" w:rsidP="00B73425">
      <w:pPr>
        <w:pStyle w:val="MFNumLev2"/>
        <w:spacing w:before="60" w:after="60"/>
        <w:rPr>
          <w:sz w:val="20"/>
          <w:szCs w:val="20"/>
        </w:rPr>
      </w:pPr>
      <w:bookmarkStart w:id="551" w:name="_Ref354589696"/>
      <w:r w:rsidRPr="004E016D">
        <w:rPr>
          <w:sz w:val="20"/>
          <w:szCs w:val="20"/>
        </w:rPr>
        <w:t>The Supplier shall ensure that each Invoice (whether submitted electronically or in a paper form, as the Customer may specify)</w:t>
      </w:r>
      <w:bookmarkEnd w:id="551"/>
      <w:r w:rsidRPr="004E016D">
        <w:rPr>
          <w:sz w:val="20"/>
          <w:szCs w:val="20"/>
        </w:rPr>
        <w:t xml:space="preserve"> contains the information specified by the Customer in the </w:t>
      </w:r>
      <w:r w:rsidR="00F97280" w:rsidRPr="004E016D">
        <w:rPr>
          <w:sz w:val="20"/>
          <w:szCs w:val="20"/>
        </w:rPr>
        <w:t>Order Form</w:t>
      </w:r>
      <w:r w:rsidRPr="004E016D">
        <w:rPr>
          <w:sz w:val="20"/>
          <w:szCs w:val="20"/>
        </w:rPr>
        <w:t>; contains all appropriate references; contains a detailed breakdown of the Services provided; provides full cost transparency of the make-up of the Contract Charges including details of direct and indirect costs, overheads, salary costs of Supplier Staff, material costs and other labour costs</w:t>
      </w:r>
      <w:r w:rsidR="00904A8D" w:rsidRPr="004E016D">
        <w:rPr>
          <w:sz w:val="20"/>
          <w:szCs w:val="20"/>
        </w:rPr>
        <w:t xml:space="preserve"> to a level of detail agreed in advance with the Customer</w:t>
      </w:r>
      <w:r w:rsidRPr="004E016D">
        <w:rPr>
          <w:sz w:val="20"/>
          <w:szCs w:val="20"/>
        </w:rPr>
        <w:t>; is supported by any other documentation reasonably required by the Customer to substantiate the Invoice (including VAT breakdowns, timesheets, Accepted Stories and associated Story Points, details of Expenses etc.) and all Invoices submitted to the Customer for the Services shall be exclusive of any Management Charge.</w:t>
      </w:r>
    </w:p>
    <w:p w14:paraId="4083C16E" w14:textId="77777777" w:rsidR="00D870C4" w:rsidRPr="004E016D" w:rsidRDefault="00470CDE" w:rsidP="00B73425">
      <w:pPr>
        <w:pStyle w:val="MFNumLev2"/>
        <w:spacing w:before="60" w:after="60"/>
        <w:rPr>
          <w:sz w:val="20"/>
          <w:szCs w:val="20"/>
        </w:rPr>
      </w:pPr>
      <w:bookmarkStart w:id="552" w:name="_Ref350874471"/>
      <w:bookmarkEnd w:id="530"/>
      <w:bookmarkEnd w:id="531"/>
      <w:bookmarkEnd w:id="532"/>
      <w:bookmarkEnd w:id="533"/>
      <w:bookmarkEnd w:id="534"/>
      <w:bookmarkEnd w:id="535"/>
      <w:bookmarkEnd w:id="539"/>
      <w:bookmarkEnd w:id="540"/>
      <w:bookmarkEnd w:id="541"/>
      <w:r w:rsidRPr="004E016D">
        <w:rPr>
          <w:sz w:val="20"/>
          <w:szCs w:val="20"/>
        </w:rPr>
        <w:t xml:space="preserve">The Supplier shall fully indemnify the Customer on demand and on a continuing basis against any liability, including without limitation any interest, penalties or costs, which are suffered or incurred by or levied, demanded or assessed on the Customer at any time (whether before or after the making of a demand pursuant to the indemnity hereunder) in respect of the Supplier's failure to account for or to pay any VAT relating to payments made to the Supplier under this Contract. Any amounts due under this Clause </w:t>
      </w:r>
      <w:r w:rsidR="00C5627B" w:rsidRPr="004E016D">
        <w:rPr>
          <w:sz w:val="20"/>
          <w:szCs w:val="20"/>
        </w:rPr>
        <w:t>14.3</w:t>
      </w:r>
      <w:r w:rsidRPr="004E016D">
        <w:rPr>
          <w:sz w:val="20"/>
          <w:szCs w:val="20"/>
        </w:rPr>
        <w:t xml:space="preserve"> shall be paid by the Supplier to the Customer not less than five (5) Working Days before the date upon which the tax or other liability is payable by the Customer.</w:t>
      </w:r>
      <w:bookmarkEnd w:id="552"/>
    </w:p>
    <w:p w14:paraId="19A0762D" w14:textId="77777777" w:rsidR="00CB394E" w:rsidRPr="004E016D" w:rsidRDefault="00470CDE" w:rsidP="00B73425">
      <w:pPr>
        <w:pStyle w:val="MFGuidanceNoteforX1"/>
        <w:spacing w:before="60" w:after="60"/>
        <w:rPr>
          <w:rFonts w:cs="Arial"/>
          <w:b w:val="0"/>
          <w:sz w:val="20"/>
          <w:szCs w:val="20"/>
        </w:rPr>
      </w:pPr>
      <w:permStart w:id="152573999" w:edGrp="everyone"/>
      <w:r w:rsidRPr="004E016D">
        <w:rPr>
          <w:rFonts w:cs="Arial"/>
          <w:b w:val="0"/>
          <w:sz w:val="20"/>
          <w:szCs w:val="20"/>
        </w:rPr>
        <w:t xml:space="preserve">Note to Bidders: This indemnity shall remain as uncapped.  The Supplier is under a statutory obligation to account for VAT for payments made under the Contract and in the event that the Customer incurs liability as a result of the Supplier’s failure, it should be indemnified to the full extent of that liability. </w:t>
      </w:r>
    </w:p>
    <w:p w14:paraId="3BE24E53" w14:textId="77777777" w:rsidR="009F7F7F" w:rsidRPr="004E016D" w:rsidRDefault="006071F6" w:rsidP="00B73425">
      <w:pPr>
        <w:pStyle w:val="MFNumLev1"/>
        <w:spacing w:before="60" w:after="60"/>
      </w:pPr>
      <w:bookmarkStart w:id="553" w:name="_Ref351386071"/>
      <w:bookmarkStart w:id="554" w:name="_Toc353887213"/>
      <w:bookmarkStart w:id="555" w:name="_Toc357071226"/>
      <w:bookmarkStart w:id="556" w:name="_Ref358825789"/>
      <w:bookmarkStart w:id="557" w:name="_Toc381957296"/>
      <w:permEnd w:id="152573999"/>
      <w:r w:rsidRPr="004E016D">
        <w:t>RECOVERY OF SUMS DUE</w:t>
      </w:r>
      <w:bookmarkEnd w:id="553"/>
      <w:bookmarkEnd w:id="554"/>
      <w:bookmarkEnd w:id="555"/>
      <w:bookmarkEnd w:id="556"/>
      <w:bookmarkEnd w:id="557"/>
    </w:p>
    <w:p w14:paraId="73E3A5E8" w14:textId="77777777" w:rsidR="00FE21A9" w:rsidRPr="004E016D" w:rsidRDefault="00470CDE" w:rsidP="00B73425">
      <w:pPr>
        <w:pStyle w:val="MFNumLev2"/>
        <w:spacing w:before="60" w:after="60"/>
        <w:rPr>
          <w:sz w:val="20"/>
          <w:szCs w:val="20"/>
        </w:rPr>
      </w:pPr>
      <w:r w:rsidRPr="004E016D">
        <w:rPr>
          <w:sz w:val="20"/>
          <w:szCs w:val="20"/>
        </w:rPr>
        <w:t xml:space="preserve">Wherever under </w:t>
      </w:r>
      <w:r w:rsidR="005A72EE" w:rsidRPr="004E016D">
        <w:rPr>
          <w:sz w:val="20"/>
          <w:szCs w:val="20"/>
        </w:rPr>
        <w:t xml:space="preserve">this Contract </w:t>
      </w:r>
      <w:r w:rsidRPr="004E016D">
        <w:rPr>
          <w:sz w:val="20"/>
          <w:szCs w:val="20"/>
        </w:rPr>
        <w:t>any sum of money is recoverable from or payable by the Supplier</w:t>
      </w:r>
      <w:r w:rsidR="005A72EE" w:rsidRPr="004E016D">
        <w:rPr>
          <w:sz w:val="20"/>
          <w:szCs w:val="20"/>
        </w:rPr>
        <w:t xml:space="preserve">, </w:t>
      </w:r>
      <w:r w:rsidRPr="004E016D">
        <w:rPr>
          <w:sz w:val="20"/>
          <w:szCs w:val="20"/>
        </w:rPr>
        <w:t xml:space="preserve">the Customer  may unilaterally deduct that sum from any sum then due, or which at any later time may become due to the Supplier under </w:t>
      </w:r>
      <w:r w:rsidR="005A72EE" w:rsidRPr="004E016D">
        <w:rPr>
          <w:sz w:val="20"/>
          <w:szCs w:val="20"/>
        </w:rPr>
        <w:t>this Contract</w:t>
      </w:r>
      <w:r w:rsidRPr="004E016D">
        <w:rPr>
          <w:sz w:val="20"/>
          <w:szCs w:val="20"/>
        </w:rPr>
        <w:t xml:space="preserve"> or under any other </w:t>
      </w:r>
      <w:r w:rsidR="00F97280" w:rsidRPr="004E016D">
        <w:rPr>
          <w:sz w:val="20"/>
          <w:szCs w:val="20"/>
        </w:rPr>
        <w:t>Call-Off</w:t>
      </w:r>
      <w:r w:rsidRPr="004E016D">
        <w:rPr>
          <w:sz w:val="20"/>
          <w:szCs w:val="20"/>
        </w:rPr>
        <w:t xml:space="preserve"> agreement or other agreement between the Supplier and the Customer.</w:t>
      </w:r>
    </w:p>
    <w:p w14:paraId="7F60BABA" w14:textId="77777777" w:rsidR="00FE21A9" w:rsidRPr="004E016D" w:rsidRDefault="00470CDE" w:rsidP="00B73425">
      <w:pPr>
        <w:pStyle w:val="MFNumLev2"/>
        <w:spacing w:before="60" w:after="60"/>
        <w:rPr>
          <w:sz w:val="20"/>
          <w:szCs w:val="20"/>
        </w:rPr>
      </w:pPr>
      <w:r w:rsidRPr="004E016D">
        <w:rPr>
          <w:sz w:val="20"/>
          <w:szCs w:val="20"/>
        </w:rPr>
        <w:t xml:space="preserve">Any overpayment by either Party, whether of the Contract Charges or of VAT or otherwise, shall be a sum of money recoverable by the Party who made the overpayment from the Party in receipt of the overpayment. </w:t>
      </w:r>
    </w:p>
    <w:p w14:paraId="3CE85EBE" w14:textId="77777777" w:rsidR="00FE21A9" w:rsidRPr="004E016D" w:rsidRDefault="00470CDE" w:rsidP="00B73425">
      <w:pPr>
        <w:pStyle w:val="MFNumLev2"/>
        <w:spacing w:before="60" w:after="60"/>
        <w:rPr>
          <w:sz w:val="20"/>
          <w:szCs w:val="20"/>
        </w:rPr>
      </w:pPr>
      <w:r w:rsidRPr="004E016D">
        <w:rPr>
          <w:sz w:val="20"/>
          <w:szCs w:val="20"/>
        </w:rPr>
        <w:t>The Supplier shall make any payments due to the Customer without any deduction whether by way of set-off, counterclaim, discount, abatement or otherwise unless the Supplier has a valid court order requiring an amount equal to such deduction to be paid by the Customer  to the Supplier.</w:t>
      </w:r>
    </w:p>
    <w:p w14:paraId="39876B87" w14:textId="77777777" w:rsidR="00FE21A9" w:rsidRPr="004E016D" w:rsidRDefault="00470CDE" w:rsidP="00B73425">
      <w:pPr>
        <w:pStyle w:val="MFNumLev2"/>
        <w:spacing w:before="60" w:after="60"/>
        <w:rPr>
          <w:sz w:val="20"/>
          <w:szCs w:val="20"/>
        </w:rPr>
      </w:pPr>
      <w:r w:rsidRPr="004E016D">
        <w:rPr>
          <w:sz w:val="20"/>
          <w:szCs w:val="20"/>
        </w:rPr>
        <w:t xml:space="preserve">All payments due under this Clause </w:t>
      </w:r>
      <w:r w:rsidR="00C5627B" w:rsidRPr="004E016D">
        <w:rPr>
          <w:sz w:val="20"/>
          <w:szCs w:val="20"/>
        </w:rPr>
        <w:t>15</w:t>
      </w:r>
      <w:r w:rsidRPr="004E016D">
        <w:rPr>
          <w:sz w:val="20"/>
          <w:szCs w:val="20"/>
        </w:rPr>
        <w:t xml:space="preserve"> due shall be made within thirty (30) days from the date that the Parties agree that the payment is due (unless agreed otherwise) and shall be made in cleared funds, to such bank or building society account as the recipient Party may from time to time direct.</w:t>
      </w:r>
    </w:p>
    <w:p w14:paraId="1B34DEFB" w14:textId="77777777" w:rsidR="00C91A57" w:rsidRPr="004E016D" w:rsidRDefault="00B11C66" w:rsidP="00B73425">
      <w:pPr>
        <w:pStyle w:val="MFNumLev1"/>
        <w:spacing w:before="60" w:after="60"/>
      </w:pPr>
      <w:bookmarkStart w:id="558" w:name="_Toc358896756"/>
      <w:bookmarkStart w:id="559" w:name="_Toc358896838"/>
      <w:bookmarkStart w:id="560" w:name="_Toc354141839"/>
      <w:bookmarkStart w:id="561" w:name="_Toc354146879"/>
      <w:bookmarkStart w:id="562" w:name="_Toc355103000"/>
      <w:bookmarkStart w:id="563" w:name="_Toc355103350"/>
      <w:bookmarkStart w:id="564" w:name="_Toc355103700"/>
      <w:bookmarkStart w:id="565" w:name="_Toc355104050"/>
      <w:bookmarkStart w:id="566" w:name="_Toc355104400"/>
      <w:bookmarkStart w:id="567" w:name="_Toc355104749"/>
      <w:bookmarkStart w:id="568" w:name="_Toc354141840"/>
      <w:bookmarkStart w:id="569" w:name="_Toc354146880"/>
      <w:bookmarkStart w:id="570" w:name="_Toc355103001"/>
      <w:bookmarkStart w:id="571" w:name="_Toc355103351"/>
      <w:bookmarkStart w:id="572" w:name="_Toc355103701"/>
      <w:bookmarkStart w:id="573" w:name="_Toc355104051"/>
      <w:bookmarkStart w:id="574" w:name="_Toc355104401"/>
      <w:bookmarkStart w:id="575" w:name="_Toc355104750"/>
      <w:bookmarkStart w:id="576" w:name="_Toc354141841"/>
      <w:bookmarkStart w:id="577" w:name="_Toc354146881"/>
      <w:bookmarkStart w:id="578" w:name="_Toc355103002"/>
      <w:bookmarkStart w:id="579" w:name="_Toc355103352"/>
      <w:bookmarkStart w:id="580" w:name="_Toc355103702"/>
      <w:bookmarkStart w:id="581" w:name="_Toc355104052"/>
      <w:bookmarkStart w:id="582" w:name="_Toc355104402"/>
      <w:bookmarkStart w:id="583" w:name="_Toc355104751"/>
      <w:bookmarkStart w:id="584" w:name="_Toc354141842"/>
      <w:bookmarkStart w:id="585" w:name="_Toc354146882"/>
      <w:bookmarkStart w:id="586" w:name="_Toc355103003"/>
      <w:bookmarkStart w:id="587" w:name="_Toc355103353"/>
      <w:bookmarkStart w:id="588" w:name="_Toc355103703"/>
      <w:bookmarkStart w:id="589" w:name="_Toc355104053"/>
      <w:bookmarkStart w:id="590" w:name="_Toc355104403"/>
      <w:bookmarkStart w:id="591" w:name="_Toc355104752"/>
      <w:bookmarkStart w:id="592" w:name="_Toc354141843"/>
      <w:bookmarkStart w:id="593" w:name="_Toc354146883"/>
      <w:bookmarkStart w:id="594" w:name="_Toc355103004"/>
      <w:bookmarkStart w:id="595" w:name="_Toc355103354"/>
      <w:bookmarkStart w:id="596" w:name="_Toc355103704"/>
      <w:bookmarkStart w:id="597" w:name="_Toc355104054"/>
      <w:bookmarkStart w:id="598" w:name="_Toc355104404"/>
      <w:bookmarkStart w:id="599" w:name="_Toc355104753"/>
      <w:bookmarkStart w:id="600" w:name="_Toc354141844"/>
      <w:bookmarkStart w:id="601" w:name="_Toc354146884"/>
      <w:bookmarkStart w:id="602" w:name="_Toc355103005"/>
      <w:bookmarkStart w:id="603" w:name="_Toc355103355"/>
      <w:bookmarkStart w:id="604" w:name="_Toc355103705"/>
      <w:bookmarkStart w:id="605" w:name="_Toc355104055"/>
      <w:bookmarkStart w:id="606" w:name="_Toc355104405"/>
      <w:bookmarkStart w:id="607" w:name="_Toc355104754"/>
      <w:bookmarkStart w:id="608" w:name="_Toc354141845"/>
      <w:bookmarkStart w:id="609" w:name="_Toc354146885"/>
      <w:bookmarkStart w:id="610" w:name="_Toc355103006"/>
      <w:bookmarkStart w:id="611" w:name="_Toc355103356"/>
      <w:bookmarkStart w:id="612" w:name="_Toc355103706"/>
      <w:bookmarkStart w:id="613" w:name="_Toc355104056"/>
      <w:bookmarkStart w:id="614" w:name="_Toc355104406"/>
      <w:bookmarkStart w:id="615" w:name="_Toc355104755"/>
      <w:bookmarkStart w:id="616" w:name="_Toc353887215"/>
      <w:bookmarkStart w:id="617" w:name="_Toc354141846"/>
      <w:bookmarkStart w:id="618" w:name="_Toc354146886"/>
      <w:bookmarkStart w:id="619" w:name="_Toc355103007"/>
      <w:bookmarkStart w:id="620" w:name="_Toc355103357"/>
      <w:bookmarkStart w:id="621" w:name="_Toc355103707"/>
      <w:bookmarkStart w:id="622" w:name="_Toc355104057"/>
      <w:bookmarkStart w:id="623" w:name="_Toc355104407"/>
      <w:bookmarkStart w:id="624" w:name="_Toc355104756"/>
      <w:bookmarkStart w:id="625" w:name="_Ref353795935"/>
      <w:bookmarkStart w:id="626" w:name="_Toc381957297"/>
      <w:bookmarkStart w:id="627" w:name="_Ref255422405"/>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r w:rsidRPr="004E016D">
        <w:t>BUSINESS CONTINUITY AND DISASTER RECOVERY</w:t>
      </w:r>
      <w:bookmarkEnd w:id="625"/>
      <w:bookmarkEnd w:id="626"/>
    </w:p>
    <w:p w14:paraId="565AFADB" w14:textId="77777777" w:rsidR="00D870C4" w:rsidRPr="004E016D" w:rsidRDefault="00470CDE" w:rsidP="00B73425">
      <w:pPr>
        <w:pStyle w:val="MFNumLev2"/>
        <w:spacing w:before="60" w:after="60"/>
        <w:rPr>
          <w:sz w:val="20"/>
          <w:szCs w:val="20"/>
        </w:rPr>
      </w:pPr>
      <w:bookmarkStart w:id="628" w:name="_Ref350846905"/>
      <w:r w:rsidRPr="004E016D">
        <w:rPr>
          <w:sz w:val="20"/>
          <w:szCs w:val="20"/>
        </w:rPr>
        <w:t>At the Supplier’s request, the Customer shall provide the Supplier with a copy of its BCDR Plan</w:t>
      </w:r>
      <w:r w:rsidR="005A72EE" w:rsidRPr="004E016D">
        <w:rPr>
          <w:sz w:val="20"/>
          <w:szCs w:val="20"/>
        </w:rPr>
        <w:t>.</w:t>
      </w:r>
    </w:p>
    <w:p w14:paraId="7B567BD2" w14:textId="77777777" w:rsidR="00D870C4" w:rsidRPr="004E016D" w:rsidRDefault="00470CDE" w:rsidP="00B73425">
      <w:pPr>
        <w:pStyle w:val="MFNumLev2"/>
        <w:spacing w:before="60" w:after="60"/>
        <w:rPr>
          <w:sz w:val="20"/>
          <w:szCs w:val="20"/>
        </w:rPr>
      </w:pPr>
      <w:r w:rsidRPr="004E016D">
        <w:rPr>
          <w:sz w:val="20"/>
          <w:szCs w:val="20"/>
        </w:rPr>
        <w:t>The Supplier develop a BCDR Plan</w:t>
      </w:r>
      <w:r w:rsidR="005A72EE" w:rsidRPr="004E016D">
        <w:rPr>
          <w:sz w:val="20"/>
          <w:szCs w:val="20"/>
        </w:rPr>
        <w:t xml:space="preserve"> and </w:t>
      </w:r>
      <w:r w:rsidRPr="004E016D">
        <w:rPr>
          <w:sz w:val="20"/>
          <w:szCs w:val="20"/>
        </w:rPr>
        <w:t>shall ensure that it is linked and integrated with the Customer’s BCDR Plan and the Supplier shall review and amend its BCDR Plan on a regular basis and as soon as is reasonably practicable on receipt of an amended Customer BCDR Plan from the Customer</w:t>
      </w:r>
      <w:r w:rsidR="005A72EE" w:rsidRPr="004E016D">
        <w:rPr>
          <w:sz w:val="20"/>
          <w:szCs w:val="20"/>
        </w:rPr>
        <w:t>;</w:t>
      </w:r>
      <w:r w:rsidR="004F6DBA" w:rsidRPr="004E016D">
        <w:rPr>
          <w:sz w:val="20"/>
          <w:szCs w:val="20"/>
        </w:rPr>
        <w:t xml:space="preserve"> and the Supplier shall ensure</w:t>
      </w:r>
      <w:r w:rsidRPr="004E016D">
        <w:rPr>
          <w:sz w:val="20"/>
          <w:szCs w:val="20"/>
        </w:rPr>
        <w:t xml:space="preserve"> that its Sub-Contractor’s BCDR Plans are integrated with the Supplier’s BCDR Plan.</w:t>
      </w:r>
    </w:p>
    <w:p w14:paraId="3FD92671" w14:textId="77777777" w:rsidR="00D870C4" w:rsidRPr="004E016D" w:rsidRDefault="00470CDE" w:rsidP="00B73425">
      <w:pPr>
        <w:pStyle w:val="MFNumLev2"/>
        <w:spacing w:before="60" w:after="60"/>
        <w:rPr>
          <w:sz w:val="20"/>
          <w:szCs w:val="20"/>
        </w:rPr>
      </w:pPr>
      <w:r w:rsidRPr="004E016D">
        <w:rPr>
          <w:sz w:val="20"/>
          <w:szCs w:val="20"/>
          <w:lang w:val="en-US"/>
        </w:rPr>
        <w:t xml:space="preserve">If there is a Disaster, the Parties shall, where applicable, implement their respective BCDR </w:t>
      </w:r>
      <w:r w:rsidR="004F6DBA" w:rsidRPr="004E016D">
        <w:rPr>
          <w:sz w:val="20"/>
          <w:szCs w:val="20"/>
          <w:lang w:val="en-US"/>
        </w:rPr>
        <w:t xml:space="preserve">Plans </w:t>
      </w:r>
      <w:r w:rsidRPr="004E016D">
        <w:rPr>
          <w:sz w:val="20"/>
          <w:szCs w:val="20"/>
          <w:lang w:val="en-US"/>
        </w:rPr>
        <w:t xml:space="preserve">and use all reasonable endeavours re-establish their capacity to fully perform their obligations under this Contract. A Disaster will only relieve a Party of its obligations to the extent it constitutes a Force Majeure Event in accordance with Clause </w:t>
      </w:r>
      <w:r w:rsidR="00C5627B" w:rsidRPr="004E016D">
        <w:rPr>
          <w:sz w:val="20"/>
          <w:szCs w:val="20"/>
          <w:lang w:val="en-US"/>
        </w:rPr>
        <w:t>23</w:t>
      </w:r>
      <w:r w:rsidRPr="004E016D">
        <w:rPr>
          <w:sz w:val="20"/>
          <w:szCs w:val="20"/>
          <w:lang w:val="en-US"/>
        </w:rPr>
        <w:t xml:space="preserve"> (Force Majeure).</w:t>
      </w:r>
      <w:bookmarkEnd w:id="628"/>
    </w:p>
    <w:p w14:paraId="08A4A056" w14:textId="77777777" w:rsidR="006F4B68" w:rsidRPr="006B1850" w:rsidRDefault="00470CDE" w:rsidP="00B73425">
      <w:pPr>
        <w:pStyle w:val="MFNumLev1"/>
        <w:spacing w:before="60" w:after="60"/>
        <w:rPr>
          <w:highlight w:val="yellow"/>
        </w:rPr>
      </w:pPr>
      <w:bookmarkStart w:id="629" w:name="_Toc358896758"/>
      <w:bookmarkStart w:id="630" w:name="_Toc358896840"/>
      <w:bookmarkStart w:id="631" w:name="_Toc353887217"/>
      <w:bookmarkStart w:id="632" w:name="_Toc354141848"/>
      <w:bookmarkStart w:id="633" w:name="_Toc354146888"/>
      <w:bookmarkStart w:id="634" w:name="_Toc355103009"/>
      <w:bookmarkStart w:id="635" w:name="_Toc355103359"/>
      <w:bookmarkStart w:id="636" w:name="_Toc355103709"/>
      <w:bookmarkStart w:id="637" w:name="_Toc355104059"/>
      <w:bookmarkStart w:id="638" w:name="_Toc355104409"/>
      <w:bookmarkStart w:id="639" w:name="_Toc355104758"/>
      <w:bookmarkStart w:id="640" w:name="_Toc353887218"/>
      <w:bookmarkStart w:id="641" w:name="_Toc354141849"/>
      <w:bookmarkStart w:id="642" w:name="_Toc354146889"/>
      <w:bookmarkStart w:id="643" w:name="_Toc355103010"/>
      <w:bookmarkStart w:id="644" w:name="_Toc355103360"/>
      <w:bookmarkStart w:id="645" w:name="_Toc355103710"/>
      <w:bookmarkStart w:id="646" w:name="_Toc355104060"/>
      <w:bookmarkStart w:id="647" w:name="_Toc355104410"/>
      <w:bookmarkStart w:id="648" w:name="_Toc355104759"/>
      <w:bookmarkStart w:id="649" w:name="_Toc353887219"/>
      <w:bookmarkStart w:id="650" w:name="_Toc354141850"/>
      <w:bookmarkStart w:id="651" w:name="_Toc354146890"/>
      <w:bookmarkStart w:id="652" w:name="_Toc355103011"/>
      <w:bookmarkStart w:id="653" w:name="_Toc355103361"/>
      <w:bookmarkStart w:id="654" w:name="_Toc355103711"/>
      <w:bookmarkStart w:id="655" w:name="_Toc355104061"/>
      <w:bookmarkStart w:id="656" w:name="_Toc355104411"/>
      <w:bookmarkStart w:id="657" w:name="_Toc355104760"/>
      <w:bookmarkStart w:id="658" w:name="_Toc353887220"/>
      <w:bookmarkStart w:id="659" w:name="_Toc354141851"/>
      <w:bookmarkStart w:id="660" w:name="_Toc354146891"/>
      <w:bookmarkStart w:id="661" w:name="_Toc355103012"/>
      <w:bookmarkStart w:id="662" w:name="_Toc355103362"/>
      <w:bookmarkStart w:id="663" w:name="_Toc355103712"/>
      <w:bookmarkStart w:id="664" w:name="_Toc355104062"/>
      <w:bookmarkStart w:id="665" w:name="_Toc355104412"/>
      <w:bookmarkStart w:id="666" w:name="_Toc355104761"/>
      <w:bookmarkStart w:id="667" w:name="_Toc353887221"/>
      <w:bookmarkStart w:id="668" w:name="_Toc354141852"/>
      <w:bookmarkStart w:id="669" w:name="_Toc354146892"/>
      <w:bookmarkStart w:id="670" w:name="_Toc355103013"/>
      <w:bookmarkStart w:id="671" w:name="_Toc355103363"/>
      <w:bookmarkStart w:id="672" w:name="_Toc355103713"/>
      <w:bookmarkStart w:id="673" w:name="_Toc355104063"/>
      <w:bookmarkStart w:id="674" w:name="_Toc355104413"/>
      <w:bookmarkStart w:id="675" w:name="_Toc355104762"/>
      <w:bookmarkStart w:id="676" w:name="_Toc353887222"/>
      <w:bookmarkStart w:id="677" w:name="_Toc354141853"/>
      <w:bookmarkStart w:id="678" w:name="_Toc354146893"/>
      <w:bookmarkStart w:id="679" w:name="_Toc355103014"/>
      <w:bookmarkStart w:id="680" w:name="_Toc355103364"/>
      <w:bookmarkStart w:id="681" w:name="_Toc355103714"/>
      <w:bookmarkStart w:id="682" w:name="_Toc355104064"/>
      <w:bookmarkStart w:id="683" w:name="_Toc355104414"/>
      <w:bookmarkStart w:id="684" w:name="_Toc355104763"/>
      <w:bookmarkStart w:id="685" w:name="_Toc353887223"/>
      <w:bookmarkStart w:id="686" w:name="_Toc354141854"/>
      <w:bookmarkStart w:id="687" w:name="_Toc354146894"/>
      <w:bookmarkStart w:id="688" w:name="_Toc355103015"/>
      <w:bookmarkStart w:id="689" w:name="_Toc355103365"/>
      <w:bookmarkStart w:id="690" w:name="_Toc355103715"/>
      <w:bookmarkStart w:id="691" w:name="_Toc355104065"/>
      <w:bookmarkStart w:id="692" w:name="_Toc355104415"/>
      <w:bookmarkStart w:id="693" w:name="_Toc355104764"/>
      <w:bookmarkStart w:id="694" w:name="_Ref356556641"/>
      <w:bookmarkStart w:id="695" w:name="_Toc356833290"/>
      <w:bookmarkStart w:id="696" w:name="_Toc381957298"/>
      <w:bookmarkStart w:id="697" w:name="_Toc248323760"/>
      <w:bookmarkStart w:id="698" w:name="_Ref255300850"/>
      <w:bookmarkStart w:id="699" w:name="_Toc252567972"/>
      <w:bookmarkStart w:id="700" w:name="_Ref257878652"/>
      <w:bookmarkStart w:id="701" w:name="_Ref257879606"/>
      <w:bookmarkStart w:id="702" w:name="_Ref244415293"/>
      <w:bookmarkStart w:id="703" w:name="_Ref245056160"/>
      <w:bookmarkStart w:id="704" w:name="_Toc248323757"/>
      <w:bookmarkStart w:id="705" w:name="_Toc252567969"/>
      <w:bookmarkEnd w:id="627"/>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r w:rsidRPr="006B1850">
        <w:rPr>
          <w:highlight w:val="yellow"/>
        </w:rPr>
        <w:t>ASSISTANCE AT RETENDERING</w:t>
      </w:r>
      <w:bookmarkEnd w:id="694"/>
      <w:bookmarkEnd w:id="695"/>
      <w:bookmarkEnd w:id="696"/>
    </w:p>
    <w:p w14:paraId="2EA7AA35" w14:textId="77777777" w:rsidR="006F4B68" w:rsidRPr="004E016D" w:rsidRDefault="00470CDE" w:rsidP="00B73425">
      <w:pPr>
        <w:pStyle w:val="MFNumLev2"/>
        <w:spacing w:before="60" w:after="60"/>
        <w:rPr>
          <w:sz w:val="20"/>
          <w:szCs w:val="20"/>
        </w:rPr>
      </w:pPr>
      <w:r w:rsidRPr="004E016D">
        <w:rPr>
          <w:sz w:val="20"/>
          <w:szCs w:val="20"/>
        </w:rPr>
        <w:t xml:space="preserve">The Supplier shall, where so requested by the Customer, </w:t>
      </w:r>
      <w:r w:rsidR="00904A8D" w:rsidRPr="004E016D">
        <w:rPr>
          <w:sz w:val="20"/>
          <w:szCs w:val="20"/>
        </w:rPr>
        <w:t xml:space="preserve">at its own expense </w:t>
      </w:r>
      <w:r w:rsidRPr="004E016D">
        <w:rPr>
          <w:sz w:val="20"/>
          <w:szCs w:val="20"/>
        </w:rPr>
        <w:t>provide assistance to the Customer to migrate the provision of the Services to a Replacement Supplier in order to ensure continuity and orderly transition of the Services, such assistance may include Supplier demonstrations of the existing code and development documents</w:t>
      </w:r>
      <w:r w:rsidR="00817708" w:rsidRPr="004E016D">
        <w:rPr>
          <w:sz w:val="20"/>
          <w:szCs w:val="20"/>
        </w:rPr>
        <w:t>, software licences used and Customer approval documents</w:t>
      </w:r>
      <w:r w:rsidRPr="004E016D">
        <w:rPr>
          <w:sz w:val="20"/>
          <w:szCs w:val="20"/>
        </w:rPr>
        <w:t xml:space="preserve"> and Supplier assistance to answer service and development related clarification questions.</w:t>
      </w:r>
    </w:p>
    <w:p w14:paraId="7139781C" w14:textId="77777777" w:rsidR="006F4B68" w:rsidRPr="004E016D" w:rsidRDefault="00470CDE" w:rsidP="00B73425">
      <w:pPr>
        <w:pStyle w:val="MFNumLev2"/>
        <w:spacing w:before="60" w:after="60"/>
        <w:rPr>
          <w:sz w:val="20"/>
          <w:szCs w:val="20"/>
        </w:rPr>
      </w:pPr>
      <w:r w:rsidRPr="004E016D">
        <w:rPr>
          <w:sz w:val="20"/>
          <w:szCs w:val="20"/>
        </w:rPr>
        <w:t xml:space="preserve">The Supplier shall ensure that all items that are uploaded to the Repository by the Supplier pursuant to Clause </w:t>
      </w:r>
      <w:r w:rsidR="00C5627B" w:rsidRPr="004E016D">
        <w:rPr>
          <w:sz w:val="20"/>
          <w:szCs w:val="20"/>
        </w:rPr>
        <w:t>18</w:t>
      </w:r>
      <w:r w:rsidRPr="004E016D">
        <w:rPr>
          <w:sz w:val="20"/>
          <w:szCs w:val="20"/>
        </w:rPr>
        <w:t xml:space="preserve"> contain sufficient detail, code annotations and instructions so that a third party developer with reasonable technical abilities within the applicable role would be able to understand how the item was created and how it works and fits together with the other items in the Repository in a reasonable timeframe.</w:t>
      </w:r>
    </w:p>
    <w:p w14:paraId="44C1C79A" w14:textId="77777777" w:rsidR="006F4B68" w:rsidRPr="004E016D" w:rsidRDefault="00470CDE" w:rsidP="00B73425">
      <w:pPr>
        <w:pStyle w:val="MFNumLev2"/>
        <w:spacing w:before="60" w:after="60"/>
        <w:rPr>
          <w:sz w:val="20"/>
          <w:szCs w:val="20"/>
        </w:rPr>
      </w:pPr>
      <w:bookmarkStart w:id="706" w:name="_Ref351988185"/>
      <w:r w:rsidRPr="004E016D">
        <w:rPr>
          <w:sz w:val="20"/>
          <w:szCs w:val="20"/>
        </w:rPr>
        <w:t xml:space="preserve">Subject to the DPA, the Supplier shall within </w:t>
      </w:r>
      <w:permStart w:id="1831277705" w:edGrp="everyone"/>
      <w:r w:rsidRPr="004E016D">
        <w:rPr>
          <w:sz w:val="20"/>
          <w:szCs w:val="20"/>
        </w:rPr>
        <w:t xml:space="preserve">ten 10 </w:t>
      </w:r>
      <w:permEnd w:id="1831277705"/>
      <w:r w:rsidRPr="004E016D">
        <w:rPr>
          <w:sz w:val="20"/>
          <w:szCs w:val="20"/>
        </w:rPr>
        <w:t>Working Days of a request by the Customer,  provide to the Customer, any information which is reasonably required by the Customer in order to facilitate the preparation of any invitation to tender and/or to facilitate any potential Replacement Contractor undertaking due diligence (except where such information is deemed to be Commercially Sensitive Information in which case the Supplier shall provide the information in a redacted form to the extent necessary to prevent disclosure of the Commercially Sensitive Information).</w:t>
      </w:r>
    </w:p>
    <w:p w14:paraId="59133B7B" w14:textId="77777777" w:rsidR="006F4B68" w:rsidRPr="004E016D" w:rsidRDefault="006F4B68" w:rsidP="00B73425">
      <w:pPr>
        <w:pStyle w:val="MFNumLev1"/>
        <w:spacing w:before="60" w:after="60"/>
      </w:pPr>
      <w:bookmarkStart w:id="707" w:name="_Ref356574517"/>
      <w:bookmarkStart w:id="708" w:name="_Toc356833291"/>
      <w:bookmarkStart w:id="709" w:name="_Toc381957299"/>
      <w:bookmarkEnd w:id="706"/>
      <w:r w:rsidRPr="004E016D">
        <w:t>DOCUMENT AND SOURCE CODE MANAGEMENT REPOSITORY</w:t>
      </w:r>
      <w:bookmarkEnd w:id="707"/>
      <w:bookmarkEnd w:id="708"/>
      <w:bookmarkEnd w:id="709"/>
    </w:p>
    <w:p w14:paraId="51DDC409" w14:textId="77777777" w:rsidR="006F4B68" w:rsidRPr="004E016D" w:rsidRDefault="00470CDE" w:rsidP="00B73425">
      <w:pPr>
        <w:pStyle w:val="MFNumLev2"/>
        <w:spacing w:before="60" w:after="60"/>
        <w:rPr>
          <w:sz w:val="20"/>
          <w:szCs w:val="20"/>
        </w:rPr>
      </w:pPr>
      <w:r w:rsidRPr="004E016D">
        <w:rPr>
          <w:sz w:val="20"/>
          <w:szCs w:val="20"/>
        </w:rPr>
        <w:t xml:space="preserve">The Supplier shall, at the end of each Sprint (unless otherwise agreed with the Customer) upload to the Repository the following items: all developed live code for the current software release, daily software builds, test scripts, technical libraries, archive libraries, source code, object code, automated build configurations, dependencies, environments, schema, Sprint and Release details, current development </w:t>
      </w:r>
      <w:r w:rsidR="005A72EE" w:rsidRPr="004E016D">
        <w:rPr>
          <w:sz w:val="20"/>
          <w:szCs w:val="20"/>
        </w:rPr>
        <w:t>o</w:t>
      </w:r>
      <w:r w:rsidRPr="004E016D">
        <w:rPr>
          <w:sz w:val="20"/>
          <w:szCs w:val="20"/>
        </w:rPr>
        <w:t>rders, change control notices, Product Backlog/ice box) and any other project specific documentation or items as may be requested by the Customer.</w:t>
      </w:r>
    </w:p>
    <w:p w14:paraId="43B66BC1" w14:textId="77777777" w:rsidR="0069160B" w:rsidRPr="004E016D" w:rsidRDefault="0069160B" w:rsidP="00B73425">
      <w:pPr>
        <w:pStyle w:val="MFNumLev2"/>
        <w:numPr>
          <w:ilvl w:val="0"/>
          <w:numId w:val="0"/>
        </w:numPr>
        <w:spacing w:before="60" w:after="60"/>
        <w:ind w:left="720"/>
        <w:rPr>
          <w:sz w:val="20"/>
          <w:szCs w:val="20"/>
        </w:rPr>
      </w:pPr>
    </w:p>
    <w:p w14:paraId="4850A6D3" w14:textId="77777777" w:rsidR="008C0EA1" w:rsidRPr="004E016D" w:rsidRDefault="00B11C66" w:rsidP="00B73425">
      <w:pPr>
        <w:pStyle w:val="Heading1"/>
        <w:spacing w:before="60" w:after="60"/>
        <w:jc w:val="left"/>
        <w:rPr>
          <w:rFonts w:ascii="Arial" w:hAnsi="Arial" w:cs="Arial"/>
          <w:color w:val="4F81BD" w:themeColor="accent1"/>
          <w:sz w:val="28"/>
          <w:szCs w:val="20"/>
        </w:rPr>
      </w:pPr>
      <w:bookmarkStart w:id="710" w:name="_Toc353452904"/>
      <w:r w:rsidRPr="004E016D">
        <w:rPr>
          <w:rFonts w:ascii="Arial" w:hAnsi="Arial" w:cs="Arial"/>
          <w:color w:val="4F81BD" w:themeColor="accent1"/>
          <w:sz w:val="28"/>
          <w:szCs w:val="20"/>
        </w:rPr>
        <w:t xml:space="preserve">PART </w:t>
      </w:r>
      <w:r w:rsidR="00E16253" w:rsidRPr="004E016D">
        <w:rPr>
          <w:rFonts w:ascii="Arial" w:hAnsi="Arial" w:cs="Arial"/>
          <w:color w:val="4F81BD" w:themeColor="accent1"/>
          <w:sz w:val="28"/>
          <w:szCs w:val="20"/>
        </w:rPr>
        <w:t>D</w:t>
      </w:r>
      <w:r w:rsidR="00470CDE" w:rsidRPr="004E016D">
        <w:rPr>
          <w:rFonts w:ascii="Arial" w:hAnsi="Arial" w:cs="Arial"/>
          <w:color w:val="4F81BD" w:themeColor="accent1"/>
          <w:sz w:val="28"/>
          <w:szCs w:val="20"/>
        </w:rPr>
        <w:t xml:space="preserve"> – PROTECTION OF INFORMATION</w:t>
      </w:r>
      <w:bookmarkEnd w:id="710"/>
    </w:p>
    <w:p w14:paraId="591CD314" w14:textId="77777777" w:rsidR="00B60E36" w:rsidRPr="004E016D" w:rsidRDefault="00470CDE" w:rsidP="00B73425">
      <w:pPr>
        <w:pStyle w:val="MFNumLev1"/>
        <w:spacing w:before="60" w:after="60"/>
      </w:pPr>
      <w:bookmarkStart w:id="711" w:name="_Toc349229875"/>
      <w:bookmarkStart w:id="712" w:name="_Toc349230038"/>
      <w:bookmarkStart w:id="713" w:name="_Toc349230438"/>
      <w:bookmarkStart w:id="714" w:name="_Toc349231320"/>
      <w:bookmarkStart w:id="715" w:name="_Toc349232046"/>
      <w:bookmarkStart w:id="716" w:name="_Toc349232427"/>
      <w:bookmarkStart w:id="717" w:name="_Toc349233163"/>
      <w:bookmarkStart w:id="718" w:name="_Toc349233298"/>
      <w:bookmarkStart w:id="719" w:name="_Toc349233432"/>
      <w:bookmarkStart w:id="720" w:name="_Toc350503021"/>
      <w:bookmarkStart w:id="721" w:name="_Toc350504011"/>
      <w:bookmarkStart w:id="722" w:name="_Toc350506301"/>
      <w:bookmarkStart w:id="723" w:name="_Toc350506539"/>
      <w:bookmarkStart w:id="724" w:name="_Toc350506669"/>
      <w:bookmarkStart w:id="725" w:name="_Toc350506799"/>
      <w:bookmarkStart w:id="726" w:name="_Toc350506931"/>
      <w:bookmarkStart w:id="727" w:name="_Toc350507392"/>
      <w:bookmarkStart w:id="728" w:name="_Toc350507926"/>
      <w:bookmarkStart w:id="729" w:name="_Ref313366946"/>
      <w:bookmarkStart w:id="730" w:name="_Toc314810813"/>
      <w:bookmarkStart w:id="731" w:name="_Toc350503022"/>
      <w:bookmarkStart w:id="732" w:name="_Toc350504012"/>
      <w:bookmarkStart w:id="733" w:name="_Toc350507927"/>
      <w:bookmarkStart w:id="734" w:name="_Toc353452905"/>
      <w:bookmarkStart w:id="735" w:name="_Toc38195730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r w:rsidRPr="004E016D">
        <w:t>INTELLECTUAL PROPERTY RIGHTS</w:t>
      </w:r>
      <w:bookmarkEnd w:id="729"/>
      <w:bookmarkEnd w:id="730"/>
      <w:bookmarkEnd w:id="731"/>
      <w:bookmarkEnd w:id="732"/>
      <w:bookmarkEnd w:id="733"/>
      <w:bookmarkEnd w:id="734"/>
      <w:bookmarkEnd w:id="735"/>
    </w:p>
    <w:p w14:paraId="41DA8BB8" w14:textId="77777777" w:rsidR="00D870C4" w:rsidRPr="004E016D" w:rsidRDefault="00470CDE" w:rsidP="00B73425">
      <w:pPr>
        <w:pStyle w:val="MFNumLev2"/>
        <w:spacing w:before="60" w:after="60"/>
        <w:rPr>
          <w:sz w:val="20"/>
          <w:szCs w:val="20"/>
        </w:rPr>
      </w:pPr>
      <w:bookmarkStart w:id="736" w:name="_Ref349207754"/>
      <w:r w:rsidRPr="004E016D">
        <w:rPr>
          <w:sz w:val="20"/>
          <w:szCs w:val="20"/>
        </w:rPr>
        <w:t>Save as expressly granted elsewhere under this Contract:</w:t>
      </w:r>
      <w:bookmarkEnd w:id="736"/>
    </w:p>
    <w:p w14:paraId="782EE96F" w14:textId="77777777" w:rsidR="006A30C5" w:rsidRPr="004E016D" w:rsidRDefault="00470CDE" w:rsidP="00B73425">
      <w:pPr>
        <w:pStyle w:val="MFNumLev3"/>
        <w:spacing w:before="60" w:after="60"/>
        <w:rPr>
          <w:sz w:val="20"/>
          <w:szCs w:val="20"/>
        </w:rPr>
      </w:pPr>
      <w:r w:rsidRPr="004E016D">
        <w:rPr>
          <w:sz w:val="20"/>
          <w:szCs w:val="20"/>
        </w:rPr>
        <w:t>the Customer shall not acquire any right, title or interest in or to the Intellectual Property Rights of the Supplier or its licensors, including the Supplier Background IPRs and the Supplier Software; and</w:t>
      </w:r>
    </w:p>
    <w:p w14:paraId="3ABE2E20" w14:textId="77777777" w:rsidR="00D870C4" w:rsidRPr="004E016D" w:rsidRDefault="00470CDE" w:rsidP="00B73425">
      <w:pPr>
        <w:pStyle w:val="MFNumLev3"/>
        <w:spacing w:before="60" w:after="60"/>
        <w:rPr>
          <w:sz w:val="20"/>
          <w:szCs w:val="20"/>
        </w:rPr>
      </w:pPr>
      <w:r w:rsidRPr="004E016D">
        <w:rPr>
          <w:sz w:val="20"/>
          <w:szCs w:val="20"/>
        </w:rPr>
        <w:t>the Supplier shall not acquire any right, title or interest in or to the Intellectual Property Rights of the Customer or its licensors, including:</w:t>
      </w:r>
    </w:p>
    <w:p w14:paraId="2CFC638F" w14:textId="77777777" w:rsidR="00D870C4" w:rsidRPr="004E016D" w:rsidRDefault="00470CDE" w:rsidP="00B73425">
      <w:pPr>
        <w:pStyle w:val="MFNumLev4"/>
        <w:spacing w:before="60" w:after="60"/>
        <w:rPr>
          <w:sz w:val="20"/>
          <w:szCs w:val="20"/>
        </w:rPr>
      </w:pPr>
      <w:r w:rsidRPr="004E016D">
        <w:rPr>
          <w:sz w:val="20"/>
          <w:szCs w:val="20"/>
        </w:rPr>
        <w:t xml:space="preserve">the Customer Background IPRs; </w:t>
      </w:r>
    </w:p>
    <w:p w14:paraId="698427EF" w14:textId="77777777" w:rsidR="00D870C4" w:rsidRPr="004E016D" w:rsidRDefault="00470CDE" w:rsidP="00B73425">
      <w:pPr>
        <w:pStyle w:val="MFNumLev4"/>
        <w:spacing w:before="60" w:after="60"/>
        <w:rPr>
          <w:sz w:val="20"/>
          <w:szCs w:val="20"/>
        </w:rPr>
      </w:pPr>
      <w:r w:rsidRPr="004E016D">
        <w:rPr>
          <w:sz w:val="20"/>
          <w:szCs w:val="20"/>
        </w:rPr>
        <w:t>the Project Specific IPRs; and</w:t>
      </w:r>
    </w:p>
    <w:p w14:paraId="0DFCE481" w14:textId="77777777" w:rsidR="00D870C4" w:rsidRPr="004E016D" w:rsidRDefault="00470CDE" w:rsidP="00B73425">
      <w:pPr>
        <w:pStyle w:val="MFNumLev4"/>
        <w:spacing w:before="60" w:after="60"/>
        <w:rPr>
          <w:sz w:val="20"/>
          <w:szCs w:val="20"/>
        </w:rPr>
      </w:pPr>
      <w:r w:rsidRPr="004E016D">
        <w:rPr>
          <w:sz w:val="20"/>
          <w:szCs w:val="20"/>
        </w:rPr>
        <w:t>IPRs in the Customer Data;</w:t>
      </w:r>
    </w:p>
    <w:p w14:paraId="39D6D2D3" w14:textId="77777777" w:rsidR="00D870C4" w:rsidRPr="004E016D" w:rsidRDefault="00470CDE" w:rsidP="00B73425">
      <w:pPr>
        <w:pStyle w:val="MFNumLev2"/>
        <w:spacing w:before="60" w:after="60"/>
        <w:rPr>
          <w:sz w:val="20"/>
          <w:szCs w:val="20"/>
        </w:rPr>
      </w:pPr>
      <w:r w:rsidRPr="004E016D">
        <w:rPr>
          <w:sz w:val="20"/>
          <w:szCs w:val="20"/>
        </w:rPr>
        <w:t xml:space="preserve">Where either Party acquires, by operation of Law, title to Intellectual Property Rights that is inconsistent with the allocation of title set out in Clause </w:t>
      </w:r>
      <w:r w:rsidR="00C5627B" w:rsidRPr="004E016D">
        <w:rPr>
          <w:sz w:val="20"/>
          <w:szCs w:val="20"/>
        </w:rPr>
        <w:t>19.1</w:t>
      </w:r>
      <w:r w:rsidRPr="004E016D">
        <w:rPr>
          <w:sz w:val="20"/>
          <w:szCs w:val="20"/>
        </w:rPr>
        <w:t>, it shall assign in writing such Intellectual Property Rights as it has acquired to the other Party on the request of the other Party (whenever made).</w:t>
      </w:r>
    </w:p>
    <w:p w14:paraId="0162B7B5" w14:textId="77777777" w:rsidR="00D870C4" w:rsidRPr="004E016D" w:rsidRDefault="00470CDE" w:rsidP="00B73425">
      <w:pPr>
        <w:pStyle w:val="MFNumLev2"/>
        <w:spacing w:before="60" w:after="60"/>
        <w:rPr>
          <w:sz w:val="20"/>
          <w:szCs w:val="20"/>
        </w:rPr>
      </w:pPr>
      <w:r w:rsidRPr="004E016D">
        <w:rPr>
          <w:sz w:val="20"/>
          <w:szCs w:val="20"/>
        </w:rPr>
        <w:t>The Supplier shall not, and shall procure that the Supplier Staff shall not, (except when necessary for the performance of this Contract) without Approval (which the Customer shall have the sole and absolute right to grant or deny) use or disclose any of the Customer Background IPR, Customer Data or the Project Specific IPRs to or for the benefit of any third party.</w:t>
      </w:r>
    </w:p>
    <w:p w14:paraId="432E4011" w14:textId="77777777" w:rsidR="00D870C4" w:rsidRPr="004E016D" w:rsidRDefault="00470CDE" w:rsidP="00B73425">
      <w:pPr>
        <w:pStyle w:val="MFNumLev2"/>
        <w:spacing w:before="60" w:after="60"/>
        <w:rPr>
          <w:sz w:val="20"/>
          <w:szCs w:val="20"/>
        </w:rPr>
      </w:pPr>
      <w:r w:rsidRPr="004E016D">
        <w:rPr>
          <w:sz w:val="20"/>
          <w:szCs w:val="20"/>
        </w:rPr>
        <w:t xml:space="preserve">The Supplier shall not embed any Supplier Background IPRs or third party IPRs in any Release or Deliverable that is to be assigned to the Customer under this Contract without Approval from the Customer. </w:t>
      </w:r>
      <w:r w:rsidR="00662A36" w:rsidRPr="004E016D">
        <w:rPr>
          <w:sz w:val="20"/>
          <w:szCs w:val="20"/>
        </w:rPr>
        <w:t xml:space="preserve">The default position is that this IPR should be assigned to the Customer </w:t>
      </w:r>
      <w:r w:rsidR="00904A8D" w:rsidRPr="004E016D">
        <w:rPr>
          <w:sz w:val="20"/>
          <w:szCs w:val="20"/>
        </w:rPr>
        <w:t>on terms equivalent to</w:t>
      </w:r>
      <w:r w:rsidR="00662A36" w:rsidRPr="004E016D">
        <w:rPr>
          <w:sz w:val="20"/>
          <w:szCs w:val="20"/>
        </w:rPr>
        <w:t xml:space="preserve"> the Open Government Licence terms unless otherwise agreed with the Customer.</w:t>
      </w:r>
    </w:p>
    <w:p w14:paraId="605CB78C" w14:textId="77777777" w:rsidR="00D870C4" w:rsidRPr="004E016D" w:rsidRDefault="00470CDE" w:rsidP="00B73425">
      <w:pPr>
        <w:pStyle w:val="MFNumLev2"/>
        <w:spacing w:before="60" w:after="60"/>
        <w:rPr>
          <w:sz w:val="20"/>
          <w:szCs w:val="20"/>
        </w:rPr>
      </w:pPr>
      <w:r w:rsidRPr="004E016D">
        <w:rPr>
          <w:sz w:val="20"/>
          <w:szCs w:val="20"/>
        </w:rPr>
        <w:t xml:space="preserve">The Supplier hereby grants, or shall procure the direct grant, to the Customer (and to any Replacement Supplier) of a perpetual, transferrable, irrevocable, sub-licensable, non-exclusive, royalty-free licence to copy, modify, disclose and use the Supplier Background IPRs for any purpose connected with the receipt of the Services that is incidental to the exercise of the rights granted to the Customer under this Contract and to enable the Customer: </w:t>
      </w:r>
    </w:p>
    <w:p w14:paraId="5FFA6653" w14:textId="77777777" w:rsidR="00D870C4" w:rsidRPr="004E016D" w:rsidRDefault="00470CDE" w:rsidP="00B73425">
      <w:pPr>
        <w:pStyle w:val="MFNumLev3"/>
        <w:spacing w:before="60" w:after="60"/>
        <w:rPr>
          <w:sz w:val="20"/>
          <w:szCs w:val="20"/>
        </w:rPr>
      </w:pPr>
      <w:r w:rsidRPr="004E016D">
        <w:rPr>
          <w:sz w:val="20"/>
          <w:szCs w:val="20"/>
        </w:rPr>
        <w:t xml:space="preserve">to receive the Services; and </w:t>
      </w:r>
    </w:p>
    <w:p w14:paraId="243470A5" w14:textId="77777777" w:rsidR="00D870C4" w:rsidRPr="004E016D" w:rsidRDefault="00470CDE" w:rsidP="00B73425">
      <w:pPr>
        <w:pStyle w:val="MFNumLev3"/>
        <w:spacing w:before="60" w:after="60"/>
        <w:rPr>
          <w:sz w:val="20"/>
          <w:szCs w:val="20"/>
        </w:rPr>
      </w:pPr>
      <w:r w:rsidRPr="004E016D">
        <w:rPr>
          <w:sz w:val="20"/>
          <w:szCs w:val="20"/>
        </w:rPr>
        <w:t>to make use of the Services provided by the Replacement Supplier.</w:t>
      </w:r>
    </w:p>
    <w:p w14:paraId="0AD23267" w14:textId="77777777" w:rsidR="00D870C4" w:rsidRPr="004E016D" w:rsidRDefault="00470CDE" w:rsidP="00B73425">
      <w:pPr>
        <w:pStyle w:val="MFNumLev2"/>
        <w:spacing w:before="60" w:after="60"/>
        <w:rPr>
          <w:sz w:val="20"/>
          <w:szCs w:val="20"/>
        </w:rPr>
      </w:pPr>
      <w:bookmarkStart w:id="737" w:name="_Ref349208003"/>
      <w:r w:rsidRPr="004E016D">
        <w:rPr>
          <w:sz w:val="20"/>
          <w:szCs w:val="20"/>
        </w:rPr>
        <w:t>The Customer hereby grants to the Supplier a non-exclusive, non-assignable, royalty-free licence to use the Customer Background IPRs, the Customer Data and the Project Specific IPRs during the Contract Period for the sole purpose of enabling the Supplier to perform its obligations under this Contract and provide the Services. The Customer gives no warranty as to the suitability for the Supplier’s purpose of any IPRs licensed to the Supplier hereunder. Such licence:</w:t>
      </w:r>
      <w:bookmarkEnd w:id="737"/>
    </w:p>
    <w:p w14:paraId="3CE43F55" w14:textId="77777777" w:rsidR="00D870C4" w:rsidRPr="004E016D" w:rsidRDefault="00470CDE" w:rsidP="00B73425">
      <w:pPr>
        <w:pStyle w:val="MFNumLev3"/>
        <w:spacing w:before="60" w:after="60"/>
        <w:rPr>
          <w:sz w:val="20"/>
          <w:szCs w:val="20"/>
        </w:rPr>
      </w:pPr>
      <w:bookmarkStart w:id="738" w:name="_Ref349208014"/>
      <w:r w:rsidRPr="004E016D">
        <w:rPr>
          <w:sz w:val="20"/>
          <w:szCs w:val="20"/>
        </w:rPr>
        <w:t xml:space="preserve">includes the right to grant sub-licences to Sub-Contractors engaged in providing or delivering any of the Services (or part thereof) provided that any such Sub-Contractor has entered into a confidentiality undertaking with the Supplier on the same terms as set out in Clause </w:t>
      </w:r>
      <w:r w:rsidR="00B261AD">
        <w:fldChar w:fldCharType="begin"/>
      </w:r>
      <w:r w:rsidR="00B261AD">
        <w:instrText xml:space="preserve"> REF _Ref313367753 \n \h  \* MERGEFORMAT </w:instrText>
      </w:r>
      <w:r w:rsidR="00B261AD">
        <w:fldChar w:fldCharType="separate"/>
      </w:r>
      <w:r w:rsidR="00936FD3" w:rsidRPr="004E016D">
        <w:rPr>
          <w:sz w:val="20"/>
          <w:szCs w:val="20"/>
        </w:rPr>
        <w:t>21</w:t>
      </w:r>
      <w:r w:rsidR="00B261AD">
        <w:fldChar w:fldCharType="end"/>
      </w:r>
      <w:r w:rsidRPr="004E016D">
        <w:rPr>
          <w:sz w:val="20"/>
          <w:szCs w:val="20"/>
        </w:rPr>
        <w:t xml:space="preserve"> (Confidentiality) and that any such Sub-contracts shall be non-transferable and personal to the relevant Sub-contractor; and</w:t>
      </w:r>
      <w:bookmarkEnd w:id="738"/>
    </w:p>
    <w:p w14:paraId="1B5E7646" w14:textId="77777777" w:rsidR="00D870C4" w:rsidRPr="004E016D" w:rsidRDefault="00470CDE" w:rsidP="00B73425">
      <w:pPr>
        <w:pStyle w:val="MFNumLev3"/>
        <w:spacing w:before="60" w:after="60"/>
        <w:rPr>
          <w:sz w:val="20"/>
          <w:szCs w:val="20"/>
        </w:rPr>
      </w:pPr>
      <w:r w:rsidRPr="004E016D">
        <w:rPr>
          <w:sz w:val="20"/>
          <w:szCs w:val="20"/>
        </w:rPr>
        <w:t>is granted solely to the extent necessary for the provision of the Services in accordance with this Contract.  The Supplier shall not, and shall procure that the Sub-Contractors do not, use the licensed materials for any other purpose or for the benefit of any person other than the Customer;</w:t>
      </w:r>
    </w:p>
    <w:p w14:paraId="11EC1F78" w14:textId="77777777" w:rsidR="00D870C4" w:rsidRPr="004E016D" w:rsidRDefault="00470CDE" w:rsidP="00B73425">
      <w:pPr>
        <w:pStyle w:val="MFNumLev2"/>
        <w:spacing w:before="60" w:after="60"/>
        <w:rPr>
          <w:sz w:val="20"/>
          <w:szCs w:val="20"/>
        </w:rPr>
      </w:pPr>
      <w:bookmarkStart w:id="739" w:name="_Ref353885875"/>
      <w:r w:rsidRPr="004E016D">
        <w:rPr>
          <w:sz w:val="20"/>
          <w:szCs w:val="20"/>
        </w:rPr>
        <w:t>At the end of the Contract Period, the Customer grants to the Supplier a licence to use the Project Specific IPRs (excluding any Information which is the Customer’s Confidential information or which is subject to the DPA) on the terms set out in the Open Government Licence.</w:t>
      </w:r>
      <w:bookmarkEnd w:id="739"/>
    </w:p>
    <w:p w14:paraId="2A7FEF60" w14:textId="77777777" w:rsidR="00D870C4" w:rsidRPr="004E016D" w:rsidRDefault="00470CDE" w:rsidP="00B73425">
      <w:pPr>
        <w:pStyle w:val="MFNumLev2"/>
        <w:spacing w:before="60" w:after="60"/>
        <w:rPr>
          <w:sz w:val="20"/>
          <w:szCs w:val="20"/>
        </w:rPr>
      </w:pPr>
      <w:r w:rsidRPr="004E016D">
        <w:rPr>
          <w:sz w:val="20"/>
          <w:szCs w:val="20"/>
        </w:rPr>
        <w:t xml:space="preserve">Subject to Clause </w:t>
      </w:r>
      <w:r w:rsidR="00C5627B" w:rsidRPr="004E016D">
        <w:rPr>
          <w:sz w:val="20"/>
          <w:szCs w:val="20"/>
        </w:rPr>
        <w:t>19.9</w:t>
      </w:r>
      <w:r w:rsidRPr="004E016D">
        <w:rPr>
          <w:sz w:val="20"/>
          <w:szCs w:val="20"/>
        </w:rPr>
        <w:t xml:space="preserve"> and Clause </w:t>
      </w:r>
      <w:r w:rsidR="00C5627B" w:rsidRPr="004E016D">
        <w:rPr>
          <w:sz w:val="20"/>
          <w:szCs w:val="20"/>
        </w:rPr>
        <w:t>19.10</w:t>
      </w:r>
      <w:r w:rsidRPr="004E016D">
        <w:rPr>
          <w:sz w:val="20"/>
          <w:szCs w:val="20"/>
        </w:rPr>
        <w:t xml:space="preserve"> the Supplier shall ensure that no unlicensed software or open source software (other than the Open Source Ordered Software) is interfaced with or embedded within any Customer Software or Project Specific IPRs.</w:t>
      </w:r>
    </w:p>
    <w:p w14:paraId="090EF2DF" w14:textId="77777777" w:rsidR="00E96401" w:rsidRPr="004E016D" w:rsidRDefault="00470CDE" w:rsidP="00B73425">
      <w:pPr>
        <w:pStyle w:val="MFNumLev2"/>
        <w:spacing w:before="60" w:after="60"/>
        <w:rPr>
          <w:sz w:val="20"/>
          <w:szCs w:val="20"/>
        </w:rPr>
      </w:pPr>
      <w:bookmarkStart w:id="740" w:name="_Ref349208063"/>
      <w:r w:rsidRPr="004E016D">
        <w:rPr>
          <w:sz w:val="20"/>
          <w:szCs w:val="20"/>
        </w:rPr>
        <w:t xml:space="preserve">Prior to using any third party IPRs in connection with the supply of the Services, the Supplier shall submit all details of such third party IPRs as the Customer may request to the Customer for Approval (“Request for Approval”). </w:t>
      </w:r>
    </w:p>
    <w:p w14:paraId="1D8802F2" w14:textId="77777777" w:rsidR="00D870C4" w:rsidRPr="004E016D" w:rsidRDefault="00470CDE" w:rsidP="00B73425">
      <w:pPr>
        <w:pStyle w:val="MFNumLev2"/>
        <w:spacing w:before="60" w:after="60"/>
        <w:rPr>
          <w:sz w:val="20"/>
          <w:szCs w:val="20"/>
        </w:rPr>
      </w:pPr>
      <w:bookmarkStart w:id="741" w:name="_Ref349208128"/>
      <w:bookmarkStart w:id="742" w:name="_Ref358904259"/>
      <w:bookmarkEnd w:id="740"/>
      <w:r w:rsidRPr="004E016D">
        <w:rPr>
          <w:sz w:val="20"/>
          <w:szCs w:val="20"/>
        </w:rPr>
        <w:t xml:space="preserve">Where the Supplier is granted </w:t>
      </w:r>
      <w:r w:rsidR="00E96401" w:rsidRPr="004E016D">
        <w:rPr>
          <w:sz w:val="20"/>
          <w:szCs w:val="20"/>
        </w:rPr>
        <w:t xml:space="preserve">permission </w:t>
      </w:r>
      <w:r w:rsidRPr="004E016D">
        <w:rPr>
          <w:sz w:val="20"/>
          <w:szCs w:val="20"/>
        </w:rPr>
        <w:t>to use the third party IPRs set out in a Request for Approval, the Supplier shall procure that the owner of such third party IPRs grants to the Customer a licence upon the terms informed to the Customer in the Request for Approval.</w:t>
      </w:r>
      <w:bookmarkEnd w:id="741"/>
      <w:bookmarkEnd w:id="742"/>
    </w:p>
    <w:p w14:paraId="05E5BEA8" w14:textId="77777777" w:rsidR="00F739FD" w:rsidRPr="004E016D" w:rsidRDefault="00F739FD" w:rsidP="00B73425">
      <w:pPr>
        <w:pStyle w:val="MFNumLev2"/>
        <w:spacing w:before="60" w:after="60"/>
        <w:rPr>
          <w:sz w:val="20"/>
          <w:szCs w:val="20"/>
        </w:rPr>
      </w:pPr>
      <w:r w:rsidRPr="004E016D">
        <w:rPr>
          <w:sz w:val="20"/>
          <w:szCs w:val="20"/>
        </w:rPr>
        <w:t xml:space="preserve">If the third party IPR </w:t>
      </w:r>
      <w:r w:rsidR="005F2FD8" w:rsidRPr="004E016D">
        <w:rPr>
          <w:sz w:val="20"/>
          <w:szCs w:val="20"/>
        </w:rPr>
        <w:t>is made available on terms equivalent to</w:t>
      </w:r>
      <w:r w:rsidRPr="004E016D">
        <w:rPr>
          <w:sz w:val="20"/>
          <w:szCs w:val="20"/>
        </w:rPr>
        <w:t xml:space="preserve"> the Open Government Licence the Request for Approval will be agreed and the Supplier will procure licences under these terms. If </w:t>
      </w:r>
      <w:r w:rsidR="005F2FD8" w:rsidRPr="004E016D">
        <w:rPr>
          <w:sz w:val="20"/>
          <w:szCs w:val="20"/>
        </w:rPr>
        <w:t xml:space="preserve">not, </w:t>
      </w:r>
      <w:r w:rsidRPr="004E016D">
        <w:rPr>
          <w:sz w:val="20"/>
          <w:szCs w:val="20"/>
        </w:rPr>
        <w:t>and the Customer rejects the Request for Approval</w:t>
      </w:r>
      <w:r w:rsidR="005F2FD8" w:rsidRPr="004E016D">
        <w:rPr>
          <w:sz w:val="20"/>
          <w:szCs w:val="20"/>
        </w:rPr>
        <w:t>,</w:t>
      </w:r>
      <w:r w:rsidRPr="004E016D">
        <w:rPr>
          <w:sz w:val="20"/>
          <w:szCs w:val="20"/>
        </w:rPr>
        <w:t xml:space="preserve"> then a formal Change of Contract will be required.</w:t>
      </w:r>
    </w:p>
    <w:p w14:paraId="59CFE41C" w14:textId="77777777" w:rsidR="00D870C4" w:rsidRPr="004E016D" w:rsidRDefault="00470CDE" w:rsidP="00B73425">
      <w:pPr>
        <w:pStyle w:val="MFNumLev2"/>
        <w:spacing w:before="60" w:after="60"/>
        <w:rPr>
          <w:sz w:val="20"/>
          <w:szCs w:val="20"/>
        </w:rPr>
      </w:pPr>
      <w:bookmarkStart w:id="743" w:name="_Ref349208198"/>
      <w:r w:rsidRPr="004E016D">
        <w:rPr>
          <w:sz w:val="20"/>
          <w:szCs w:val="20"/>
        </w:rPr>
        <w:t>The Supplier shall on demand, during and after the Contract Period, fully indemnify and keep fully indemnified and hold the Customer and the Crown harmless from and against all Losses which the Customer or the Crown may suffer or incur at any time (whether before or after the making of a demand pursuant to the indemnity hereunder) as a result of any claim (whether actual alleged asserted and/or substantiated and including third party claims) that the rights granted to the Customer pursuant to this Contract and/or the performance by the Supplier of the provision of the Services and/or the possession or use by the Customer of the Services or Deliverables delivered by the Supplier (as appropriate) infringes or allegedly infringes a third party’s Intellectual Property Rights (“Claim”) except where the Claim arises from:</w:t>
      </w:r>
      <w:bookmarkEnd w:id="743"/>
    </w:p>
    <w:p w14:paraId="176EDF0A" w14:textId="77777777" w:rsidR="006A30C5" w:rsidRPr="004E016D" w:rsidRDefault="00470CDE" w:rsidP="00B73425">
      <w:pPr>
        <w:pStyle w:val="MFNumLev3"/>
        <w:spacing w:before="60" w:after="60"/>
        <w:rPr>
          <w:sz w:val="20"/>
          <w:szCs w:val="20"/>
        </w:rPr>
      </w:pPr>
      <w:r w:rsidRPr="004E016D">
        <w:rPr>
          <w:sz w:val="20"/>
          <w:szCs w:val="20"/>
        </w:rPr>
        <w:t>designs supplied by the Customer; or</w:t>
      </w:r>
    </w:p>
    <w:p w14:paraId="136F4672" w14:textId="77777777" w:rsidR="00D870C4" w:rsidRPr="004E016D" w:rsidRDefault="00470CDE" w:rsidP="00B73425">
      <w:pPr>
        <w:pStyle w:val="MFNumLev3"/>
        <w:spacing w:before="60" w:after="60"/>
        <w:rPr>
          <w:sz w:val="20"/>
          <w:szCs w:val="20"/>
        </w:rPr>
      </w:pPr>
      <w:r w:rsidRPr="004E016D">
        <w:rPr>
          <w:sz w:val="20"/>
          <w:szCs w:val="20"/>
        </w:rPr>
        <w:t>the use of data supplied by the Customer which is not required to be verified by the Supplier under any provision of this Contract.</w:t>
      </w:r>
    </w:p>
    <w:p w14:paraId="2EEE45A7" w14:textId="77777777" w:rsidR="00CB394E" w:rsidRPr="004E016D" w:rsidRDefault="00470CDE" w:rsidP="00B73425">
      <w:pPr>
        <w:pStyle w:val="MFGuidanceNoteforX1"/>
        <w:spacing w:before="60" w:after="60"/>
        <w:rPr>
          <w:rFonts w:cs="Arial"/>
          <w:b w:val="0"/>
          <w:sz w:val="20"/>
          <w:szCs w:val="20"/>
        </w:rPr>
      </w:pPr>
      <w:permStart w:id="1862025002" w:edGrp="everyone"/>
      <w:r w:rsidRPr="004E016D">
        <w:rPr>
          <w:rFonts w:cs="Arial"/>
          <w:b w:val="0"/>
          <w:sz w:val="20"/>
          <w:szCs w:val="20"/>
        </w:rPr>
        <w:t>Note to Bidders: This indemnity shall remain as uncapped because the potential liability and losses which could be incurred by the Customer as a result of a breach of 3rd party IPRs are potentially vast and are not quantifiable.  In the event that the Supplier is unable to procure a licence to use a 3rd party’s infringed IPRs, the Customer’s entire business could be put at serious risk, in addition to the possible claims for damages.  This risk is within the full control of the Supplier. This indemnity shall remain as uncapped</w:t>
      </w:r>
    </w:p>
    <w:permEnd w:id="1862025002"/>
    <w:p w14:paraId="05F2E107" w14:textId="77777777" w:rsidR="00D870C4" w:rsidRPr="004E016D" w:rsidRDefault="00470CDE" w:rsidP="00B73425">
      <w:pPr>
        <w:pStyle w:val="MFNumLev2"/>
        <w:spacing w:before="60" w:after="60"/>
        <w:rPr>
          <w:sz w:val="20"/>
          <w:szCs w:val="20"/>
        </w:rPr>
      </w:pPr>
      <w:r w:rsidRPr="004E016D">
        <w:rPr>
          <w:sz w:val="20"/>
          <w:szCs w:val="20"/>
        </w:rPr>
        <w:t>The Customer shall notify the Supplier in writing of the Claim and the Customer shall not make any admissions which may be prejudicial to the defence or settlement of the Claim. The Supplier shall at its own expense conduct all negotiations and any litigation arising in connection with the Claim provided always that the Supplier:</w:t>
      </w:r>
    </w:p>
    <w:p w14:paraId="51AF7659" w14:textId="77777777" w:rsidR="00D870C4" w:rsidRPr="004E016D" w:rsidRDefault="00470CDE" w:rsidP="00B73425">
      <w:pPr>
        <w:pStyle w:val="MFNumLev3"/>
        <w:spacing w:before="60" w:after="60"/>
        <w:rPr>
          <w:sz w:val="20"/>
          <w:szCs w:val="20"/>
        </w:rPr>
      </w:pPr>
      <w:r w:rsidRPr="004E016D">
        <w:rPr>
          <w:sz w:val="20"/>
          <w:szCs w:val="20"/>
        </w:rPr>
        <w:t>shall consult the Customer on all substantive issues which arise during the conduct of such litigation and negotiations;</w:t>
      </w:r>
    </w:p>
    <w:p w14:paraId="535C25FF" w14:textId="77777777" w:rsidR="00D870C4" w:rsidRPr="004E016D" w:rsidRDefault="00470CDE" w:rsidP="00B73425">
      <w:pPr>
        <w:pStyle w:val="MFNumLev3"/>
        <w:spacing w:before="60" w:after="60"/>
        <w:rPr>
          <w:sz w:val="20"/>
          <w:szCs w:val="20"/>
        </w:rPr>
      </w:pPr>
      <w:r w:rsidRPr="004E016D">
        <w:rPr>
          <w:sz w:val="20"/>
          <w:szCs w:val="20"/>
        </w:rPr>
        <w:t>shall take due and proper account of the interests of the Customer;</w:t>
      </w:r>
    </w:p>
    <w:p w14:paraId="112A9689" w14:textId="77777777" w:rsidR="00D870C4" w:rsidRPr="004E016D" w:rsidRDefault="00470CDE" w:rsidP="00B73425">
      <w:pPr>
        <w:pStyle w:val="MFNumLev3"/>
        <w:spacing w:before="60" w:after="60"/>
        <w:rPr>
          <w:sz w:val="20"/>
          <w:szCs w:val="20"/>
        </w:rPr>
      </w:pPr>
      <w:r w:rsidRPr="004E016D">
        <w:rPr>
          <w:sz w:val="20"/>
          <w:szCs w:val="20"/>
        </w:rPr>
        <w:t>shall consider and defend the Claim diligently using competent counsel and in such a way as not to bring the reputation of the Customer into disrepute; and</w:t>
      </w:r>
    </w:p>
    <w:p w14:paraId="29DDB2A7" w14:textId="77777777" w:rsidR="00D870C4" w:rsidRPr="004E016D" w:rsidRDefault="00470CDE" w:rsidP="00B73425">
      <w:pPr>
        <w:pStyle w:val="MFNumLev3"/>
        <w:spacing w:before="60" w:after="60"/>
        <w:rPr>
          <w:sz w:val="20"/>
          <w:szCs w:val="20"/>
        </w:rPr>
      </w:pPr>
      <w:r w:rsidRPr="004E016D">
        <w:rPr>
          <w:sz w:val="20"/>
          <w:szCs w:val="20"/>
        </w:rPr>
        <w:t>shall not settle or compromise the Claim without Approval (such decision to Approve or not shall not be unreasonably withheld or delayed).</w:t>
      </w:r>
    </w:p>
    <w:p w14:paraId="391B82F1" w14:textId="77777777" w:rsidR="00D870C4" w:rsidRPr="004E016D" w:rsidRDefault="00470CDE" w:rsidP="00B73425">
      <w:pPr>
        <w:pStyle w:val="MFNumLev2"/>
        <w:spacing w:before="60" w:after="60"/>
        <w:rPr>
          <w:sz w:val="20"/>
          <w:szCs w:val="20"/>
        </w:rPr>
      </w:pPr>
      <w:bookmarkStart w:id="744" w:name="_Ref349208173"/>
      <w:r w:rsidRPr="004E016D">
        <w:rPr>
          <w:sz w:val="20"/>
          <w:szCs w:val="20"/>
        </w:rPr>
        <w:t>If a Claim is made in connection with this Contract or in the reasonable opinion of the Supplier is likely to be made, the Supplier shall immediately notify the Customer and, at its own expense and subject to Approval (such decision to Approve or not shall not be unreasonably withheld or delayed), use its best endeavours to:</w:t>
      </w:r>
      <w:bookmarkEnd w:id="744"/>
    </w:p>
    <w:p w14:paraId="6F7B1BF5" w14:textId="77777777" w:rsidR="00D870C4" w:rsidRPr="004E016D" w:rsidRDefault="00470CDE" w:rsidP="00B73425">
      <w:pPr>
        <w:pStyle w:val="MFNumLev3"/>
        <w:spacing w:before="60" w:after="60"/>
        <w:rPr>
          <w:sz w:val="20"/>
          <w:szCs w:val="20"/>
        </w:rPr>
      </w:pPr>
      <w:bookmarkStart w:id="745" w:name="_Ref349208143"/>
      <w:r w:rsidRPr="004E016D">
        <w:rPr>
          <w:sz w:val="20"/>
          <w:szCs w:val="20"/>
        </w:rPr>
        <w:t>modify the relevant part of the Services and/or the Deliverables without reducing the functionality or performance of the same, or substitute alternative Services and/or deliverables of equivalent functionality or performance, so as to avoid the infringement or the alleged infringement, provided that there is no additional cost or burden to the Customer;</w:t>
      </w:r>
      <w:bookmarkEnd w:id="745"/>
      <w:r w:rsidR="00495212" w:rsidRPr="004E016D">
        <w:rPr>
          <w:sz w:val="20"/>
          <w:szCs w:val="20"/>
        </w:rPr>
        <w:t xml:space="preserve"> or</w:t>
      </w:r>
    </w:p>
    <w:p w14:paraId="60EC7FFC" w14:textId="77777777" w:rsidR="00D870C4" w:rsidRPr="004E016D" w:rsidRDefault="00470CDE" w:rsidP="00B73425">
      <w:pPr>
        <w:pStyle w:val="MFNumLev3"/>
        <w:spacing w:before="60" w:after="60"/>
        <w:rPr>
          <w:sz w:val="20"/>
          <w:szCs w:val="20"/>
        </w:rPr>
      </w:pPr>
      <w:bookmarkStart w:id="746" w:name="_Ref349208150"/>
      <w:r w:rsidRPr="004E016D">
        <w:rPr>
          <w:sz w:val="20"/>
          <w:szCs w:val="20"/>
        </w:rPr>
        <w:t>procure a licence to use and supply the Services and/or Deliverables, which are the subject of the alleged infringement, on terms which are acceptable to the Customer; and</w:t>
      </w:r>
      <w:bookmarkEnd w:id="746"/>
      <w:r w:rsidR="00495212" w:rsidRPr="004E016D">
        <w:rPr>
          <w:sz w:val="20"/>
          <w:szCs w:val="20"/>
        </w:rPr>
        <w:t>/or</w:t>
      </w:r>
    </w:p>
    <w:p w14:paraId="6BF6DBA8" w14:textId="77777777" w:rsidR="00D870C4" w:rsidRPr="004E016D" w:rsidRDefault="00470CDE" w:rsidP="00B73425">
      <w:pPr>
        <w:pStyle w:val="MFNumLev3"/>
        <w:spacing w:before="60" w:after="60"/>
        <w:rPr>
          <w:sz w:val="20"/>
          <w:szCs w:val="20"/>
        </w:rPr>
      </w:pPr>
      <w:r w:rsidRPr="004E016D">
        <w:rPr>
          <w:sz w:val="20"/>
          <w:szCs w:val="20"/>
        </w:rPr>
        <w:t>in relation to the performance of the Supplier’s responsibilities and obligations hereunder, promptly re-perform those responsibilities and obligations</w:t>
      </w:r>
    </w:p>
    <w:p w14:paraId="7855B88F" w14:textId="77777777" w:rsidR="006A30C5" w:rsidRPr="004E016D" w:rsidRDefault="00470CDE" w:rsidP="00B73425">
      <w:pPr>
        <w:pStyle w:val="MFNormalNoNumberIndentedtoX11"/>
        <w:spacing w:before="60" w:after="60"/>
        <w:rPr>
          <w:sz w:val="20"/>
          <w:szCs w:val="20"/>
        </w:rPr>
      </w:pPr>
      <w:r w:rsidRPr="004E016D">
        <w:rPr>
          <w:sz w:val="20"/>
          <w:szCs w:val="20"/>
        </w:rPr>
        <w:t xml:space="preserve">and in the event that the Supplier is unable to comply with Clauses </w:t>
      </w:r>
      <w:r w:rsidR="00C5627B" w:rsidRPr="004E016D">
        <w:rPr>
          <w:sz w:val="20"/>
          <w:szCs w:val="20"/>
        </w:rPr>
        <w:t>19.14.1</w:t>
      </w:r>
      <w:r w:rsidRPr="004E016D">
        <w:rPr>
          <w:sz w:val="20"/>
          <w:szCs w:val="20"/>
        </w:rPr>
        <w:t xml:space="preserve"> or </w:t>
      </w:r>
      <w:r w:rsidR="00C5627B" w:rsidRPr="004E016D">
        <w:rPr>
          <w:sz w:val="20"/>
          <w:szCs w:val="20"/>
        </w:rPr>
        <w:t>19.14.2</w:t>
      </w:r>
      <w:r w:rsidRPr="004E016D">
        <w:rPr>
          <w:sz w:val="20"/>
          <w:szCs w:val="20"/>
        </w:rPr>
        <w:t xml:space="preserve"> within twenty (20) Working Days of receipt of the Supplier’s notification the Customer may terminate this Contract for Material Breach and the Supplier shall, upon demand, refund the Customer with all monies paid in respect of the Service and/or Deliverable that is subject to the Claim.</w:t>
      </w:r>
    </w:p>
    <w:p w14:paraId="0B9641F6" w14:textId="77777777" w:rsidR="00D870C4" w:rsidRPr="004E016D" w:rsidRDefault="00470CDE" w:rsidP="00B73425">
      <w:pPr>
        <w:pStyle w:val="MFNumLev2"/>
        <w:spacing w:before="60" w:after="60"/>
        <w:rPr>
          <w:sz w:val="20"/>
          <w:szCs w:val="20"/>
        </w:rPr>
      </w:pPr>
      <w:r w:rsidRPr="004E016D">
        <w:rPr>
          <w:sz w:val="20"/>
          <w:szCs w:val="20"/>
        </w:rPr>
        <w:t>The Supplier shall have no rights to use any of the Customer’s names, logos or trademarks without prior Approval.</w:t>
      </w:r>
    </w:p>
    <w:p w14:paraId="1E6D1F29" w14:textId="77777777" w:rsidR="00420057" w:rsidRPr="004E016D" w:rsidRDefault="00420057" w:rsidP="00B73425">
      <w:pPr>
        <w:pStyle w:val="Heading2"/>
        <w:spacing w:before="60" w:after="60"/>
        <w:ind w:left="709" w:hanging="709"/>
        <w:jc w:val="both"/>
        <w:rPr>
          <w:rFonts w:ascii="Arial" w:hAnsi="Arial" w:cs="Arial"/>
        </w:rPr>
      </w:pPr>
      <w:bookmarkStart w:id="747" w:name="_Ref313367077"/>
      <w:r w:rsidRPr="004E016D">
        <w:rPr>
          <w:rFonts w:ascii="Arial" w:hAnsi="Arial" w:cs="Arial"/>
        </w:rPr>
        <w:t>19.16</w:t>
      </w:r>
      <w:r w:rsidRPr="004E016D">
        <w:rPr>
          <w:rFonts w:ascii="Arial" w:hAnsi="Arial" w:cs="Arial"/>
        </w:rPr>
        <w:tab/>
        <w:t xml:space="preserve">The Supplier shall, as an enduring obligation throughout the Term and the </w:t>
      </w:r>
      <w:r w:rsidR="00F97280" w:rsidRPr="004E016D">
        <w:rPr>
          <w:rFonts w:ascii="Arial" w:hAnsi="Arial" w:cs="Arial"/>
        </w:rPr>
        <w:t>Call-Off</w:t>
      </w:r>
      <w:r w:rsidRPr="004E016D">
        <w:rPr>
          <w:rFonts w:ascii="Arial" w:hAnsi="Arial" w:cs="Arial"/>
        </w:rPr>
        <w:t xml:space="preserve"> Agreement Period where any Software is used in the provision of the Services or information uploaded/interfaced/exchanged with Authority or Customer systems, use software and the most up to date anti-virus definitions available from an industry accepted anti-virus software vendor to check for, contain the spread of, and minimise the impact of Malicious Software (or as otherwise agreed between the Authority or Customer, and the Supplier).</w:t>
      </w:r>
      <w:bookmarkEnd w:id="747"/>
    </w:p>
    <w:p w14:paraId="5B51227D" w14:textId="77777777" w:rsidR="00420057" w:rsidRPr="004E016D" w:rsidRDefault="00420057" w:rsidP="00B73425">
      <w:pPr>
        <w:pStyle w:val="Heading2"/>
        <w:spacing w:before="60" w:after="60"/>
        <w:ind w:left="709" w:hanging="709"/>
        <w:jc w:val="both"/>
        <w:rPr>
          <w:rFonts w:ascii="Arial" w:hAnsi="Arial" w:cs="Arial"/>
        </w:rPr>
      </w:pPr>
      <w:r w:rsidRPr="004E016D">
        <w:rPr>
          <w:rFonts w:ascii="Arial" w:hAnsi="Arial" w:cs="Arial"/>
        </w:rPr>
        <w:t>19.17</w:t>
      </w:r>
      <w:r w:rsidRPr="004E016D">
        <w:rPr>
          <w:rFonts w:ascii="Arial" w:hAnsi="Arial" w:cs="Arial"/>
        </w:rPr>
        <w:tab/>
        <w:t>Notwithstanding Clause 19.16, if Malicious Software is found, the Supplier shall co-operate with the Customer to reduce the effect of the Malicious Software and, particularly if Malicious Software causes loss of operational efficiency or loss or corruption of Customer Data, assist the Customer to mitigate any losses and to restore the provision of the Services to its desired operating efficiency as soon as possible.</w:t>
      </w:r>
    </w:p>
    <w:p w14:paraId="52A4F0E6" w14:textId="77777777" w:rsidR="00420057" w:rsidRPr="004E016D" w:rsidRDefault="00420057" w:rsidP="00B73425">
      <w:pPr>
        <w:pStyle w:val="Heading2"/>
        <w:spacing w:before="60" w:after="60"/>
        <w:ind w:left="709" w:hanging="709"/>
        <w:jc w:val="both"/>
        <w:rPr>
          <w:rFonts w:ascii="Arial" w:hAnsi="Arial" w:cs="Arial"/>
        </w:rPr>
      </w:pPr>
      <w:r w:rsidRPr="004E016D">
        <w:rPr>
          <w:rFonts w:ascii="Arial" w:hAnsi="Arial" w:cs="Arial"/>
        </w:rPr>
        <w:t>19.18</w:t>
      </w:r>
      <w:r w:rsidRPr="004E016D">
        <w:rPr>
          <w:rFonts w:ascii="Arial" w:hAnsi="Arial" w:cs="Arial"/>
        </w:rPr>
        <w:tab/>
        <w:t>Any cost arising out of the actions of the Customer and/or Supplier taken in compliance with the provisions of Clause 19.17, shall be borne between the Customer and the Supplier as follows:</w:t>
      </w:r>
    </w:p>
    <w:p w14:paraId="1CBA7914" w14:textId="77777777" w:rsidR="00420057" w:rsidRPr="004E016D" w:rsidRDefault="00420057" w:rsidP="00B73425">
      <w:pPr>
        <w:pStyle w:val="Heading3"/>
        <w:spacing w:before="60" w:after="60"/>
        <w:ind w:left="1560" w:hanging="851"/>
        <w:jc w:val="both"/>
        <w:rPr>
          <w:rFonts w:ascii="Arial" w:hAnsi="Arial" w:cs="Arial"/>
        </w:rPr>
      </w:pPr>
      <w:r w:rsidRPr="004E016D">
        <w:rPr>
          <w:rFonts w:ascii="Arial" w:hAnsi="Arial" w:cs="Arial"/>
        </w:rPr>
        <w:t>19.18.1</w:t>
      </w:r>
      <w:r w:rsidRPr="004E016D">
        <w:rPr>
          <w:rFonts w:ascii="Arial" w:hAnsi="Arial" w:cs="Arial"/>
        </w:rPr>
        <w:tab/>
        <w:t>by the Supplier, where the Malicious Software originates from the Supplier Software or the Customer Data whilst the Customer Data was under the control of the Supplier, unless the Supplier can demonstrate that such Malicious Software was present and not quarantined or otherwise identified by the Customer when provided to the Supplier; and</w:t>
      </w:r>
    </w:p>
    <w:p w14:paraId="38C3BFB8" w14:textId="77777777" w:rsidR="00420057" w:rsidRPr="004E016D" w:rsidRDefault="00420057" w:rsidP="00B73425">
      <w:pPr>
        <w:pStyle w:val="Heading3"/>
        <w:spacing w:before="60" w:after="60"/>
        <w:ind w:left="1560" w:hanging="851"/>
        <w:jc w:val="both"/>
        <w:rPr>
          <w:rFonts w:ascii="Arial" w:hAnsi="Arial" w:cs="Arial"/>
        </w:rPr>
      </w:pPr>
      <w:r w:rsidRPr="004E016D">
        <w:rPr>
          <w:rFonts w:ascii="Arial" w:hAnsi="Arial" w:cs="Arial"/>
        </w:rPr>
        <w:t>19.18.2</w:t>
      </w:r>
      <w:r w:rsidRPr="004E016D">
        <w:rPr>
          <w:rFonts w:ascii="Arial" w:hAnsi="Arial" w:cs="Arial"/>
        </w:rPr>
        <w:tab/>
        <w:t>by the Customer if the Malicious Software originates from the Customer Software or the Customer Data, whilst the Customer Data was under the control of the Customer.</w:t>
      </w:r>
    </w:p>
    <w:p w14:paraId="489ECC50" w14:textId="77777777" w:rsidR="008C0EA1" w:rsidRPr="004E016D" w:rsidRDefault="00470CDE" w:rsidP="00B73425">
      <w:pPr>
        <w:pStyle w:val="MFNumLev1"/>
        <w:spacing w:before="60" w:after="60"/>
      </w:pPr>
      <w:bookmarkStart w:id="748" w:name="_Toc353452906"/>
      <w:bookmarkStart w:id="749" w:name="_Ref356820585"/>
      <w:bookmarkStart w:id="750" w:name="_Ref358823533"/>
      <w:bookmarkStart w:id="751" w:name="_Toc381957301"/>
      <w:r w:rsidRPr="004E016D">
        <w:t>SECURITY REQUIREMENTS</w:t>
      </w:r>
      <w:bookmarkEnd w:id="748"/>
      <w:bookmarkEnd w:id="749"/>
      <w:bookmarkEnd w:id="750"/>
      <w:r w:rsidR="00595DC8" w:rsidRPr="004E016D">
        <w:t xml:space="preserve"> AND PROTECTION OF DATA</w:t>
      </w:r>
      <w:bookmarkEnd w:id="751"/>
    </w:p>
    <w:p w14:paraId="0F10E412" w14:textId="77777777" w:rsidR="00373133" w:rsidRPr="004E016D" w:rsidRDefault="00470CDE" w:rsidP="00B73425">
      <w:pPr>
        <w:pStyle w:val="MFNumLev2"/>
        <w:spacing w:before="60" w:after="60"/>
        <w:rPr>
          <w:sz w:val="20"/>
          <w:szCs w:val="20"/>
        </w:rPr>
      </w:pPr>
      <w:bookmarkStart w:id="752" w:name="_Ref124762191"/>
      <w:r w:rsidRPr="004E016D">
        <w:rPr>
          <w:sz w:val="20"/>
          <w:szCs w:val="20"/>
        </w:rPr>
        <w:t xml:space="preserve">The Supplier shall, within five (5) Working Days of the Commencement Date, develop and thereafter maintain a Security Management Plan, which shall be submitted to the Customer for Approval, in accordance with this Clause </w:t>
      </w:r>
      <w:r w:rsidR="00C5627B" w:rsidRPr="004E016D">
        <w:rPr>
          <w:sz w:val="20"/>
          <w:szCs w:val="20"/>
        </w:rPr>
        <w:t>20</w:t>
      </w:r>
      <w:r w:rsidRPr="004E016D">
        <w:rPr>
          <w:sz w:val="20"/>
          <w:szCs w:val="20"/>
        </w:rPr>
        <w:t xml:space="preserve"> to apply during the Contract Period.</w:t>
      </w:r>
    </w:p>
    <w:p w14:paraId="160A3333" w14:textId="77777777" w:rsidR="00373133" w:rsidRPr="004E016D" w:rsidRDefault="00470CDE" w:rsidP="00B73425">
      <w:pPr>
        <w:pStyle w:val="MFNumLev2"/>
        <w:spacing w:before="60" w:after="60"/>
        <w:rPr>
          <w:sz w:val="20"/>
          <w:szCs w:val="20"/>
        </w:rPr>
      </w:pPr>
      <w:r w:rsidRPr="004E016D">
        <w:rPr>
          <w:sz w:val="20"/>
          <w:szCs w:val="20"/>
        </w:rPr>
        <w:t xml:space="preserve">The Supplier shall develop, implement, operate, maintain and continuously improve and maintain an ISMS which will be submitted for Approval by the </w:t>
      </w:r>
      <w:r w:rsidR="004D4F52" w:rsidRPr="004E016D">
        <w:rPr>
          <w:sz w:val="20"/>
          <w:szCs w:val="20"/>
        </w:rPr>
        <w:t>Customer</w:t>
      </w:r>
      <w:r w:rsidRPr="004E016D">
        <w:rPr>
          <w:sz w:val="20"/>
          <w:szCs w:val="20"/>
        </w:rPr>
        <w:t>, tested in accordance with the Methodology, periodically updated and audited in accordance with ISO/IEC 27001.</w:t>
      </w:r>
      <w:bookmarkEnd w:id="752"/>
    </w:p>
    <w:p w14:paraId="205AE8E5" w14:textId="77777777" w:rsidR="00373133" w:rsidRPr="004E016D" w:rsidRDefault="00470CDE" w:rsidP="00B73425">
      <w:pPr>
        <w:pStyle w:val="MFNumLev2"/>
        <w:spacing w:before="60" w:after="60"/>
        <w:rPr>
          <w:sz w:val="20"/>
          <w:szCs w:val="20"/>
        </w:rPr>
      </w:pPr>
      <w:r w:rsidRPr="004E016D">
        <w:rPr>
          <w:sz w:val="20"/>
          <w:szCs w:val="20"/>
        </w:rPr>
        <w:t>Both the ISMS and the Security Management Plan shall, unless otherwise specified by the Customer, aim to protect all aspects of the Services and all processes associated with the delivery of the Services and shall comply with the Security Policy.</w:t>
      </w:r>
    </w:p>
    <w:p w14:paraId="5AA569F6" w14:textId="77777777" w:rsidR="00D870C4" w:rsidRPr="004E016D" w:rsidRDefault="00470CDE" w:rsidP="00B73425">
      <w:pPr>
        <w:pStyle w:val="MFNumLev2"/>
        <w:spacing w:before="60" w:after="60"/>
        <w:rPr>
          <w:sz w:val="20"/>
          <w:szCs w:val="20"/>
        </w:rPr>
      </w:pPr>
      <w:r w:rsidRPr="004E016D">
        <w:rPr>
          <w:sz w:val="20"/>
          <w:szCs w:val="20"/>
        </w:rPr>
        <w:t xml:space="preserve">The Supplier shall comply, and shall procure the compliance of the Supplier Staff, with the Security Policy and the Security Management Plan (if any) and the Supplier shall ensure </w:t>
      </w:r>
      <w:r w:rsidR="005F2FD8" w:rsidRPr="004E016D">
        <w:rPr>
          <w:sz w:val="20"/>
          <w:szCs w:val="20"/>
        </w:rPr>
        <w:t xml:space="preserve">(and the Customer shall be entitled to audit) </w:t>
      </w:r>
      <w:r w:rsidRPr="004E016D">
        <w:rPr>
          <w:sz w:val="20"/>
          <w:szCs w:val="20"/>
        </w:rPr>
        <w:t>that the Security Management Plan produced by the Supplier fully complies with the Security Policy.</w:t>
      </w:r>
    </w:p>
    <w:p w14:paraId="16DEFB3B" w14:textId="77777777" w:rsidR="00595DC8" w:rsidRPr="004E016D" w:rsidRDefault="00595DC8" w:rsidP="00B73425">
      <w:pPr>
        <w:pStyle w:val="MFNumLev2"/>
        <w:spacing w:before="60" w:after="60"/>
        <w:rPr>
          <w:sz w:val="20"/>
          <w:szCs w:val="20"/>
        </w:rPr>
      </w:pPr>
      <w:r w:rsidRPr="004E016D">
        <w:rPr>
          <w:sz w:val="20"/>
          <w:szCs w:val="20"/>
        </w:rPr>
        <w:t>Customer Data shall be dealt with in the following way:</w:t>
      </w:r>
    </w:p>
    <w:p w14:paraId="0358B964" w14:textId="77777777" w:rsidR="00595DC8" w:rsidRPr="004E016D" w:rsidRDefault="00595DC8" w:rsidP="00B73425">
      <w:pPr>
        <w:pStyle w:val="MFNumLev3"/>
        <w:spacing w:before="60" w:after="60"/>
        <w:rPr>
          <w:sz w:val="20"/>
          <w:szCs w:val="20"/>
        </w:rPr>
      </w:pPr>
      <w:r w:rsidRPr="004E016D">
        <w:rPr>
          <w:sz w:val="20"/>
          <w:szCs w:val="20"/>
        </w:rPr>
        <w:t>The Supplier shall not delete or remove any proprietary notices contained within or relating to the Customer Data.</w:t>
      </w:r>
    </w:p>
    <w:p w14:paraId="7DCCD238" w14:textId="77777777" w:rsidR="00595DC8" w:rsidRPr="004E016D" w:rsidRDefault="00595DC8" w:rsidP="00B73425">
      <w:pPr>
        <w:pStyle w:val="MFNumLev3"/>
        <w:spacing w:before="60" w:after="60"/>
        <w:rPr>
          <w:sz w:val="20"/>
          <w:szCs w:val="20"/>
        </w:rPr>
      </w:pPr>
      <w:r w:rsidRPr="004E016D">
        <w:rPr>
          <w:sz w:val="20"/>
          <w:szCs w:val="20"/>
        </w:rPr>
        <w:t xml:space="preserve">The Supplier shall not store, copy, disclose, or use the Customer Data except as necessary for the performance by the Supplier of its obligations under this </w:t>
      </w:r>
      <w:r w:rsidR="00F97280" w:rsidRPr="004E016D">
        <w:rPr>
          <w:sz w:val="20"/>
          <w:szCs w:val="20"/>
        </w:rPr>
        <w:t>Call-Off</w:t>
      </w:r>
      <w:r w:rsidRPr="004E016D">
        <w:rPr>
          <w:sz w:val="20"/>
          <w:szCs w:val="20"/>
        </w:rPr>
        <w:t xml:space="preserve"> Agreement or as otherwise Approved by the Customer.</w:t>
      </w:r>
    </w:p>
    <w:p w14:paraId="35A9A495" w14:textId="77777777" w:rsidR="00595DC8" w:rsidRPr="004E016D" w:rsidRDefault="00595DC8" w:rsidP="00B73425">
      <w:pPr>
        <w:pStyle w:val="MFNumLev3"/>
        <w:spacing w:before="60" w:after="60"/>
        <w:rPr>
          <w:sz w:val="20"/>
          <w:szCs w:val="20"/>
        </w:rPr>
      </w:pPr>
      <w:r w:rsidRPr="004E016D">
        <w:rPr>
          <w:sz w:val="20"/>
          <w:szCs w:val="20"/>
        </w:rPr>
        <w:t>To the extent that the Customer Data is held and/or processed by the Supplier, the Supplier shall supply that Customer Data to the Customer as requested by the Customer and in the format (if any) specified by the Customer from time to time in writing.</w:t>
      </w:r>
    </w:p>
    <w:p w14:paraId="481BB3E2" w14:textId="77777777" w:rsidR="00595DC8" w:rsidRPr="004E016D" w:rsidRDefault="00595DC8" w:rsidP="00B73425">
      <w:pPr>
        <w:pStyle w:val="MFNumLev3"/>
        <w:spacing w:before="60" w:after="60"/>
        <w:rPr>
          <w:sz w:val="20"/>
          <w:szCs w:val="20"/>
        </w:rPr>
      </w:pPr>
      <w:r w:rsidRPr="004E016D">
        <w:rPr>
          <w:sz w:val="20"/>
          <w:szCs w:val="20"/>
        </w:rPr>
        <w:t>To the extent that Customer Data is held and/or processed by the Supplier, the Supplier shall take responsibility for preserving the integrity of the Customer Data  and preventing the corruption or loss of Customer Data.</w:t>
      </w:r>
    </w:p>
    <w:p w14:paraId="69D0B114" w14:textId="77777777" w:rsidR="00595DC8" w:rsidRPr="004E016D" w:rsidRDefault="00595DC8" w:rsidP="00B73425">
      <w:pPr>
        <w:pStyle w:val="MFNumLev3"/>
        <w:spacing w:before="60" w:after="60"/>
        <w:rPr>
          <w:sz w:val="20"/>
          <w:szCs w:val="20"/>
        </w:rPr>
      </w:pPr>
      <w:r w:rsidRPr="004E016D">
        <w:rPr>
          <w:sz w:val="20"/>
          <w:szCs w:val="20"/>
        </w:rPr>
        <w:t xml:space="preserve">The Supplier shall ensure that any system on which the Supplier holds any Customer Data, including back-up data, is a secure system that complies with the security requirements set out by the Customer under this </w:t>
      </w:r>
      <w:r w:rsidR="00F97280" w:rsidRPr="004E016D">
        <w:rPr>
          <w:sz w:val="20"/>
          <w:szCs w:val="20"/>
        </w:rPr>
        <w:t>Call-Off</w:t>
      </w:r>
      <w:r w:rsidRPr="004E016D">
        <w:rPr>
          <w:sz w:val="20"/>
          <w:szCs w:val="20"/>
        </w:rPr>
        <w:t xml:space="preserve"> Agreement.</w:t>
      </w:r>
    </w:p>
    <w:p w14:paraId="06262D27" w14:textId="77777777" w:rsidR="00595DC8" w:rsidRPr="004E016D" w:rsidRDefault="00595DC8" w:rsidP="00B73425">
      <w:pPr>
        <w:pStyle w:val="MFNumLev3"/>
        <w:spacing w:before="60" w:after="60"/>
        <w:rPr>
          <w:sz w:val="20"/>
          <w:szCs w:val="20"/>
        </w:rPr>
      </w:pPr>
      <w:bookmarkStart w:id="753" w:name="_Ref349134231"/>
      <w:r w:rsidRPr="004E016D">
        <w:rPr>
          <w:sz w:val="20"/>
          <w:szCs w:val="20"/>
        </w:rPr>
        <w:t xml:space="preserve">The Supplier shall ensure that any system on which the Supplier holds any Customer Data which is protectively marked shall be accredited using such accreditation policy or system as specified by the Customer (such as the HMG Security Policy </w:t>
      </w:r>
      <w:r w:rsidR="00584C36">
        <w:rPr>
          <w:sz w:val="20"/>
          <w:szCs w:val="20"/>
        </w:rPr>
        <w:t>framework</w:t>
      </w:r>
      <w:r w:rsidRPr="004E016D">
        <w:rPr>
          <w:sz w:val="20"/>
          <w:szCs w:val="20"/>
        </w:rPr>
        <w:t xml:space="preserve"> and Information Assurance Policy, taking into account guidance issued by the Centre for Protection of National Infrastructure on Risk Management and Accreditation of Information Systems, and/or relevant HMG Information Assurance Standard(s), as in force from time to time) and, where the term of this </w:t>
      </w:r>
      <w:r w:rsidR="00F97280" w:rsidRPr="004E016D">
        <w:rPr>
          <w:sz w:val="20"/>
          <w:szCs w:val="20"/>
        </w:rPr>
        <w:t>Call-Off</w:t>
      </w:r>
      <w:r w:rsidRPr="004E016D">
        <w:rPr>
          <w:sz w:val="20"/>
          <w:szCs w:val="20"/>
        </w:rPr>
        <w:t xml:space="preserve"> Agreement exceeds one year, the Supplier shall review such accreditation status at least once in each year to assess whether material changes have occurred which could alter the original accreditation decision in relation to Customer Data.  If any such changes have occurred then the Supplier shall resubmit such system for accreditation.</w:t>
      </w:r>
      <w:bookmarkEnd w:id="753"/>
    </w:p>
    <w:p w14:paraId="019EDF54" w14:textId="77777777" w:rsidR="00595DC8" w:rsidRPr="004E016D" w:rsidRDefault="00595DC8" w:rsidP="00B73425">
      <w:pPr>
        <w:pStyle w:val="MFNumLev3"/>
        <w:spacing w:before="60" w:after="60"/>
        <w:rPr>
          <w:sz w:val="20"/>
          <w:szCs w:val="20"/>
        </w:rPr>
      </w:pPr>
      <w:r w:rsidRPr="004E016D">
        <w:rPr>
          <w:sz w:val="20"/>
          <w:szCs w:val="20"/>
        </w:rPr>
        <w:t>If the Customer Data is corrupted, lost or sufficiently degraded as a result of a Supplier’s Default so as to be unusable, the Customer may:</w:t>
      </w:r>
    </w:p>
    <w:p w14:paraId="46EA48CC" w14:textId="77777777" w:rsidR="00595DC8" w:rsidRPr="004E016D" w:rsidRDefault="00595DC8" w:rsidP="00B73425">
      <w:pPr>
        <w:pStyle w:val="MFNumLev4"/>
        <w:spacing w:before="60" w:after="60"/>
        <w:rPr>
          <w:sz w:val="20"/>
          <w:szCs w:val="20"/>
        </w:rPr>
      </w:pPr>
      <w:r w:rsidRPr="004E016D">
        <w:rPr>
          <w:sz w:val="20"/>
          <w:szCs w:val="20"/>
        </w:rPr>
        <w:t>require the Supplier (at the Supplier’s expense) to restore or procure the restoration of the Customer Data (as the case may be) to the extent and in accordance with the BCDR Plan and the Supplier shall do so as soon as practicable but in accordance with the time period notified by the Customer; and/or</w:t>
      </w:r>
    </w:p>
    <w:p w14:paraId="24F78531" w14:textId="77777777" w:rsidR="00595DC8" w:rsidRPr="004E016D" w:rsidRDefault="00595DC8" w:rsidP="00B73425">
      <w:pPr>
        <w:pStyle w:val="MFNumLev4"/>
        <w:spacing w:before="60" w:after="60"/>
        <w:rPr>
          <w:sz w:val="20"/>
          <w:szCs w:val="20"/>
        </w:rPr>
      </w:pPr>
      <w:r w:rsidRPr="004E016D">
        <w:rPr>
          <w:sz w:val="20"/>
          <w:szCs w:val="20"/>
        </w:rPr>
        <w:t>itself restore or procure the restoration of Customer Data, and shall be repaid by the Supplier any reasonable expenses incurred in doing so to the extent and in accordance with the requirements specified in the BCDR Plan.</w:t>
      </w:r>
    </w:p>
    <w:p w14:paraId="46BD67E4" w14:textId="77777777" w:rsidR="00595DC8" w:rsidRPr="004E016D" w:rsidRDefault="00595DC8" w:rsidP="00B73425">
      <w:pPr>
        <w:pStyle w:val="MFNumLev3"/>
        <w:spacing w:before="60" w:after="60"/>
        <w:rPr>
          <w:sz w:val="20"/>
          <w:szCs w:val="20"/>
        </w:rPr>
      </w:pPr>
      <w:r w:rsidRPr="004E016D">
        <w:rPr>
          <w:sz w:val="20"/>
          <w:szCs w:val="20"/>
        </w:rPr>
        <w:t>If at any time the Supplier suspects or has reason to believe that the Customer Data has or may become corrupted, lost or sufficiently degraded in any way for any reason, then the Supplier shall notify the Customer immediately and inform the Customer of the remedial action the Supplier proposes to take.</w:t>
      </w:r>
    </w:p>
    <w:p w14:paraId="6B476D6B" w14:textId="77777777" w:rsidR="00595DC8" w:rsidRPr="004E016D" w:rsidRDefault="00595DC8" w:rsidP="00B73425">
      <w:pPr>
        <w:pStyle w:val="MFNumLev3"/>
        <w:spacing w:before="60" w:after="60"/>
        <w:rPr>
          <w:sz w:val="20"/>
          <w:szCs w:val="20"/>
        </w:rPr>
      </w:pPr>
      <w:bookmarkStart w:id="754" w:name="_Ref360028104"/>
      <w:r w:rsidRPr="004E016D">
        <w:rPr>
          <w:sz w:val="20"/>
          <w:szCs w:val="20"/>
        </w:rPr>
        <w:t xml:space="preserve">The Supplier shall, at all times during and after the Term and during and after the </w:t>
      </w:r>
      <w:r w:rsidR="00F97280" w:rsidRPr="004E016D">
        <w:rPr>
          <w:sz w:val="20"/>
          <w:szCs w:val="20"/>
        </w:rPr>
        <w:t>Call-Off</w:t>
      </w:r>
      <w:r w:rsidRPr="004E016D">
        <w:rPr>
          <w:sz w:val="20"/>
          <w:szCs w:val="20"/>
        </w:rPr>
        <w:t xml:space="preserve"> Agreement Period, indemnify the Customer and keep the Customer fully indemnified against all Losses incurred by, awarded against or agreed to be paid by the Customer at any time (whether such Losses arise before or after the making of a demand pursuant to the indemnity hereunder) arising from any breach of the Supplier’s obligations under this Clause </w:t>
      </w:r>
      <w:r w:rsidR="00B5417F" w:rsidRPr="004E016D">
        <w:rPr>
          <w:sz w:val="20"/>
          <w:szCs w:val="20"/>
        </w:rPr>
        <w:t>20.5.9</w:t>
      </w:r>
      <w:r w:rsidRPr="004E016D">
        <w:rPr>
          <w:sz w:val="20"/>
          <w:szCs w:val="20"/>
        </w:rPr>
        <w:t xml:space="preserve"> except and to the extent that such liabilities have resulted directly from the Customer’s instructions.</w:t>
      </w:r>
      <w:bookmarkEnd w:id="754"/>
    </w:p>
    <w:p w14:paraId="2E3D88AD" w14:textId="77777777" w:rsidR="003C3D6B" w:rsidRPr="004E016D" w:rsidRDefault="00470CDE" w:rsidP="00B73425">
      <w:pPr>
        <w:pStyle w:val="MFNumLev1"/>
        <w:spacing w:before="60" w:after="60"/>
      </w:pPr>
      <w:bookmarkStart w:id="755" w:name="_Toc358896764"/>
      <w:bookmarkStart w:id="756" w:name="_Toc358896846"/>
      <w:bookmarkStart w:id="757" w:name="_Toc358896765"/>
      <w:bookmarkStart w:id="758" w:name="_Toc358896847"/>
      <w:bookmarkStart w:id="759" w:name="_Toc358896766"/>
      <w:bookmarkStart w:id="760" w:name="_Toc358896848"/>
      <w:bookmarkStart w:id="761" w:name="_Toc354141860"/>
      <w:bookmarkStart w:id="762" w:name="_Toc354146900"/>
      <w:bookmarkStart w:id="763" w:name="_Toc355103021"/>
      <w:bookmarkStart w:id="764" w:name="_Toc355103371"/>
      <w:bookmarkStart w:id="765" w:name="_Toc355103721"/>
      <w:bookmarkStart w:id="766" w:name="_Toc355104071"/>
      <w:bookmarkStart w:id="767" w:name="_Toc355104421"/>
      <w:bookmarkStart w:id="768" w:name="_Toc355104770"/>
      <w:bookmarkStart w:id="769" w:name="_Toc354141861"/>
      <w:bookmarkStart w:id="770" w:name="_Toc354146901"/>
      <w:bookmarkStart w:id="771" w:name="_Toc355103022"/>
      <w:bookmarkStart w:id="772" w:name="_Toc355103372"/>
      <w:bookmarkStart w:id="773" w:name="_Toc355103722"/>
      <w:bookmarkStart w:id="774" w:name="_Toc355104072"/>
      <w:bookmarkStart w:id="775" w:name="_Toc355104422"/>
      <w:bookmarkStart w:id="776" w:name="_Toc355104771"/>
      <w:bookmarkStart w:id="777" w:name="_Toc354141862"/>
      <w:bookmarkStart w:id="778" w:name="_Toc354146902"/>
      <w:bookmarkStart w:id="779" w:name="_Toc355103023"/>
      <w:bookmarkStart w:id="780" w:name="_Toc355103373"/>
      <w:bookmarkStart w:id="781" w:name="_Toc355103723"/>
      <w:bookmarkStart w:id="782" w:name="_Toc355104073"/>
      <w:bookmarkStart w:id="783" w:name="_Toc355104423"/>
      <w:bookmarkStart w:id="784" w:name="_Toc355104772"/>
      <w:bookmarkStart w:id="785" w:name="_Toc354141863"/>
      <w:bookmarkStart w:id="786" w:name="_Toc354146903"/>
      <w:bookmarkStart w:id="787" w:name="_Toc355103024"/>
      <w:bookmarkStart w:id="788" w:name="_Toc355103374"/>
      <w:bookmarkStart w:id="789" w:name="_Toc355103724"/>
      <w:bookmarkStart w:id="790" w:name="_Toc355104074"/>
      <w:bookmarkStart w:id="791" w:name="_Toc355104424"/>
      <w:bookmarkStart w:id="792" w:name="_Toc355104773"/>
      <w:bookmarkStart w:id="793" w:name="_Toc354141864"/>
      <w:bookmarkStart w:id="794" w:name="_Toc354146904"/>
      <w:bookmarkStart w:id="795" w:name="_Toc355103025"/>
      <w:bookmarkStart w:id="796" w:name="_Toc355103375"/>
      <w:bookmarkStart w:id="797" w:name="_Toc355103725"/>
      <w:bookmarkStart w:id="798" w:name="_Toc355104075"/>
      <w:bookmarkStart w:id="799" w:name="_Toc355104425"/>
      <w:bookmarkStart w:id="800" w:name="_Toc355104774"/>
      <w:bookmarkStart w:id="801" w:name="_Toc354141865"/>
      <w:bookmarkStart w:id="802" w:name="_Toc354146905"/>
      <w:bookmarkStart w:id="803" w:name="_Toc355103026"/>
      <w:bookmarkStart w:id="804" w:name="_Toc355103376"/>
      <w:bookmarkStart w:id="805" w:name="_Toc355103726"/>
      <w:bookmarkStart w:id="806" w:name="_Toc355104076"/>
      <w:bookmarkStart w:id="807" w:name="_Toc355104426"/>
      <w:bookmarkStart w:id="808" w:name="_Toc355104775"/>
      <w:bookmarkStart w:id="809" w:name="_Toc354141866"/>
      <w:bookmarkStart w:id="810" w:name="_Toc354146906"/>
      <w:bookmarkStart w:id="811" w:name="_Toc355103027"/>
      <w:bookmarkStart w:id="812" w:name="_Toc355103377"/>
      <w:bookmarkStart w:id="813" w:name="_Toc355103727"/>
      <w:bookmarkStart w:id="814" w:name="_Toc355104077"/>
      <w:bookmarkStart w:id="815" w:name="_Toc355104427"/>
      <w:bookmarkStart w:id="816" w:name="_Toc355104776"/>
      <w:bookmarkStart w:id="817" w:name="_Toc354141867"/>
      <w:bookmarkStart w:id="818" w:name="_Toc354146907"/>
      <w:bookmarkStart w:id="819" w:name="_Toc355103028"/>
      <w:bookmarkStart w:id="820" w:name="_Toc355103378"/>
      <w:bookmarkStart w:id="821" w:name="_Toc355103728"/>
      <w:bookmarkStart w:id="822" w:name="_Toc355104078"/>
      <w:bookmarkStart w:id="823" w:name="_Toc355104428"/>
      <w:bookmarkStart w:id="824" w:name="_Toc355104777"/>
      <w:bookmarkStart w:id="825" w:name="_Toc354141868"/>
      <w:bookmarkStart w:id="826" w:name="_Toc354146908"/>
      <w:bookmarkStart w:id="827" w:name="_Toc355103029"/>
      <w:bookmarkStart w:id="828" w:name="_Toc355103379"/>
      <w:bookmarkStart w:id="829" w:name="_Toc355103729"/>
      <w:bookmarkStart w:id="830" w:name="_Toc355104079"/>
      <w:bookmarkStart w:id="831" w:name="_Toc355104429"/>
      <w:bookmarkStart w:id="832" w:name="_Toc355104778"/>
      <w:bookmarkStart w:id="833" w:name="_Toc354141869"/>
      <w:bookmarkStart w:id="834" w:name="_Toc354146909"/>
      <w:bookmarkStart w:id="835" w:name="_Toc355103030"/>
      <w:bookmarkStart w:id="836" w:name="_Toc355103380"/>
      <w:bookmarkStart w:id="837" w:name="_Toc355103730"/>
      <w:bookmarkStart w:id="838" w:name="_Toc355104080"/>
      <w:bookmarkStart w:id="839" w:name="_Toc355104430"/>
      <w:bookmarkStart w:id="840" w:name="_Toc355104779"/>
      <w:bookmarkStart w:id="841" w:name="_Toc354141870"/>
      <w:bookmarkStart w:id="842" w:name="_Toc354146910"/>
      <w:bookmarkStart w:id="843" w:name="_Toc355103031"/>
      <w:bookmarkStart w:id="844" w:name="_Toc355103381"/>
      <w:bookmarkStart w:id="845" w:name="_Toc355103731"/>
      <w:bookmarkStart w:id="846" w:name="_Toc355104081"/>
      <w:bookmarkStart w:id="847" w:name="_Toc355104431"/>
      <w:bookmarkStart w:id="848" w:name="_Toc355104780"/>
      <w:bookmarkStart w:id="849" w:name="_Toc354141871"/>
      <w:bookmarkStart w:id="850" w:name="_Toc354146911"/>
      <w:bookmarkStart w:id="851" w:name="_Toc355103032"/>
      <w:bookmarkStart w:id="852" w:name="_Toc355103382"/>
      <w:bookmarkStart w:id="853" w:name="_Toc355103732"/>
      <w:bookmarkStart w:id="854" w:name="_Toc355104082"/>
      <w:bookmarkStart w:id="855" w:name="_Toc355104432"/>
      <w:bookmarkStart w:id="856" w:name="_Toc355104781"/>
      <w:bookmarkStart w:id="857" w:name="_Toc354141872"/>
      <w:bookmarkStart w:id="858" w:name="_Toc354146912"/>
      <w:bookmarkStart w:id="859" w:name="_Toc355103033"/>
      <w:bookmarkStart w:id="860" w:name="_Toc355103383"/>
      <w:bookmarkStart w:id="861" w:name="_Toc355103733"/>
      <w:bookmarkStart w:id="862" w:name="_Toc355104083"/>
      <w:bookmarkStart w:id="863" w:name="_Toc355104433"/>
      <w:bookmarkStart w:id="864" w:name="_Toc355104782"/>
      <w:bookmarkStart w:id="865" w:name="_Toc354141873"/>
      <w:bookmarkStart w:id="866" w:name="_Toc354146913"/>
      <w:bookmarkStart w:id="867" w:name="_Toc355103034"/>
      <w:bookmarkStart w:id="868" w:name="_Toc355103384"/>
      <w:bookmarkStart w:id="869" w:name="_Toc355103734"/>
      <w:bookmarkStart w:id="870" w:name="_Toc355104084"/>
      <w:bookmarkStart w:id="871" w:name="_Toc355104434"/>
      <w:bookmarkStart w:id="872" w:name="_Toc355104783"/>
      <w:bookmarkStart w:id="873" w:name="_Toc354141874"/>
      <w:bookmarkStart w:id="874" w:name="_Toc354146914"/>
      <w:bookmarkStart w:id="875" w:name="_Toc355103035"/>
      <w:bookmarkStart w:id="876" w:name="_Toc355103385"/>
      <w:bookmarkStart w:id="877" w:name="_Toc355103735"/>
      <w:bookmarkStart w:id="878" w:name="_Toc355104085"/>
      <w:bookmarkStart w:id="879" w:name="_Toc355104435"/>
      <w:bookmarkStart w:id="880" w:name="_Toc355104784"/>
      <w:bookmarkStart w:id="881" w:name="_Toc354141875"/>
      <w:bookmarkStart w:id="882" w:name="_Toc354146915"/>
      <w:bookmarkStart w:id="883" w:name="_Toc355103036"/>
      <w:bookmarkStart w:id="884" w:name="_Toc355103386"/>
      <w:bookmarkStart w:id="885" w:name="_Toc355103736"/>
      <w:bookmarkStart w:id="886" w:name="_Toc355104086"/>
      <w:bookmarkStart w:id="887" w:name="_Toc355104436"/>
      <w:bookmarkStart w:id="888" w:name="_Toc355104785"/>
      <w:bookmarkStart w:id="889" w:name="_Toc354141876"/>
      <w:bookmarkStart w:id="890" w:name="_Toc354146916"/>
      <w:bookmarkStart w:id="891" w:name="_Toc355103037"/>
      <w:bookmarkStart w:id="892" w:name="_Toc355103387"/>
      <w:bookmarkStart w:id="893" w:name="_Toc355103737"/>
      <w:bookmarkStart w:id="894" w:name="_Toc355104087"/>
      <w:bookmarkStart w:id="895" w:name="_Toc355104437"/>
      <w:bookmarkStart w:id="896" w:name="_Toc355104786"/>
      <w:bookmarkStart w:id="897" w:name="_Toc354141877"/>
      <w:bookmarkStart w:id="898" w:name="_Toc354146917"/>
      <w:bookmarkStart w:id="899" w:name="_Toc355103038"/>
      <w:bookmarkStart w:id="900" w:name="_Toc355103388"/>
      <w:bookmarkStart w:id="901" w:name="_Toc355103738"/>
      <w:bookmarkStart w:id="902" w:name="_Toc355104088"/>
      <w:bookmarkStart w:id="903" w:name="_Toc355104438"/>
      <w:bookmarkStart w:id="904" w:name="_Toc355104787"/>
      <w:bookmarkStart w:id="905" w:name="_Toc354141878"/>
      <w:bookmarkStart w:id="906" w:name="_Toc354146918"/>
      <w:bookmarkStart w:id="907" w:name="_Toc355103039"/>
      <w:bookmarkStart w:id="908" w:name="_Toc355103389"/>
      <w:bookmarkStart w:id="909" w:name="_Toc355103739"/>
      <w:bookmarkStart w:id="910" w:name="_Toc355104089"/>
      <w:bookmarkStart w:id="911" w:name="_Toc355104439"/>
      <w:bookmarkStart w:id="912" w:name="_Toc355104788"/>
      <w:bookmarkStart w:id="913" w:name="_Toc354141879"/>
      <w:bookmarkStart w:id="914" w:name="_Toc354146919"/>
      <w:bookmarkStart w:id="915" w:name="_Toc355103040"/>
      <w:bookmarkStart w:id="916" w:name="_Toc355103390"/>
      <w:bookmarkStart w:id="917" w:name="_Toc355103740"/>
      <w:bookmarkStart w:id="918" w:name="_Toc355104090"/>
      <w:bookmarkStart w:id="919" w:name="_Toc355104440"/>
      <w:bookmarkStart w:id="920" w:name="_Toc355104789"/>
      <w:bookmarkStart w:id="921" w:name="_Toc354141880"/>
      <w:bookmarkStart w:id="922" w:name="_Toc354146920"/>
      <w:bookmarkStart w:id="923" w:name="_Toc355103041"/>
      <w:bookmarkStart w:id="924" w:name="_Toc355103391"/>
      <w:bookmarkStart w:id="925" w:name="_Toc355103741"/>
      <w:bookmarkStart w:id="926" w:name="_Toc355104091"/>
      <w:bookmarkStart w:id="927" w:name="_Toc355104441"/>
      <w:bookmarkStart w:id="928" w:name="_Toc355104790"/>
      <w:bookmarkStart w:id="929" w:name="_Toc354141881"/>
      <w:bookmarkStart w:id="930" w:name="_Toc354146921"/>
      <w:bookmarkStart w:id="931" w:name="_Toc355103042"/>
      <w:bookmarkStart w:id="932" w:name="_Toc355103392"/>
      <w:bookmarkStart w:id="933" w:name="_Toc355103742"/>
      <w:bookmarkStart w:id="934" w:name="_Toc355104092"/>
      <w:bookmarkStart w:id="935" w:name="_Toc355104442"/>
      <w:bookmarkStart w:id="936" w:name="_Toc355104791"/>
      <w:bookmarkStart w:id="937" w:name="_Toc354141882"/>
      <w:bookmarkStart w:id="938" w:name="_Toc354146922"/>
      <w:bookmarkStart w:id="939" w:name="_Toc355103043"/>
      <w:bookmarkStart w:id="940" w:name="_Toc355103393"/>
      <w:bookmarkStart w:id="941" w:name="_Toc355103743"/>
      <w:bookmarkStart w:id="942" w:name="_Toc355104093"/>
      <w:bookmarkStart w:id="943" w:name="_Toc355104443"/>
      <w:bookmarkStart w:id="944" w:name="_Toc355104792"/>
      <w:bookmarkStart w:id="945" w:name="_Toc354141883"/>
      <w:bookmarkStart w:id="946" w:name="_Toc354146923"/>
      <w:bookmarkStart w:id="947" w:name="_Toc355103044"/>
      <w:bookmarkStart w:id="948" w:name="_Toc355103394"/>
      <w:bookmarkStart w:id="949" w:name="_Toc355103744"/>
      <w:bookmarkStart w:id="950" w:name="_Toc355104094"/>
      <w:bookmarkStart w:id="951" w:name="_Toc355104444"/>
      <w:bookmarkStart w:id="952" w:name="_Toc355104793"/>
      <w:bookmarkStart w:id="953" w:name="_Toc354141884"/>
      <w:bookmarkStart w:id="954" w:name="_Toc354146924"/>
      <w:bookmarkStart w:id="955" w:name="_Toc355103045"/>
      <w:bookmarkStart w:id="956" w:name="_Toc355103395"/>
      <w:bookmarkStart w:id="957" w:name="_Toc355103745"/>
      <w:bookmarkStart w:id="958" w:name="_Toc355104095"/>
      <w:bookmarkStart w:id="959" w:name="_Toc355104445"/>
      <w:bookmarkStart w:id="960" w:name="_Toc355104794"/>
      <w:bookmarkStart w:id="961" w:name="_Toc354141885"/>
      <w:bookmarkStart w:id="962" w:name="_Toc354146925"/>
      <w:bookmarkStart w:id="963" w:name="_Toc355103046"/>
      <w:bookmarkStart w:id="964" w:name="_Toc355103396"/>
      <w:bookmarkStart w:id="965" w:name="_Toc355103746"/>
      <w:bookmarkStart w:id="966" w:name="_Toc355104096"/>
      <w:bookmarkStart w:id="967" w:name="_Toc355104446"/>
      <w:bookmarkStart w:id="968" w:name="_Toc355104795"/>
      <w:bookmarkStart w:id="969" w:name="_Toc354141886"/>
      <w:bookmarkStart w:id="970" w:name="_Toc354146926"/>
      <w:bookmarkStart w:id="971" w:name="_Toc355103047"/>
      <w:bookmarkStart w:id="972" w:name="_Toc355103397"/>
      <w:bookmarkStart w:id="973" w:name="_Toc355103747"/>
      <w:bookmarkStart w:id="974" w:name="_Toc355104097"/>
      <w:bookmarkStart w:id="975" w:name="_Toc355104447"/>
      <w:bookmarkStart w:id="976" w:name="_Toc355104796"/>
      <w:bookmarkStart w:id="977" w:name="_Toc354141887"/>
      <w:bookmarkStart w:id="978" w:name="_Toc354146927"/>
      <w:bookmarkStart w:id="979" w:name="_Toc355103048"/>
      <w:bookmarkStart w:id="980" w:name="_Toc355103398"/>
      <w:bookmarkStart w:id="981" w:name="_Toc355103748"/>
      <w:bookmarkStart w:id="982" w:name="_Toc355104098"/>
      <w:bookmarkStart w:id="983" w:name="_Toc355104448"/>
      <w:bookmarkStart w:id="984" w:name="_Toc355104797"/>
      <w:bookmarkStart w:id="985" w:name="_Toc354141888"/>
      <w:bookmarkStart w:id="986" w:name="_Toc354146928"/>
      <w:bookmarkStart w:id="987" w:name="_Toc355103049"/>
      <w:bookmarkStart w:id="988" w:name="_Toc355103399"/>
      <w:bookmarkStart w:id="989" w:name="_Toc355103749"/>
      <w:bookmarkStart w:id="990" w:name="_Toc355104099"/>
      <w:bookmarkStart w:id="991" w:name="_Toc355104449"/>
      <w:bookmarkStart w:id="992" w:name="_Toc355104798"/>
      <w:bookmarkStart w:id="993" w:name="_Toc354141889"/>
      <w:bookmarkStart w:id="994" w:name="_Toc354146929"/>
      <w:bookmarkStart w:id="995" w:name="_Toc355103050"/>
      <w:bookmarkStart w:id="996" w:name="_Toc355103400"/>
      <w:bookmarkStart w:id="997" w:name="_Toc355103750"/>
      <w:bookmarkStart w:id="998" w:name="_Toc355104100"/>
      <w:bookmarkStart w:id="999" w:name="_Toc355104450"/>
      <w:bookmarkStart w:id="1000" w:name="_Toc355104799"/>
      <w:bookmarkStart w:id="1001" w:name="_Toc354141890"/>
      <w:bookmarkStart w:id="1002" w:name="_Toc354146930"/>
      <w:bookmarkStart w:id="1003" w:name="_Toc355103051"/>
      <w:bookmarkStart w:id="1004" w:name="_Toc355103401"/>
      <w:bookmarkStart w:id="1005" w:name="_Toc355103751"/>
      <w:bookmarkStart w:id="1006" w:name="_Toc355104101"/>
      <w:bookmarkStart w:id="1007" w:name="_Toc355104451"/>
      <w:bookmarkStart w:id="1008" w:name="_Toc355104800"/>
      <w:bookmarkStart w:id="1009" w:name="_Toc354141891"/>
      <w:bookmarkStart w:id="1010" w:name="_Toc354146931"/>
      <w:bookmarkStart w:id="1011" w:name="_Toc355103052"/>
      <w:bookmarkStart w:id="1012" w:name="_Toc355103402"/>
      <w:bookmarkStart w:id="1013" w:name="_Toc355103752"/>
      <w:bookmarkStart w:id="1014" w:name="_Toc355104102"/>
      <w:bookmarkStart w:id="1015" w:name="_Toc355104452"/>
      <w:bookmarkStart w:id="1016" w:name="_Toc355104801"/>
      <w:bookmarkStart w:id="1017" w:name="_Toc354141892"/>
      <w:bookmarkStart w:id="1018" w:name="_Toc354146932"/>
      <w:bookmarkStart w:id="1019" w:name="_Toc355103053"/>
      <w:bookmarkStart w:id="1020" w:name="_Toc355103403"/>
      <w:bookmarkStart w:id="1021" w:name="_Toc355103753"/>
      <w:bookmarkStart w:id="1022" w:name="_Toc355104103"/>
      <w:bookmarkStart w:id="1023" w:name="_Toc355104453"/>
      <w:bookmarkStart w:id="1024" w:name="_Toc355104802"/>
      <w:bookmarkStart w:id="1025" w:name="_Toc354141893"/>
      <w:bookmarkStart w:id="1026" w:name="_Toc354146933"/>
      <w:bookmarkStart w:id="1027" w:name="_Toc355103054"/>
      <w:bookmarkStart w:id="1028" w:name="_Toc355103404"/>
      <w:bookmarkStart w:id="1029" w:name="_Toc355103754"/>
      <w:bookmarkStart w:id="1030" w:name="_Toc355104104"/>
      <w:bookmarkStart w:id="1031" w:name="_Toc355104454"/>
      <w:bookmarkStart w:id="1032" w:name="_Toc355104803"/>
      <w:bookmarkStart w:id="1033" w:name="_Toc354141894"/>
      <w:bookmarkStart w:id="1034" w:name="_Toc354146934"/>
      <w:bookmarkStart w:id="1035" w:name="_Toc355103055"/>
      <w:bookmarkStart w:id="1036" w:name="_Toc355103405"/>
      <w:bookmarkStart w:id="1037" w:name="_Toc355103755"/>
      <w:bookmarkStart w:id="1038" w:name="_Toc355104105"/>
      <w:bookmarkStart w:id="1039" w:name="_Toc355104455"/>
      <w:bookmarkStart w:id="1040" w:name="_Toc355104804"/>
      <w:bookmarkStart w:id="1041" w:name="_Toc354141895"/>
      <w:bookmarkStart w:id="1042" w:name="_Toc354146935"/>
      <w:bookmarkStart w:id="1043" w:name="_Toc355103056"/>
      <w:bookmarkStart w:id="1044" w:name="_Toc355103406"/>
      <w:bookmarkStart w:id="1045" w:name="_Toc355103756"/>
      <w:bookmarkStart w:id="1046" w:name="_Toc355104106"/>
      <w:bookmarkStart w:id="1047" w:name="_Toc355104456"/>
      <w:bookmarkStart w:id="1048" w:name="_Toc355104805"/>
      <w:bookmarkStart w:id="1049" w:name="_Toc354141896"/>
      <w:bookmarkStart w:id="1050" w:name="_Toc354146936"/>
      <w:bookmarkStart w:id="1051" w:name="_Toc355103057"/>
      <w:bookmarkStart w:id="1052" w:name="_Toc355103407"/>
      <w:bookmarkStart w:id="1053" w:name="_Toc355103757"/>
      <w:bookmarkStart w:id="1054" w:name="_Toc355104107"/>
      <w:bookmarkStart w:id="1055" w:name="_Toc355104457"/>
      <w:bookmarkStart w:id="1056" w:name="_Toc355104806"/>
      <w:bookmarkStart w:id="1057" w:name="_Toc354141897"/>
      <w:bookmarkStart w:id="1058" w:name="_Toc354146937"/>
      <w:bookmarkStart w:id="1059" w:name="_Toc355103058"/>
      <w:bookmarkStart w:id="1060" w:name="_Toc355103408"/>
      <w:bookmarkStart w:id="1061" w:name="_Toc355103758"/>
      <w:bookmarkStart w:id="1062" w:name="_Toc355104108"/>
      <w:bookmarkStart w:id="1063" w:name="_Toc355104458"/>
      <w:bookmarkStart w:id="1064" w:name="_Toc355104807"/>
      <w:bookmarkStart w:id="1065" w:name="_Toc354141898"/>
      <w:bookmarkStart w:id="1066" w:name="_Toc354146938"/>
      <w:bookmarkStart w:id="1067" w:name="_Toc355103059"/>
      <w:bookmarkStart w:id="1068" w:name="_Toc355103409"/>
      <w:bookmarkStart w:id="1069" w:name="_Toc355103759"/>
      <w:bookmarkStart w:id="1070" w:name="_Toc355104109"/>
      <w:bookmarkStart w:id="1071" w:name="_Toc355104459"/>
      <w:bookmarkStart w:id="1072" w:name="_Toc355104808"/>
      <w:bookmarkStart w:id="1073" w:name="_Toc354141899"/>
      <w:bookmarkStart w:id="1074" w:name="_Toc354146939"/>
      <w:bookmarkStart w:id="1075" w:name="_Toc355103060"/>
      <w:bookmarkStart w:id="1076" w:name="_Toc355103410"/>
      <w:bookmarkStart w:id="1077" w:name="_Toc355103760"/>
      <w:bookmarkStart w:id="1078" w:name="_Toc355104110"/>
      <w:bookmarkStart w:id="1079" w:name="_Toc355104460"/>
      <w:bookmarkStart w:id="1080" w:name="_Toc355104809"/>
      <w:bookmarkStart w:id="1081" w:name="_Toc354141900"/>
      <w:bookmarkStart w:id="1082" w:name="_Toc354146940"/>
      <w:bookmarkStart w:id="1083" w:name="_Toc355103061"/>
      <w:bookmarkStart w:id="1084" w:name="_Toc355103411"/>
      <w:bookmarkStart w:id="1085" w:name="_Toc355103761"/>
      <w:bookmarkStart w:id="1086" w:name="_Toc355104111"/>
      <w:bookmarkStart w:id="1087" w:name="_Toc355104461"/>
      <w:bookmarkStart w:id="1088" w:name="_Toc355104810"/>
      <w:bookmarkStart w:id="1089" w:name="_Ref313367753"/>
      <w:bookmarkStart w:id="1090" w:name="_Toc381957302"/>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r w:rsidRPr="004E016D">
        <w:t>Confidentiality</w:t>
      </w:r>
      <w:bookmarkEnd w:id="1089"/>
      <w:bookmarkEnd w:id="1090"/>
    </w:p>
    <w:p w14:paraId="09B1106B" w14:textId="77777777" w:rsidR="00D870C4" w:rsidRPr="004E016D" w:rsidRDefault="00470CDE" w:rsidP="00B73425">
      <w:pPr>
        <w:pStyle w:val="MFNumLev2"/>
        <w:spacing w:before="60" w:after="60"/>
        <w:rPr>
          <w:sz w:val="20"/>
          <w:szCs w:val="20"/>
        </w:rPr>
      </w:pPr>
      <w:bookmarkStart w:id="1091" w:name="_Ref313367575"/>
      <w:r w:rsidRPr="004E016D">
        <w:rPr>
          <w:sz w:val="20"/>
          <w:szCs w:val="20"/>
        </w:rPr>
        <w:t xml:space="preserve">Except to the extent set out in this Clause </w:t>
      </w:r>
      <w:r w:rsidR="00C5627B" w:rsidRPr="004E016D">
        <w:rPr>
          <w:sz w:val="20"/>
          <w:szCs w:val="20"/>
        </w:rPr>
        <w:t>21</w:t>
      </w:r>
      <w:r w:rsidRPr="004E016D">
        <w:rPr>
          <w:sz w:val="20"/>
          <w:szCs w:val="20"/>
        </w:rPr>
        <w:t xml:space="preserve"> or where disclosure is expressly permitted elsewhere in this Contract, each Party shall:</w:t>
      </w:r>
      <w:bookmarkEnd w:id="1091"/>
    </w:p>
    <w:p w14:paraId="68CF9BDB" w14:textId="77777777" w:rsidR="00D870C4" w:rsidRPr="004E016D" w:rsidRDefault="00470CDE" w:rsidP="00B73425">
      <w:pPr>
        <w:pStyle w:val="MFNumLev3"/>
        <w:spacing w:before="60" w:after="60"/>
        <w:rPr>
          <w:sz w:val="20"/>
          <w:szCs w:val="20"/>
        </w:rPr>
      </w:pPr>
      <w:r w:rsidRPr="004E016D">
        <w:rPr>
          <w:sz w:val="20"/>
          <w:szCs w:val="20"/>
        </w:rPr>
        <w:t>treat the other Party’s Confidential Information as confidential and safeguard it accordingly; and</w:t>
      </w:r>
    </w:p>
    <w:p w14:paraId="7F9B093B" w14:textId="77777777" w:rsidR="00D870C4" w:rsidRPr="004E016D" w:rsidRDefault="00470CDE" w:rsidP="00B73425">
      <w:pPr>
        <w:pStyle w:val="MFNumLev3"/>
        <w:spacing w:before="60" w:after="60"/>
        <w:rPr>
          <w:sz w:val="20"/>
          <w:szCs w:val="20"/>
        </w:rPr>
      </w:pPr>
      <w:r w:rsidRPr="004E016D">
        <w:rPr>
          <w:sz w:val="20"/>
          <w:szCs w:val="20"/>
        </w:rPr>
        <w:t>not disclose the other Party’s Confidential Information to any other person without the owner’s prior written consent.</w:t>
      </w:r>
    </w:p>
    <w:p w14:paraId="79BE131E" w14:textId="77777777" w:rsidR="00D870C4" w:rsidRPr="004E016D" w:rsidRDefault="00470CDE" w:rsidP="00B73425">
      <w:pPr>
        <w:pStyle w:val="MFNumLev2"/>
        <w:spacing w:before="60" w:after="60"/>
        <w:rPr>
          <w:sz w:val="20"/>
          <w:szCs w:val="20"/>
        </w:rPr>
      </w:pPr>
      <w:r w:rsidRPr="004E016D">
        <w:rPr>
          <w:sz w:val="20"/>
          <w:szCs w:val="20"/>
        </w:rPr>
        <w:t xml:space="preserve">Clause </w:t>
      </w:r>
      <w:r w:rsidR="00C5627B" w:rsidRPr="004E016D">
        <w:rPr>
          <w:sz w:val="20"/>
          <w:szCs w:val="20"/>
        </w:rPr>
        <w:t>21.1</w:t>
      </w:r>
      <w:r w:rsidRPr="004E016D">
        <w:rPr>
          <w:sz w:val="20"/>
          <w:szCs w:val="20"/>
        </w:rPr>
        <w:t xml:space="preserve"> shall not apply to the extent that:</w:t>
      </w:r>
    </w:p>
    <w:p w14:paraId="0BF05B51" w14:textId="77777777" w:rsidR="00D870C4" w:rsidRPr="004E016D" w:rsidRDefault="00231D90" w:rsidP="00B73425">
      <w:pPr>
        <w:pStyle w:val="MFNumLev3"/>
        <w:spacing w:before="60" w:after="60"/>
        <w:rPr>
          <w:sz w:val="20"/>
          <w:szCs w:val="20"/>
        </w:rPr>
      </w:pPr>
      <w:r w:rsidRPr="004E016D">
        <w:rPr>
          <w:sz w:val="20"/>
          <w:szCs w:val="20"/>
        </w:rPr>
        <w:t>must be disclosed pursuant to a statutory, legal or parliamentary obligation placed upon the Party making the disclosure</w:t>
      </w:r>
      <w:r w:rsidR="00470CDE" w:rsidRPr="004E016D">
        <w:rPr>
          <w:sz w:val="20"/>
          <w:szCs w:val="20"/>
        </w:rPr>
        <w:t>;</w:t>
      </w:r>
    </w:p>
    <w:p w14:paraId="1EEBD7D1" w14:textId="77777777" w:rsidR="00D870C4" w:rsidRPr="004E016D" w:rsidRDefault="00470CDE" w:rsidP="00B73425">
      <w:pPr>
        <w:pStyle w:val="MFNumLev3"/>
        <w:spacing w:before="60" w:after="60"/>
        <w:rPr>
          <w:sz w:val="20"/>
          <w:szCs w:val="20"/>
        </w:rPr>
      </w:pPr>
      <w:r w:rsidRPr="004E016D">
        <w:rPr>
          <w:sz w:val="20"/>
          <w:szCs w:val="20"/>
        </w:rPr>
        <w:t xml:space="preserve">such information was in the possession of the Party making the disclosure without obligation of confidentiality prior to its disclosure by the information owner; </w:t>
      </w:r>
    </w:p>
    <w:p w14:paraId="58C338E7" w14:textId="77777777" w:rsidR="00D870C4" w:rsidRPr="004E016D" w:rsidRDefault="00470CDE" w:rsidP="00B73425">
      <w:pPr>
        <w:pStyle w:val="MFNumLev3"/>
        <w:spacing w:before="60" w:after="60"/>
        <w:rPr>
          <w:sz w:val="20"/>
          <w:szCs w:val="20"/>
        </w:rPr>
      </w:pPr>
      <w:r w:rsidRPr="004E016D">
        <w:rPr>
          <w:sz w:val="20"/>
          <w:szCs w:val="20"/>
        </w:rPr>
        <w:t>such information was obtained from a third party without obligation of confidentiality</w:t>
      </w:r>
      <w:r w:rsidR="00231D90" w:rsidRPr="004E016D">
        <w:rPr>
          <w:sz w:val="20"/>
          <w:szCs w:val="20"/>
        </w:rPr>
        <w:t>, befor</w:t>
      </w:r>
      <w:r w:rsidRPr="004E016D">
        <w:rPr>
          <w:sz w:val="20"/>
          <w:szCs w:val="20"/>
        </w:rPr>
        <w:t>e receiving it from the disclosing Party;</w:t>
      </w:r>
    </w:p>
    <w:p w14:paraId="546AD6CD" w14:textId="77777777" w:rsidR="00231D90" w:rsidRPr="004E016D" w:rsidRDefault="00231D90" w:rsidP="00B73425">
      <w:pPr>
        <w:pStyle w:val="MFNumLev3"/>
        <w:spacing w:before="60" w:after="60"/>
        <w:rPr>
          <w:sz w:val="20"/>
          <w:szCs w:val="20"/>
        </w:rPr>
      </w:pPr>
      <w:r w:rsidRPr="004E016D">
        <w:rPr>
          <w:sz w:val="20"/>
          <w:szCs w:val="20"/>
        </w:rPr>
        <w:t xml:space="preserve">such information is or becomes public knowledge (otherwise than by breach of </w:t>
      </w:r>
      <w:r w:rsidR="00470CDE" w:rsidRPr="004E016D">
        <w:rPr>
          <w:sz w:val="20"/>
          <w:szCs w:val="20"/>
        </w:rPr>
        <w:t xml:space="preserve">this Clause </w:t>
      </w:r>
      <w:r w:rsidR="00C5627B" w:rsidRPr="004E016D">
        <w:rPr>
          <w:sz w:val="20"/>
          <w:szCs w:val="20"/>
        </w:rPr>
        <w:t>21</w:t>
      </w:r>
      <w:r w:rsidR="00470CDE" w:rsidRPr="004E016D">
        <w:rPr>
          <w:sz w:val="20"/>
          <w:szCs w:val="20"/>
        </w:rPr>
        <w:t>);</w:t>
      </w:r>
    </w:p>
    <w:p w14:paraId="21BF4AFE" w14:textId="77777777" w:rsidR="00231D90" w:rsidRPr="004E016D" w:rsidRDefault="00470CDE" w:rsidP="00B73425">
      <w:pPr>
        <w:pStyle w:val="MFNumLev3"/>
        <w:spacing w:before="60" w:after="60"/>
        <w:rPr>
          <w:sz w:val="20"/>
          <w:szCs w:val="20"/>
        </w:rPr>
      </w:pPr>
      <w:r w:rsidRPr="004E016D">
        <w:rPr>
          <w:sz w:val="20"/>
          <w:szCs w:val="20"/>
        </w:rPr>
        <w:t>such information is independently developed without access to the other Party’s Confidential Information</w:t>
      </w:r>
      <w:r w:rsidR="00231D90" w:rsidRPr="004E016D">
        <w:rPr>
          <w:sz w:val="20"/>
          <w:szCs w:val="20"/>
        </w:rPr>
        <w:t>;</w:t>
      </w:r>
    </w:p>
    <w:p w14:paraId="42ACC7EB" w14:textId="77777777" w:rsidR="00D870C4" w:rsidRPr="004E016D" w:rsidRDefault="00470CDE" w:rsidP="00B73425">
      <w:pPr>
        <w:pStyle w:val="MFNumLev3"/>
        <w:spacing w:before="60" w:after="60"/>
        <w:rPr>
          <w:sz w:val="20"/>
          <w:szCs w:val="20"/>
        </w:rPr>
      </w:pPr>
      <w:r w:rsidRPr="004E016D">
        <w:rPr>
          <w:sz w:val="20"/>
          <w:szCs w:val="20"/>
        </w:rPr>
        <w:t>is used for the purpose of obtaining professional advice.</w:t>
      </w:r>
    </w:p>
    <w:p w14:paraId="797E4D72" w14:textId="77777777" w:rsidR="00D870C4" w:rsidRPr="004E016D" w:rsidRDefault="00470CDE" w:rsidP="00B73425">
      <w:pPr>
        <w:pStyle w:val="MFNumLev2"/>
        <w:spacing w:before="60" w:after="60"/>
        <w:rPr>
          <w:sz w:val="20"/>
          <w:szCs w:val="20"/>
        </w:rPr>
      </w:pPr>
      <w:r w:rsidRPr="004E016D">
        <w:rPr>
          <w:sz w:val="20"/>
          <w:szCs w:val="20"/>
        </w:rPr>
        <w:t>The Supplier may only disclose the Customer’s Confidential Information to the Supplier Staff who are directly involved in the provision of the Services and who need to know the information, and shall ensure that such Supplier Staff are aware of and shall comply with these obligations as to confidentiality in</w:t>
      </w:r>
      <w:r w:rsidR="00495212" w:rsidRPr="004E016D">
        <w:rPr>
          <w:sz w:val="20"/>
          <w:szCs w:val="20"/>
        </w:rPr>
        <w:t xml:space="preserve"> this</w:t>
      </w:r>
      <w:r w:rsidRPr="004E016D">
        <w:rPr>
          <w:sz w:val="20"/>
          <w:szCs w:val="20"/>
        </w:rPr>
        <w:t xml:space="preserve"> Clause </w:t>
      </w:r>
      <w:r w:rsidR="00C5627B" w:rsidRPr="004E016D">
        <w:rPr>
          <w:sz w:val="20"/>
          <w:szCs w:val="20"/>
        </w:rPr>
        <w:t>21</w:t>
      </w:r>
      <w:r w:rsidRPr="004E016D">
        <w:rPr>
          <w:sz w:val="20"/>
          <w:szCs w:val="20"/>
        </w:rPr>
        <w:t>.</w:t>
      </w:r>
    </w:p>
    <w:p w14:paraId="7D6E0EC3" w14:textId="77777777" w:rsidR="00D870C4" w:rsidRPr="004E016D" w:rsidRDefault="00470CDE" w:rsidP="00B73425">
      <w:pPr>
        <w:pStyle w:val="MFNumLev2"/>
        <w:spacing w:before="60" w:after="60"/>
        <w:rPr>
          <w:sz w:val="20"/>
          <w:szCs w:val="20"/>
        </w:rPr>
      </w:pPr>
      <w:r w:rsidRPr="004E016D">
        <w:rPr>
          <w:sz w:val="20"/>
          <w:szCs w:val="20"/>
        </w:rPr>
        <w:t>The Supplier shall not, and shall procure that the Supplier Staff shall not, use any of the Customer’s Confidential Information received otherwise than for the purposes of this Contract.</w:t>
      </w:r>
    </w:p>
    <w:p w14:paraId="023954E4" w14:textId="77777777" w:rsidR="00D870C4" w:rsidRPr="004E016D" w:rsidRDefault="00470CDE" w:rsidP="00B73425">
      <w:pPr>
        <w:pStyle w:val="MFNumLev2"/>
        <w:spacing w:before="60" w:after="60"/>
        <w:rPr>
          <w:sz w:val="20"/>
          <w:szCs w:val="20"/>
        </w:rPr>
      </w:pPr>
      <w:r w:rsidRPr="004E016D">
        <w:rPr>
          <w:sz w:val="20"/>
          <w:szCs w:val="20"/>
        </w:rPr>
        <w:t xml:space="preserve">At the written request of the Customer, the Supplier shall procure that those members of Supplier Staff identified in a Customer’s </w:t>
      </w:r>
      <w:r w:rsidR="00495212" w:rsidRPr="004E016D">
        <w:rPr>
          <w:sz w:val="20"/>
          <w:szCs w:val="20"/>
        </w:rPr>
        <w:t>written request</w:t>
      </w:r>
      <w:r w:rsidRPr="004E016D">
        <w:rPr>
          <w:sz w:val="20"/>
          <w:szCs w:val="20"/>
        </w:rPr>
        <w:t xml:space="preserve"> sign a confidentiality undertaking prior to commencing any work in accordance with this Contract.</w:t>
      </w:r>
    </w:p>
    <w:p w14:paraId="6C7A60A7" w14:textId="77777777" w:rsidR="00D870C4" w:rsidRPr="004E016D" w:rsidRDefault="00470CDE" w:rsidP="00B73425">
      <w:pPr>
        <w:pStyle w:val="MFNumLev2"/>
        <w:spacing w:before="60" w:after="60"/>
        <w:rPr>
          <w:sz w:val="20"/>
          <w:szCs w:val="20"/>
        </w:rPr>
      </w:pPr>
      <w:bookmarkStart w:id="1092" w:name="_Ref313367805"/>
      <w:r w:rsidRPr="004E016D">
        <w:rPr>
          <w:sz w:val="20"/>
          <w:szCs w:val="20"/>
        </w:rPr>
        <w:t xml:space="preserve">In the event that any default, act or omission of any Supplier Staff causes or contributes (or could cause or contribute) to the Supplier breaching its obligations as to confidentiality under or in connection with this Contract, the Supplier shall take such action as may be appropriate in the circumstances, including the use of disciplinary procedures in serious cases.  To the fullest extent permitted by its own obligations of confidentiality to any Supplier Staff, the Supplier shall provide such evidence to the Customer as the Customer may reasonably require (though not so as to risk compromising or prejudicing any disciplinary or other proceedings) to demonstrate that the Supplier is taking appropriate steps to comply with this Clause </w:t>
      </w:r>
      <w:r w:rsidR="00B261AD">
        <w:fldChar w:fldCharType="begin"/>
      </w:r>
      <w:r w:rsidR="00B261AD">
        <w:instrText xml:space="preserve"> REF _Ref313367753 \n \h  \* MERGEFORMAT </w:instrText>
      </w:r>
      <w:r w:rsidR="00B261AD">
        <w:fldChar w:fldCharType="separate"/>
      </w:r>
      <w:r w:rsidR="00936FD3" w:rsidRPr="004E016D">
        <w:rPr>
          <w:sz w:val="20"/>
          <w:szCs w:val="20"/>
        </w:rPr>
        <w:t>21</w:t>
      </w:r>
      <w:r w:rsidR="00B261AD">
        <w:fldChar w:fldCharType="end"/>
      </w:r>
      <w:r w:rsidRPr="004E016D">
        <w:rPr>
          <w:sz w:val="20"/>
          <w:szCs w:val="20"/>
        </w:rPr>
        <w:t>, including copies of any written communications to and/or from Supplier Staff, and any minutes of meetings and any other records which provide an audit trail of any discussions or exchanges with Supplier Staff in connection with obligations as to confidentiality.</w:t>
      </w:r>
      <w:bookmarkEnd w:id="1092"/>
    </w:p>
    <w:p w14:paraId="2DDADEDB" w14:textId="77777777" w:rsidR="00D870C4" w:rsidRPr="004E016D" w:rsidRDefault="00470CDE" w:rsidP="00B73425">
      <w:pPr>
        <w:pStyle w:val="MFNumLev2"/>
        <w:spacing w:before="60" w:after="60"/>
        <w:rPr>
          <w:sz w:val="20"/>
          <w:szCs w:val="20"/>
        </w:rPr>
      </w:pPr>
      <w:r w:rsidRPr="004E016D">
        <w:rPr>
          <w:sz w:val="20"/>
          <w:szCs w:val="20"/>
        </w:rPr>
        <w:t xml:space="preserve">Nothing in this Clause </w:t>
      </w:r>
      <w:r w:rsidR="00C5627B" w:rsidRPr="004E016D">
        <w:rPr>
          <w:sz w:val="20"/>
          <w:szCs w:val="20"/>
        </w:rPr>
        <w:t>21</w:t>
      </w:r>
      <w:r w:rsidRPr="004E016D">
        <w:rPr>
          <w:sz w:val="20"/>
          <w:szCs w:val="20"/>
        </w:rPr>
        <w:t xml:space="preserve"> shall prevent either Party from using any techniques, ideas or Know-How gained during the performance of this Contract in the course of its normal business to the extent that this use does not result in a disclosure of the other Party’s Confidential Information or an infringement of IPR.</w:t>
      </w:r>
    </w:p>
    <w:p w14:paraId="40A44F9A" w14:textId="77777777" w:rsidR="00D870C4" w:rsidRPr="004E016D" w:rsidRDefault="00470CDE" w:rsidP="00B73425">
      <w:pPr>
        <w:pStyle w:val="MFNumLev2"/>
        <w:spacing w:before="60" w:after="60"/>
        <w:rPr>
          <w:sz w:val="20"/>
          <w:szCs w:val="20"/>
        </w:rPr>
      </w:pPr>
      <w:bookmarkStart w:id="1093" w:name="_Ref349208664"/>
      <w:r w:rsidRPr="004E016D">
        <w:rPr>
          <w:sz w:val="20"/>
          <w:szCs w:val="20"/>
        </w:rPr>
        <w:t xml:space="preserve">The Supplier shall, at all times during and after the Contract Period, indemnify the Customer and keep the Customer fully indemnified against all Losses incurred by, awarded against or agreed to be paid by the Customer at any time (whether before or after the making of a demand pursuant to the indemnity hereunder) arising from any breach of the Supplier’s obligations under Clauses </w:t>
      </w:r>
      <w:r w:rsidR="00C5627B" w:rsidRPr="004E016D">
        <w:rPr>
          <w:sz w:val="20"/>
          <w:szCs w:val="20"/>
        </w:rPr>
        <w:t>21.1</w:t>
      </w:r>
      <w:r w:rsidRPr="004E016D">
        <w:rPr>
          <w:sz w:val="20"/>
          <w:szCs w:val="20"/>
        </w:rPr>
        <w:t xml:space="preserve"> to </w:t>
      </w:r>
      <w:r w:rsidR="00C5627B" w:rsidRPr="004E016D">
        <w:rPr>
          <w:sz w:val="20"/>
          <w:szCs w:val="20"/>
        </w:rPr>
        <w:t>21.6</w:t>
      </w:r>
      <w:r w:rsidRPr="004E016D">
        <w:rPr>
          <w:sz w:val="20"/>
          <w:szCs w:val="20"/>
        </w:rPr>
        <w:t xml:space="preserve"> except and to the extent that such liabilities have resulted directly from the Customer’s instructions.</w:t>
      </w:r>
      <w:bookmarkEnd w:id="1093"/>
    </w:p>
    <w:p w14:paraId="7A8E8AD4" w14:textId="77777777" w:rsidR="00D870C4" w:rsidRPr="004E016D" w:rsidRDefault="00470CDE" w:rsidP="00B73425">
      <w:pPr>
        <w:pStyle w:val="MFNumLev2"/>
        <w:spacing w:before="60" w:after="60"/>
        <w:rPr>
          <w:sz w:val="20"/>
          <w:szCs w:val="20"/>
        </w:rPr>
      </w:pPr>
      <w:r w:rsidRPr="004E016D">
        <w:rPr>
          <w:sz w:val="20"/>
          <w:szCs w:val="20"/>
        </w:rPr>
        <w:t xml:space="preserve">In the event that the Supplier fails to comply with Clauses </w:t>
      </w:r>
      <w:r w:rsidR="00C5627B" w:rsidRPr="004E016D">
        <w:rPr>
          <w:sz w:val="20"/>
          <w:szCs w:val="20"/>
        </w:rPr>
        <w:t>21.1</w:t>
      </w:r>
      <w:r w:rsidRPr="004E016D">
        <w:rPr>
          <w:sz w:val="20"/>
          <w:szCs w:val="20"/>
        </w:rPr>
        <w:t xml:space="preserve"> to </w:t>
      </w:r>
      <w:r w:rsidR="00C5627B" w:rsidRPr="004E016D">
        <w:rPr>
          <w:sz w:val="20"/>
          <w:szCs w:val="20"/>
        </w:rPr>
        <w:t>21.6</w:t>
      </w:r>
      <w:r w:rsidRPr="004E016D">
        <w:rPr>
          <w:sz w:val="20"/>
          <w:szCs w:val="20"/>
        </w:rPr>
        <w:t>, the Customer reserves the right to terminate this Contract for Material Breach.</w:t>
      </w:r>
    </w:p>
    <w:p w14:paraId="4970D695" w14:textId="77777777" w:rsidR="0069160B" w:rsidRPr="004E016D" w:rsidRDefault="0069160B" w:rsidP="00B73425">
      <w:pPr>
        <w:pStyle w:val="MFNumLev2"/>
        <w:numPr>
          <w:ilvl w:val="0"/>
          <w:numId w:val="0"/>
        </w:numPr>
        <w:spacing w:before="60" w:after="60"/>
        <w:ind w:left="720"/>
        <w:rPr>
          <w:sz w:val="20"/>
          <w:szCs w:val="20"/>
        </w:rPr>
      </w:pPr>
    </w:p>
    <w:p w14:paraId="08E4FDCE" w14:textId="77777777" w:rsidR="0046211F" w:rsidRPr="004E016D" w:rsidRDefault="00470CDE" w:rsidP="00B73425">
      <w:pPr>
        <w:pStyle w:val="Heading1"/>
        <w:spacing w:before="60" w:after="60"/>
        <w:jc w:val="left"/>
        <w:rPr>
          <w:rFonts w:ascii="Arial" w:hAnsi="Arial" w:cs="Arial"/>
          <w:color w:val="4F81BD" w:themeColor="accent1"/>
          <w:sz w:val="28"/>
          <w:szCs w:val="20"/>
        </w:rPr>
      </w:pPr>
      <w:r w:rsidRPr="004E016D">
        <w:rPr>
          <w:rFonts w:ascii="Arial" w:hAnsi="Arial" w:cs="Arial"/>
          <w:color w:val="4F81BD" w:themeColor="accent1"/>
          <w:sz w:val="28"/>
          <w:szCs w:val="20"/>
        </w:rPr>
        <w:t>PART E – CONTROL OF THE CONTRACT</w:t>
      </w:r>
    </w:p>
    <w:p w14:paraId="53E97BFC" w14:textId="77777777" w:rsidR="00F32D83" w:rsidRPr="004E016D" w:rsidRDefault="00470CDE" w:rsidP="00B73425">
      <w:pPr>
        <w:pStyle w:val="MFNumLev1"/>
        <w:spacing w:before="60" w:after="60"/>
      </w:pPr>
      <w:bookmarkStart w:id="1094" w:name="_Toc349229893"/>
      <w:bookmarkStart w:id="1095" w:name="_Toc349230056"/>
      <w:bookmarkStart w:id="1096" w:name="_Toc349230456"/>
      <w:bookmarkStart w:id="1097" w:name="_Toc349231338"/>
      <w:bookmarkStart w:id="1098" w:name="_Toc349232064"/>
      <w:bookmarkStart w:id="1099" w:name="_Toc349232445"/>
      <w:bookmarkStart w:id="1100" w:name="_Toc349233181"/>
      <w:bookmarkStart w:id="1101" w:name="_Toc349233316"/>
      <w:bookmarkStart w:id="1102" w:name="_Toc349233450"/>
      <w:bookmarkStart w:id="1103" w:name="_Toc350503039"/>
      <w:bookmarkStart w:id="1104" w:name="_Toc350504029"/>
      <w:bookmarkStart w:id="1105" w:name="_Toc350506319"/>
      <w:bookmarkStart w:id="1106" w:name="_Toc350506557"/>
      <w:bookmarkStart w:id="1107" w:name="_Toc350506687"/>
      <w:bookmarkStart w:id="1108" w:name="_Toc350506817"/>
      <w:bookmarkStart w:id="1109" w:name="_Toc350506949"/>
      <w:bookmarkStart w:id="1110" w:name="_Toc350507410"/>
      <w:bookmarkStart w:id="1111" w:name="_Toc350507944"/>
      <w:bookmarkStart w:id="1112" w:name="_Toc349229895"/>
      <w:bookmarkStart w:id="1113" w:name="_Toc349230058"/>
      <w:bookmarkStart w:id="1114" w:name="_Toc349230458"/>
      <w:bookmarkStart w:id="1115" w:name="_Toc349231340"/>
      <w:bookmarkStart w:id="1116" w:name="_Toc349232066"/>
      <w:bookmarkStart w:id="1117" w:name="_Toc349232447"/>
      <w:bookmarkStart w:id="1118" w:name="_Toc349233183"/>
      <w:bookmarkStart w:id="1119" w:name="_Toc349233318"/>
      <w:bookmarkStart w:id="1120" w:name="_Toc349233452"/>
      <w:bookmarkStart w:id="1121" w:name="_Toc350503041"/>
      <w:bookmarkStart w:id="1122" w:name="_Toc350504031"/>
      <w:bookmarkStart w:id="1123" w:name="_Toc350506321"/>
      <w:bookmarkStart w:id="1124" w:name="_Toc350506559"/>
      <w:bookmarkStart w:id="1125" w:name="_Toc350506689"/>
      <w:bookmarkStart w:id="1126" w:name="_Toc350506819"/>
      <w:bookmarkStart w:id="1127" w:name="_Toc350506951"/>
      <w:bookmarkStart w:id="1128" w:name="_Toc350507412"/>
      <w:bookmarkStart w:id="1129" w:name="_Toc350507946"/>
      <w:bookmarkStart w:id="1130" w:name="_Toc349229897"/>
      <w:bookmarkStart w:id="1131" w:name="_Toc349230060"/>
      <w:bookmarkStart w:id="1132" w:name="_Toc349230460"/>
      <w:bookmarkStart w:id="1133" w:name="_Toc349231342"/>
      <w:bookmarkStart w:id="1134" w:name="_Toc349232068"/>
      <w:bookmarkStart w:id="1135" w:name="_Toc349232449"/>
      <w:bookmarkStart w:id="1136" w:name="_Toc349233185"/>
      <w:bookmarkStart w:id="1137" w:name="_Toc349233320"/>
      <w:bookmarkStart w:id="1138" w:name="_Toc349233454"/>
      <w:bookmarkStart w:id="1139" w:name="_Toc350503043"/>
      <w:bookmarkStart w:id="1140" w:name="_Toc350504033"/>
      <w:bookmarkStart w:id="1141" w:name="_Toc350506323"/>
      <w:bookmarkStart w:id="1142" w:name="_Toc350506561"/>
      <w:bookmarkStart w:id="1143" w:name="_Toc350506691"/>
      <w:bookmarkStart w:id="1144" w:name="_Toc350506821"/>
      <w:bookmarkStart w:id="1145" w:name="_Toc350506953"/>
      <w:bookmarkStart w:id="1146" w:name="_Toc350507414"/>
      <w:bookmarkStart w:id="1147" w:name="_Toc350507948"/>
      <w:bookmarkStart w:id="1148" w:name="_Toc349229899"/>
      <w:bookmarkStart w:id="1149" w:name="_Toc349230062"/>
      <w:bookmarkStart w:id="1150" w:name="_Toc349230462"/>
      <w:bookmarkStart w:id="1151" w:name="_Toc349231344"/>
      <w:bookmarkStart w:id="1152" w:name="_Toc349232070"/>
      <w:bookmarkStart w:id="1153" w:name="_Toc349232451"/>
      <w:bookmarkStart w:id="1154" w:name="_Toc349233187"/>
      <w:bookmarkStart w:id="1155" w:name="_Toc349233322"/>
      <w:bookmarkStart w:id="1156" w:name="_Toc349233456"/>
      <w:bookmarkStart w:id="1157" w:name="_Toc350503045"/>
      <w:bookmarkStart w:id="1158" w:name="_Toc350504035"/>
      <w:bookmarkStart w:id="1159" w:name="_Toc350506325"/>
      <w:bookmarkStart w:id="1160" w:name="_Toc350506563"/>
      <w:bookmarkStart w:id="1161" w:name="_Toc350506693"/>
      <w:bookmarkStart w:id="1162" w:name="_Toc350506823"/>
      <w:bookmarkStart w:id="1163" w:name="_Toc350506955"/>
      <w:bookmarkStart w:id="1164" w:name="_Toc350507416"/>
      <w:bookmarkStart w:id="1165" w:name="_Toc350507950"/>
      <w:bookmarkStart w:id="1166" w:name="_Toc349229901"/>
      <w:bookmarkStart w:id="1167" w:name="_Toc349230064"/>
      <w:bookmarkStart w:id="1168" w:name="_Toc349230464"/>
      <w:bookmarkStart w:id="1169" w:name="_Toc349231346"/>
      <w:bookmarkStart w:id="1170" w:name="_Toc349232072"/>
      <w:bookmarkStart w:id="1171" w:name="_Toc349232453"/>
      <w:bookmarkStart w:id="1172" w:name="_Toc349233189"/>
      <w:bookmarkStart w:id="1173" w:name="_Toc349233324"/>
      <w:bookmarkStart w:id="1174" w:name="_Toc349233458"/>
      <w:bookmarkStart w:id="1175" w:name="_Toc350503047"/>
      <w:bookmarkStart w:id="1176" w:name="_Toc350504037"/>
      <w:bookmarkStart w:id="1177" w:name="_Toc350506327"/>
      <w:bookmarkStart w:id="1178" w:name="_Toc350506565"/>
      <w:bookmarkStart w:id="1179" w:name="_Toc350506695"/>
      <w:bookmarkStart w:id="1180" w:name="_Toc350506825"/>
      <w:bookmarkStart w:id="1181" w:name="_Toc350506957"/>
      <w:bookmarkStart w:id="1182" w:name="_Toc350507418"/>
      <w:bookmarkStart w:id="1183" w:name="_Toc350507952"/>
      <w:bookmarkStart w:id="1184" w:name="_Ref313370033"/>
      <w:bookmarkStart w:id="1185" w:name="_Toc314810824"/>
      <w:bookmarkStart w:id="1186" w:name="_Toc350503048"/>
      <w:bookmarkStart w:id="1187" w:name="_Toc350504038"/>
      <w:bookmarkStart w:id="1188" w:name="_Toc350507953"/>
      <w:bookmarkStart w:id="1189" w:name="_Toc381957303"/>
      <w:bookmarkStart w:id="1190" w:name="_Ref244415247"/>
      <w:bookmarkStart w:id="1191" w:name="_Ref244415309"/>
      <w:bookmarkStart w:id="1192" w:name="_Ref248123140"/>
      <w:bookmarkStart w:id="1193" w:name="_Toc252567977"/>
      <w:bookmarkEnd w:id="697"/>
      <w:bookmarkEnd w:id="698"/>
      <w:bookmarkEnd w:id="699"/>
      <w:bookmarkEnd w:id="700"/>
      <w:bookmarkEnd w:id="701"/>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r w:rsidRPr="004E016D">
        <w:t>RECORDS AND AUDIT ACCESS</w:t>
      </w:r>
      <w:bookmarkEnd w:id="1184"/>
      <w:bookmarkEnd w:id="1185"/>
      <w:bookmarkEnd w:id="1186"/>
      <w:bookmarkEnd w:id="1187"/>
      <w:bookmarkEnd w:id="1188"/>
      <w:bookmarkEnd w:id="1189"/>
    </w:p>
    <w:p w14:paraId="3F465C92" w14:textId="77777777" w:rsidR="00D870C4" w:rsidRPr="004E016D" w:rsidRDefault="00470CDE" w:rsidP="00B73425">
      <w:pPr>
        <w:pStyle w:val="MFNumLev3"/>
        <w:spacing w:before="60" w:after="60"/>
        <w:rPr>
          <w:sz w:val="20"/>
          <w:szCs w:val="20"/>
        </w:rPr>
      </w:pPr>
      <w:bookmarkStart w:id="1194" w:name="_Ref313373887"/>
      <w:r w:rsidRPr="004E016D">
        <w:rPr>
          <w:sz w:val="20"/>
          <w:szCs w:val="20"/>
        </w:rPr>
        <w:t xml:space="preserve">The Customer shall use reasonable endeavours to ensure that the conduct of each audit carried out pursuant to Schedule 7 (Records and Audit Access) of the </w:t>
      </w:r>
      <w:r w:rsidR="00584C36">
        <w:rPr>
          <w:sz w:val="20"/>
          <w:szCs w:val="20"/>
        </w:rPr>
        <w:t>framework</w:t>
      </w:r>
      <w:r w:rsidRPr="004E016D">
        <w:rPr>
          <w:sz w:val="20"/>
          <w:szCs w:val="20"/>
        </w:rPr>
        <w:t xml:space="preserve"> Agreement does not unreasonably disrupt the Supplier or delay the provision of the Services save insofar as the Supplier accepts and acknowledges that control over the conduct of audits carried out by the Auditor(s) is outside of the control of the Customer.</w:t>
      </w:r>
      <w:bookmarkEnd w:id="1194"/>
    </w:p>
    <w:p w14:paraId="095A27B5" w14:textId="77777777" w:rsidR="00D870C4" w:rsidRPr="004E016D" w:rsidRDefault="00470CDE" w:rsidP="00B73425">
      <w:pPr>
        <w:pStyle w:val="MFNumLev3"/>
        <w:spacing w:before="60" w:after="60"/>
        <w:rPr>
          <w:sz w:val="20"/>
          <w:szCs w:val="20"/>
        </w:rPr>
      </w:pPr>
      <w:r w:rsidRPr="004E016D">
        <w:rPr>
          <w:sz w:val="20"/>
          <w:szCs w:val="20"/>
        </w:rPr>
        <w:t xml:space="preserve">The Parties agree that they shall bear their own respective costs and expenses incurred in respect of compliance with their obligations under Schedule 7 (Records and Audit Access) of the </w:t>
      </w:r>
      <w:r w:rsidR="00584C36">
        <w:rPr>
          <w:sz w:val="20"/>
          <w:szCs w:val="20"/>
        </w:rPr>
        <w:t>framework</w:t>
      </w:r>
      <w:r w:rsidRPr="004E016D">
        <w:rPr>
          <w:sz w:val="20"/>
          <w:szCs w:val="20"/>
        </w:rPr>
        <w:t xml:space="preserve"> Agreement unless the audit reveals a Material Breach by the Supplier in which case the Supplier shall reimburse the Customer for the Customer’s reasonable costs incurred in relation to the audit.</w:t>
      </w:r>
    </w:p>
    <w:p w14:paraId="62B1F5FC" w14:textId="77777777" w:rsidR="00F32D83" w:rsidRPr="006B1850" w:rsidRDefault="00470CDE" w:rsidP="00B73425">
      <w:pPr>
        <w:pStyle w:val="MFNumLev1"/>
        <w:spacing w:before="60" w:after="60"/>
        <w:rPr>
          <w:highlight w:val="yellow"/>
        </w:rPr>
      </w:pPr>
      <w:bookmarkStart w:id="1195" w:name="_Toc349229903"/>
      <w:bookmarkStart w:id="1196" w:name="_Toc349230066"/>
      <w:bookmarkStart w:id="1197" w:name="_Toc349230466"/>
      <w:bookmarkStart w:id="1198" w:name="_Toc349231348"/>
      <w:bookmarkStart w:id="1199" w:name="_Toc349232074"/>
      <w:bookmarkStart w:id="1200" w:name="_Toc349232455"/>
      <w:bookmarkStart w:id="1201" w:name="_Toc349233191"/>
      <w:bookmarkStart w:id="1202" w:name="_Toc349233326"/>
      <w:bookmarkStart w:id="1203" w:name="_Toc349233460"/>
      <w:bookmarkStart w:id="1204" w:name="_Toc350503049"/>
      <w:bookmarkStart w:id="1205" w:name="_Toc350504039"/>
      <w:bookmarkStart w:id="1206" w:name="_Toc350506329"/>
      <w:bookmarkStart w:id="1207" w:name="_Toc350506567"/>
      <w:bookmarkStart w:id="1208" w:name="_Toc350506697"/>
      <w:bookmarkStart w:id="1209" w:name="_Toc350506827"/>
      <w:bookmarkStart w:id="1210" w:name="_Toc350506959"/>
      <w:bookmarkStart w:id="1211" w:name="_Toc350507420"/>
      <w:bookmarkStart w:id="1212" w:name="_Toc350507954"/>
      <w:bookmarkStart w:id="1213" w:name="_Toc353376450"/>
      <w:bookmarkStart w:id="1214" w:name="_Toc353376451"/>
      <w:bookmarkStart w:id="1215" w:name="_Toc353376452"/>
      <w:bookmarkStart w:id="1216" w:name="_Toc353376453"/>
      <w:bookmarkStart w:id="1217" w:name="_Toc353376454"/>
      <w:bookmarkStart w:id="1218" w:name="_Toc349229905"/>
      <w:bookmarkStart w:id="1219" w:name="_Toc349230068"/>
      <w:bookmarkStart w:id="1220" w:name="_Toc349230468"/>
      <w:bookmarkStart w:id="1221" w:name="_Toc349231350"/>
      <w:bookmarkStart w:id="1222" w:name="_Toc349232076"/>
      <w:bookmarkStart w:id="1223" w:name="_Toc349232457"/>
      <w:bookmarkStart w:id="1224" w:name="_Toc349233193"/>
      <w:bookmarkStart w:id="1225" w:name="_Toc349233328"/>
      <w:bookmarkStart w:id="1226" w:name="_Toc349233462"/>
      <w:bookmarkStart w:id="1227" w:name="_Toc350503051"/>
      <w:bookmarkStart w:id="1228" w:name="_Toc350504041"/>
      <w:bookmarkStart w:id="1229" w:name="_Toc350506331"/>
      <w:bookmarkStart w:id="1230" w:name="_Toc350506569"/>
      <w:bookmarkStart w:id="1231" w:name="_Toc350506699"/>
      <w:bookmarkStart w:id="1232" w:name="_Toc350506829"/>
      <w:bookmarkStart w:id="1233" w:name="_Toc350506961"/>
      <w:bookmarkStart w:id="1234" w:name="_Toc350507422"/>
      <w:bookmarkStart w:id="1235" w:name="_Toc350507956"/>
      <w:bookmarkStart w:id="1236" w:name="_Toc353376456"/>
      <w:bookmarkStart w:id="1237" w:name="_Toc353376457"/>
      <w:bookmarkStart w:id="1238" w:name="_Toc353376458"/>
      <w:bookmarkStart w:id="1239" w:name="_Toc353376459"/>
      <w:bookmarkStart w:id="1240" w:name="_Toc353376460"/>
      <w:bookmarkStart w:id="1241" w:name="_Toc349229907"/>
      <w:bookmarkStart w:id="1242" w:name="_Toc349230070"/>
      <w:bookmarkStart w:id="1243" w:name="_Toc349230470"/>
      <w:bookmarkStart w:id="1244" w:name="_Toc349231352"/>
      <w:bookmarkStart w:id="1245" w:name="_Toc349232078"/>
      <w:bookmarkStart w:id="1246" w:name="_Toc349232459"/>
      <w:bookmarkStart w:id="1247" w:name="_Toc349233195"/>
      <w:bookmarkStart w:id="1248" w:name="_Toc349233330"/>
      <w:bookmarkStart w:id="1249" w:name="_Toc349233464"/>
      <w:bookmarkStart w:id="1250" w:name="_Toc350503053"/>
      <w:bookmarkStart w:id="1251" w:name="_Toc350504043"/>
      <w:bookmarkStart w:id="1252" w:name="_Toc350506333"/>
      <w:bookmarkStart w:id="1253" w:name="_Toc350506571"/>
      <w:bookmarkStart w:id="1254" w:name="_Toc350506701"/>
      <w:bookmarkStart w:id="1255" w:name="_Toc350506831"/>
      <w:bookmarkStart w:id="1256" w:name="_Toc350506963"/>
      <w:bookmarkStart w:id="1257" w:name="_Toc350507424"/>
      <w:bookmarkStart w:id="1258" w:name="_Toc350507958"/>
      <w:bookmarkStart w:id="1259" w:name="_Toc349229909"/>
      <w:bookmarkStart w:id="1260" w:name="_Toc349230072"/>
      <w:bookmarkStart w:id="1261" w:name="_Toc349230472"/>
      <w:bookmarkStart w:id="1262" w:name="_Toc349231354"/>
      <w:bookmarkStart w:id="1263" w:name="_Toc349232080"/>
      <w:bookmarkStart w:id="1264" w:name="_Toc349232461"/>
      <w:bookmarkStart w:id="1265" w:name="_Toc349233197"/>
      <w:bookmarkStart w:id="1266" w:name="_Toc349233332"/>
      <w:bookmarkStart w:id="1267" w:name="_Toc349233466"/>
      <w:bookmarkStart w:id="1268" w:name="_Toc350503055"/>
      <w:bookmarkStart w:id="1269" w:name="_Toc350504045"/>
      <w:bookmarkStart w:id="1270" w:name="_Toc350506335"/>
      <w:bookmarkStart w:id="1271" w:name="_Toc350506573"/>
      <w:bookmarkStart w:id="1272" w:name="_Toc350506703"/>
      <w:bookmarkStart w:id="1273" w:name="_Toc350506833"/>
      <w:bookmarkStart w:id="1274" w:name="_Toc350506965"/>
      <w:bookmarkStart w:id="1275" w:name="_Toc350507426"/>
      <w:bookmarkStart w:id="1276" w:name="_Toc350507960"/>
      <w:bookmarkStart w:id="1277" w:name="_Toc349229910"/>
      <w:bookmarkStart w:id="1278" w:name="_Toc349230073"/>
      <w:bookmarkStart w:id="1279" w:name="_Toc349230473"/>
      <w:bookmarkStart w:id="1280" w:name="_Toc349231355"/>
      <w:bookmarkStart w:id="1281" w:name="_Toc349232081"/>
      <w:bookmarkStart w:id="1282" w:name="_Toc349232462"/>
      <w:bookmarkStart w:id="1283" w:name="_Toc349233198"/>
      <w:bookmarkStart w:id="1284" w:name="_Toc349233333"/>
      <w:bookmarkStart w:id="1285" w:name="_Toc349233467"/>
      <w:bookmarkStart w:id="1286" w:name="_Toc350503056"/>
      <w:bookmarkStart w:id="1287" w:name="_Toc350504046"/>
      <w:bookmarkStart w:id="1288" w:name="_Toc350506336"/>
      <w:bookmarkStart w:id="1289" w:name="_Toc350506574"/>
      <w:bookmarkStart w:id="1290" w:name="_Toc350506704"/>
      <w:bookmarkStart w:id="1291" w:name="_Toc350506834"/>
      <w:bookmarkStart w:id="1292" w:name="_Toc350506966"/>
      <w:bookmarkStart w:id="1293" w:name="_Toc350507427"/>
      <w:bookmarkStart w:id="1294" w:name="_Toc350507961"/>
      <w:bookmarkStart w:id="1295" w:name="_Toc314810828"/>
      <w:bookmarkStart w:id="1296" w:name="_Ref349208864"/>
      <w:bookmarkStart w:id="1297" w:name="_Toc350503057"/>
      <w:bookmarkStart w:id="1298" w:name="_Toc350504047"/>
      <w:bookmarkStart w:id="1299" w:name="_Toc350507962"/>
      <w:bookmarkStart w:id="1300" w:name="_Ref350846956"/>
      <w:bookmarkStart w:id="1301" w:name="_Ref350846970"/>
      <w:bookmarkStart w:id="1302" w:name="_Ref350847885"/>
      <w:bookmarkStart w:id="1303" w:name="_Toc38195730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r w:rsidRPr="006B1850">
        <w:rPr>
          <w:highlight w:val="yellow"/>
        </w:rPr>
        <w:t>FORCE MAJEURE</w:t>
      </w:r>
      <w:bookmarkEnd w:id="1295"/>
      <w:bookmarkEnd w:id="1296"/>
      <w:bookmarkEnd w:id="1297"/>
      <w:bookmarkEnd w:id="1298"/>
      <w:bookmarkEnd w:id="1299"/>
      <w:bookmarkEnd w:id="1300"/>
      <w:bookmarkEnd w:id="1301"/>
      <w:bookmarkEnd w:id="1302"/>
      <w:bookmarkEnd w:id="1303"/>
    </w:p>
    <w:p w14:paraId="6036BD54" w14:textId="77777777" w:rsidR="00D870C4" w:rsidRPr="004E016D" w:rsidRDefault="00470CDE" w:rsidP="00B73425">
      <w:pPr>
        <w:pStyle w:val="MFNumLev3"/>
        <w:spacing w:before="60" w:after="60"/>
        <w:rPr>
          <w:sz w:val="20"/>
          <w:szCs w:val="20"/>
        </w:rPr>
      </w:pPr>
      <w:bookmarkStart w:id="1304" w:name="_Ref313374112"/>
      <w:r w:rsidRPr="004E016D">
        <w:rPr>
          <w:sz w:val="20"/>
          <w:szCs w:val="20"/>
        </w:rPr>
        <w:t>Neither Party shall be liable to the other Party for any delay in performing, or failure to perform, its obligations under this Contract (other than a payment of money) to the extent that such delay or failure is a result of a Force Majeure Event. Notwithstanding the foregoing, each Party shall use all reasonable endeavours to continue to perform its obligations under this Contract for the duration of such Force Majeure Event. However, if such Force Majeure Event prevents either Party from performing its material obligations under this Cont</w:t>
      </w:r>
      <w:r w:rsidR="00C15C6C" w:rsidRPr="004E016D">
        <w:rPr>
          <w:sz w:val="20"/>
          <w:szCs w:val="20"/>
        </w:rPr>
        <w:t xml:space="preserve">ract for a period in excess of </w:t>
      </w:r>
      <w:permStart w:id="1370428018" w:edGrp="everyone"/>
      <w:r w:rsidRPr="004E016D">
        <w:rPr>
          <w:sz w:val="20"/>
          <w:szCs w:val="20"/>
        </w:rPr>
        <w:t>fifteen (15) consecutive C</w:t>
      </w:r>
      <w:r w:rsidR="00C15C6C" w:rsidRPr="004E016D">
        <w:rPr>
          <w:sz w:val="20"/>
          <w:szCs w:val="20"/>
        </w:rPr>
        <w:t>alendar Days</w:t>
      </w:r>
      <w:r w:rsidR="006071F6" w:rsidRPr="004E016D">
        <w:rPr>
          <w:sz w:val="20"/>
          <w:szCs w:val="20"/>
        </w:rPr>
        <w:t xml:space="preserve"> </w:t>
      </w:r>
      <w:permEnd w:id="1370428018"/>
      <w:r w:rsidR="006071F6" w:rsidRPr="004E016D">
        <w:rPr>
          <w:sz w:val="20"/>
          <w:szCs w:val="20"/>
        </w:rPr>
        <w:t>either Party may terminate this Contract with immediate effect by notice in writing to the other Party.</w:t>
      </w:r>
      <w:bookmarkEnd w:id="1304"/>
    </w:p>
    <w:p w14:paraId="2F0A383A" w14:textId="77777777" w:rsidR="00D870C4" w:rsidRPr="004E016D" w:rsidRDefault="00470CDE" w:rsidP="00B73425">
      <w:pPr>
        <w:pStyle w:val="MFNumLev3"/>
        <w:spacing w:before="60" w:after="60"/>
        <w:rPr>
          <w:sz w:val="20"/>
          <w:szCs w:val="20"/>
        </w:rPr>
      </w:pPr>
      <w:r w:rsidRPr="004E016D">
        <w:rPr>
          <w:sz w:val="20"/>
          <w:szCs w:val="20"/>
        </w:rPr>
        <w:t xml:space="preserve">Any failure or delay by the Supplier in performing its obligations under this Contract which results from any failure or delay by an agent, Sub-Contractor or </w:t>
      </w:r>
      <w:r w:rsidR="00C435DA" w:rsidRPr="004E016D">
        <w:rPr>
          <w:sz w:val="20"/>
          <w:szCs w:val="20"/>
        </w:rPr>
        <w:t>Supplier</w:t>
      </w:r>
      <w:r w:rsidRPr="004E016D">
        <w:rPr>
          <w:sz w:val="20"/>
          <w:szCs w:val="20"/>
        </w:rPr>
        <w:t xml:space="preserve"> shall be regarded as due to a Force Majeure Event only if that agent, Sub-Contractor or </w:t>
      </w:r>
      <w:r w:rsidR="00C435DA" w:rsidRPr="004E016D">
        <w:rPr>
          <w:sz w:val="20"/>
          <w:szCs w:val="20"/>
        </w:rPr>
        <w:t>Supplier</w:t>
      </w:r>
      <w:r w:rsidRPr="004E016D">
        <w:rPr>
          <w:sz w:val="20"/>
          <w:szCs w:val="20"/>
        </w:rPr>
        <w:t xml:space="preserve"> is itself impeded, as in the case of an Affected Party, by a Force Majeure Event from complying with an obligation to the Supplier.</w:t>
      </w:r>
    </w:p>
    <w:p w14:paraId="361BD473" w14:textId="77777777" w:rsidR="00D870C4" w:rsidRPr="004E016D" w:rsidRDefault="00470CDE" w:rsidP="00B73425">
      <w:pPr>
        <w:pStyle w:val="MFNumLev3"/>
        <w:spacing w:before="60" w:after="60"/>
        <w:rPr>
          <w:sz w:val="20"/>
          <w:szCs w:val="20"/>
        </w:rPr>
      </w:pPr>
      <w:r w:rsidRPr="004E016D">
        <w:rPr>
          <w:sz w:val="20"/>
          <w:szCs w:val="20"/>
        </w:rPr>
        <w:t xml:space="preserve">If either Party becomes aware of a Force Majeure Event or occurrence which gives rise to or is likely to give rise to any such failure or delay on its part as described in Clause </w:t>
      </w:r>
      <w:r w:rsidR="00C5627B" w:rsidRPr="004E016D">
        <w:rPr>
          <w:sz w:val="20"/>
          <w:szCs w:val="20"/>
        </w:rPr>
        <w:t>23.1.1</w:t>
      </w:r>
      <w:r w:rsidR="006071F6" w:rsidRPr="004E016D">
        <w:rPr>
          <w:sz w:val="20"/>
          <w:szCs w:val="20"/>
        </w:rPr>
        <w:t xml:space="preserve"> it shall immediately notify the other by the most expeditious method then available and shall inform the other of the period during which it is estimated that such failure or delay shall continue.</w:t>
      </w:r>
    </w:p>
    <w:p w14:paraId="64B20F46" w14:textId="77777777" w:rsidR="00D870C4" w:rsidRPr="004E016D" w:rsidRDefault="00470CDE" w:rsidP="00B73425">
      <w:pPr>
        <w:pStyle w:val="MFNumLev3"/>
        <w:spacing w:before="60" w:after="60"/>
        <w:rPr>
          <w:sz w:val="20"/>
          <w:szCs w:val="20"/>
        </w:rPr>
      </w:pPr>
      <w:r w:rsidRPr="004E016D">
        <w:rPr>
          <w:sz w:val="20"/>
          <w:szCs w:val="20"/>
        </w:rPr>
        <w:t xml:space="preserve">The Supplier shall not have the right to any payment from the Customer under this Contract where the Supplier is unable to provide the Services and/or Deliverables  because of a Force Majeure Event. </w:t>
      </w:r>
    </w:p>
    <w:p w14:paraId="1E00E5EB" w14:textId="77777777" w:rsidR="00E36DEF" w:rsidRPr="004E016D" w:rsidRDefault="00470CDE" w:rsidP="00B73425">
      <w:pPr>
        <w:pStyle w:val="MFNumLev1"/>
        <w:spacing w:before="60" w:after="60"/>
      </w:pPr>
      <w:bookmarkStart w:id="1305" w:name="_Ref313372671"/>
      <w:bookmarkStart w:id="1306" w:name="_Toc314810803"/>
      <w:bookmarkStart w:id="1307" w:name="_Toc350503004"/>
      <w:bookmarkStart w:id="1308" w:name="_Toc350503994"/>
      <w:bookmarkStart w:id="1309" w:name="_Toc351710872"/>
      <w:bookmarkStart w:id="1310" w:name="_Toc381957305"/>
      <w:r w:rsidRPr="004E016D">
        <w:t>DISRUPTION</w:t>
      </w:r>
      <w:bookmarkEnd w:id="1305"/>
      <w:bookmarkEnd w:id="1306"/>
      <w:bookmarkEnd w:id="1307"/>
      <w:bookmarkEnd w:id="1308"/>
      <w:bookmarkEnd w:id="1309"/>
      <w:bookmarkEnd w:id="1310"/>
    </w:p>
    <w:p w14:paraId="23813B05" w14:textId="77777777" w:rsidR="00E36DEF" w:rsidRPr="004E016D" w:rsidRDefault="00470CDE" w:rsidP="00B73425">
      <w:pPr>
        <w:pStyle w:val="MFNumLev3"/>
        <w:spacing w:before="60" w:after="60"/>
        <w:rPr>
          <w:sz w:val="20"/>
          <w:szCs w:val="20"/>
        </w:rPr>
      </w:pPr>
      <w:r w:rsidRPr="004E016D">
        <w:rPr>
          <w:sz w:val="20"/>
          <w:szCs w:val="20"/>
        </w:rPr>
        <w:t>The Supplier shall immediately inform the Customer of any actual or potential industrial action, whether such action be by the Supplier Staff or others, which affects or might affect the Supplier's ability at any time to perform its obligations under this Contract.</w:t>
      </w:r>
    </w:p>
    <w:p w14:paraId="2FC1EFB5" w14:textId="77777777" w:rsidR="00E36DEF" w:rsidRPr="004E016D" w:rsidRDefault="00470CDE" w:rsidP="00B73425">
      <w:pPr>
        <w:pStyle w:val="MFNumLev3"/>
        <w:spacing w:before="60" w:after="60"/>
        <w:rPr>
          <w:sz w:val="20"/>
          <w:szCs w:val="20"/>
        </w:rPr>
      </w:pPr>
      <w:bookmarkStart w:id="1311" w:name="_Ref313372616"/>
      <w:r w:rsidRPr="004E016D">
        <w:rPr>
          <w:sz w:val="20"/>
          <w:szCs w:val="20"/>
        </w:rPr>
        <w:t>In the event of industrial action by the Supplier Staff, the Supplier shall seek Approval to its proposals for the continuance of the supply of the Services in accordance with its obligations under this Contract.</w:t>
      </w:r>
      <w:bookmarkEnd w:id="1311"/>
    </w:p>
    <w:p w14:paraId="3E15B1C5" w14:textId="77777777" w:rsidR="00E36DEF" w:rsidRPr="004E016D" w:rsidRDefault="00470CDE" w:rsidP="00B73425">
      <w:pPr>
        <w:pStyle w:val="MFNumLev3"/>
        <w:spacing w:before="60" w:after="60"/>
        <w:rPr>
          <w:sz w:val="20"/>
          <w:szCs w:val="20"/>
        </w:rPr>
      </w:pPr>
      <w:r w:rsidRPr="004E016D">
        <w:rPr>
          <w:sz w:val="20"/>
          <w:szCs w:val="20"/>
        </w:rPr>
        <w:t xml:space="preserve">If the Supplier's proposals referred to in Clause </w:t>
      </w:r>
      <w:r w:rsidR="00C5627B" w:rsidRPr="004E016D">
        <w:rPr>
          <w:sz w:val="20"/>
          <w:szCs w:val="20"/>
        </w:rPr>
        <w:t>24.1.2</w:t>
      </w:r>
      <w:r w:rsidR="006071F6" w:rsidRPr="004E016D">
        <w:rPr>
          <w:sz w:val="20"/>
          <w:szCs w:val="20"/>
        </w:rPr>
        <w:t xml:space="preserve"> are considered insufficient or unacceptable by the Customer acting reasonably then the Customer may terminate this Contract for Material Breach.  </w:t>
      </w:r>
    </w:p>
    <w:p w14:paraId="6151A330" w14:textId="77777777" w:rsidR="00F32D83" w:rsidRPr="004E016D" w:rsidRDefault="00470CDE" w:rsidP="00B73425">
      <w:pPr>
        <w:pStyle w:val="MFNumLev1"/>
        <w:spacing w:before="60" w:after="60"/>
      </w:pPr>
      <w:bookmarkStart w:id="1312" w:name="_Toc349229912"/>
      <w:bookmarkStart w:id="1313" w:name="_Toc349230075"/>
      <w:bookmarkStart w:id="1314" w:name="_Toc349230475"/>
      <w:bookmarkStart w:id="1315" w:name="_Toc349231357"/>
      <w:bookmarkStart w:id="1316" w:name="_Toc349232083"/>
      <w:bookmarkStart w:id="1317" w:name="_Toc349232464"/>
      <w:bookmarkStart w:id="1318" w:name="_Toc349233200"/>
      <w:bookmarkStart w:id="1319" w:name="_Toc349233335"/>
      <w:bookmarkStart w:id="1320" w:name="_Toc349233469"/>
      <w:bookmarkStart w:id="1321" w:name="_Toc350503058"/>
      <w:bookmarkStart w:id="1322" w:name="_Toc350504048"/>
      <w:bookmarkStart w:id="1323" w:name="_Toc350506338"/>
      <w:bookmarkStart w:id="1324" w:name="_Toc350506576"/>
      <w:bookmarkStart w:id="1325" w:name="_Toc350506706"/>
      <w:bookmarkStart w:id="1326" w:name="_Toc350506836"/>
      <w:bookmarkStart w:id="1327" w:name="_Toc350506968"/>
      <w:bookmarkStart w:id="1328" w:name="_Toc350507429"/>
      <w:bookmarkStart w:id="1329" w:name="_Toc350507963"/>
      <w:bookmarkStart w:id="1330" w:name="_Toc314810829"/>
      <w:bookmarkStart w:id="1331" w:name="_Ref349135702"/>
      <w:bookmarkStart w:id="1332" w:name="_Ref349209919"/>
      <w:bookmarkStart w:id="1333" w:name="_Toc350503059"/>
      <w:bookmarkStart w:id="1334" w:name="_Toc350504049"/>
      <w:bookmarkStart w:id="1335" w:name="_Toc350507964"/>
      <w:bookmarkStart w:id="1336" w:name="_Ref356213592"/>
      <w:bookmarkStart w:id="1337" w:name="_Toc381957306"/>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r w:rsidRPr="004E016D">
        <w:t>WAIVER</w:t>
      </w:r>
      <w:bookmarkEnd w:id="1330"/>
      <w:bookmarkEnd w:id="1331"/>
      <w:bookmarkEnd w:id="1332"/>
      <w:bookmarkEnd w:id="1333"/>
      <w:bookmarkEnd w:id="1334"/>
      <w:bookmarkEnd w:id="1335"/>
      <w:bookmarkEnd w:id="1336"/>
      <w:bookmarkEnd w:id="1337"/>
    </w:p>
    <w:p w14:paraId="13EE535D" w14:textId="77777777" w:rsidR="00D870C4" w:rsidRPr="004E016D" w:rsidRDefault="00470CDE" w:rsidP="00B73425">
      <w:pPr>
        <w:pStyle w:val="MFNumLev3"/>
        <w:spacing w:before="60" w:after="60"/>
        <w:rPr>
          <w:sz w:val="20"/>
          <w:szCs w:val="20"/>
        </w:rPr>
      </w:pPr>
      <w:r w:rsidRPr="004E016D">
        <w:rPr>
          <w:sz w:val="20"/>
          <w:szCs w:val="20"/>
        </w:rPr>
        <w:t>The failure of either Party to insist upon strict performance of any provision of this Contract, or the failure of either Party to exercise, or any delay in exercising, any right or remedy shall not constitute a waiver of that right or remedy and shall not cause a diminution of the obligations established by this Contract.</w:t>
      </w:r>
    </w:p>
    <w:p w14:paraId="3900D1FB" w14:textId="77777777" w:rsidR="00D870C4" w:rsidRPr="004E016D" w:rsidRDefault="00470CDE" w:rsidP="00B73425">
      <w:pPr>
        <w:pStyle w:val="MFNumLev3"/>
        <w:spacing w:before="60" w:after="60"/>
        <w:rPr>
          <w:sz w:val="20"/>
          <w:szCs w:val="20"/>
        </w:rPr>
      </w:pPr>
      <w:r w:rsidRPr="004E016D">
        <w:rPr>
          <w:sz w:val="20"/>
          <w:szCs w:val="20"/>
        </w:rPr>
        <w:t xml:space="preserve">No waiver shall be effective unless it is expressly stated to be a waiver and communicated to the other Party in writing in accordance with Clause </w:t>
      </w:r>
      <w:r w:rsidR="00C5627B" w:rsidRPr="004E016D">
        <w:rPr>
          <w:sz w:val="20"/>
          <w:szCs w:val="20"/>
        </w:rPr>
        <w:t>34</w:t>
      </w:r>
      <w:r w:rsidR="006071F6" w:rsidRPr="004E016D">
        <w:rPr>
          <w:sz w:val="20"/>
          <w:szCs w:val="20"/>
        </w:rPr>
        <w:t xml:space="preserve"> (Notices). Such waiver shall only be operative with regard to the specific circumstances referred to. </w:t>
      </w:r>
    </w:p>
    <w:p w14:paraId="6F8450B0" w14:textId="77777777" w:rsidR="00D870C4" w:rsidRPr="004E016D" w:rsidRDefault="00470CDE" w:rsidP="00B73425">
      <w:pPr>
        <w:pStyle w:val="MFNumLev3"/>
        <w:spacing w:before="60" w:after="60"/>
        <w:rPr>
          <w:sz w:val="20"/>
          <w:szCs w:val="20"/>
        </w:rPr>
      </w:pPr>
      <w:r w:rsidRPr="004E016D">
        <w:rPr>
          <w:sz w:val="20"/>
          <w:szCs w:val="20"/>
        </w:rPr>
        <w:t>A waiver by either Party of any right or remedy arising from a breach of this Contract shall not constitute a waiver of any right or remedy arising from any other or subsequent breach of this Contract.</w:t>
      </w:r>
    </w:p>
    <w:p w14:paraId="42186D38" w14:textId="77777777" w:rsidR="00F32D83" w:rsidRPr="004E016D" w:rsidRDefault="00470CDE" w:rsidP="00B73425">
      <w:pPr>
        <w:pStyle w:val="MFNumLev1"/>
        <w:spacing w:before="60" w:after="60"/>
      </w:pPr>
      <w:bookmarkStart w:id="1338" w:name="_Toc349229914"/>
      <w:bookmarkStart w:id="1339" w:name="_Toc349230077"/>
      <w:bookmarkStart w:id="1340" w:name="_Toc349230477"/>
      <w:bookmarkStart w:id="1341" w:name="_Toc349231359"/>
      <w:bookmarkStart w:id="1342" w:name="_Toc349232085"/>
      <w:bookmarkStart w:id="1343" w:name="_Toc349232466"/>
      <w:bookmarkStart w:id="1344" w:name="_Toc349233202"/>
      <w:bookmarkStart w:id="1345" w:name="_Toc349233337"/>
      <w:bookmarkStart w:id="1346" w:name="_Toc349233471"/>
      <w:bookmarkStart w:id="1347" w:name="_Toc350503060"/>
      <w:bookmarkStart w:id="1348" w:name="_Toc350504050"/>
      <w:bookmarkStart w:id="1349" w:name="_Toc350506340"/>
      <w:bookmarkStart w:id="1350" w:name="_Toc350506578"/>
      <w:bookmarkStart w:id="1351" w:name="_Toc350506708"/>
      <w:bookmarkStart w:id="1352" w:name="_Toc350506838"/>
      <w:bookmarkStart w:id="1353" w:name="_Toc350506970"/>
      <w:bookmarkStart w:id="1354" w:name="_Toc350507431"/>
      <w:bookmarkStart w:id="1355" w:name="_Toc350507965"/>
      <w:bookmarkStart w:id="1356" w:name="_Ref313370047"/>
      <w:bookmarkStart w:id="1357" w:name="_Toc314810830"/>
      <w:bookmarkStart w:id="1358" w:name="_Toc350503061"/>
      <w:bookmarkStart w:id="1359" w:name="_Toc350504051"/>
      <w:bookmarkStart w:id="1360" w:name="_Toc350507966"/>
      <w:bookmarkStart w:id="1361" w:name="_Toc38195730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r w:rsidRPr="004E016D">
        <w:t>CUMULATIVE REMEDIES</w:t>
      </w:r>
      <w:bookmarkEnd w:id="1356"/>
      <w:bookmarkEnd w:id="1357"/>
      <w:bookmarkEnd w:id="1358"/>
      <w:bookmarkEnd w:id="1359"/>
      <w:bookmarkEnd w:id="1360"/>
      <w:bookmarkEnd w:id="1361"/>
    </w:p>
    <w:p w14:paraId="3E22CBCB" w14:textId="77777777" w:rsidR="00D870C4" w:rsidRPr="004E016D" w:rsidRDefault="00470CDE" w:rsidP="00B73425">
      <w:pPr>
        <w:pStyle w:val="MFNumLev2"/>
        <w:spacing w:before="60" w:after="60"/>
        <w:rPr>
          <w:sz w:val="20"/>
          <w:szCs w:val="20"/>
        </w:rPr>
      </w:pPr>
      <w:r w:rsidRPr="004E016D">
        <w:rPr>
          <w:sz w:val="20"/>
          <w:szCs w:val="20"/>
        </w:rPr>
        <w:t>Except as otherwise expressly provided by this Contract, all remedies available to either Party for breach of this Contract are cumulative and may be exercised concurrently or separately, and the exercise of any one remedy shall not be deemed an election of such remedy to the exclusion of other remedies.</w:t>
      </w:r>
    </w:p>
    <w:p w14:paraId="57F10B67" w14:textId="77777777" w:rsidR="00F32D83" w:rsidRPr="004E016D" w:rsidRDefault="00B11C66" w:rsidP="00B73425">
      <w:pPr>
        <w:pStyle w:val="MFNumLev1"/>
        <w:spacing w:before="60" w:after="60"/>
      </w:pPr>
      <w:bookmarkStart w:id="1362" w:name="_Toc349229916"/>
      <w:bookmarkStart w:id="1363" w:name="_Toc349230079"/>
      <w:bookmarkStart w:id="1364" w:name="_Toc349230479"/>
      <w:bookmarkStart w:id="1365" w:name="_Toc349231361"/>
      <w:bookmarkStart w:id="1366" w:name="_Toc349232087"/>
      <w:bookmarkStart w:id="1367" w:name="_Toc349232468"/>
      <w:bookmarkStart w:id="1368" w:name="_Toc349233204"/>
      <w:bookmarkStart w:id="1369" w:name="_Toc349233339"/>
      <w:bookmarkStart w:id="1370" w:name="_Toc349233473"/>
      <w:bookmarkStart w:id="1371" w:name="_Toc350503062"/>
      <w:bookmarkStart w:id="1372" w:name="_Toc350504052"/>
      <w:bookmarkStart w:id="1373" w:name="_Toc350506342"/>
      <w:bookmarkStart w:id="1374" w:name="_Toc350506580"/>
      <w:bookmarkStart w:id="1375" w:name="_Toc350506710"/>
      <w:bookmarkStart w:id="1376" w:name="_Toc350506840"/>
      <w:bookmarkStart w:id="1377" w:name="_Toc350506972"/>
      <w:bookmarkStart w:id="1378" w:name="_Toc350507433"/>
      <w:bookmarkStart w:id="1379" w:name="_Toc350507967"/>
      <w:bookmarkStart w:id="1380" w:name="_Toc314810831"/>
      <w:bookmarkStart w:id="1381" w:name="_Toc350503063"/>
      <w:bookmarkStart w:id="1382" w:name="_Toc350504053"/>
      <w:bookmarkStart w:id="1383" w:name="_Toc350507968"/>
      <w:bookmarkStart w:id="1384" w:name="_Toc381957308"/>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r w:rsidRPr="004E016D">
        <w:t>FURTHER ASSURANCES</w:t>
      </w:r>
      <w:bookmarkEnd w:id="1380"/>
      <w:bookmarkEnd w:id="1381"/>
      <w:bookmarkEnd w:id="1382"/>
      <w:bookmarkEnd w:id="1383"/>
      <w:bookmarkEnd w:id="1384"/>
    </w:p>
    <w:p w14:paraId="554F5465" w14:textId="77777777" w:rsidR="00D870C4" w:rsidRPr="004E016D" w:rsidRDefault="00470CDE" w:rsidP="00B73425">
      <w:pPr>
        <w:pStyle w:val="MFNumLev2"/>
        <w:spacing w:before="60" w:after="60"/>
        <w:rPr>
          <w:sz w:val="20"/>
          <w:szCs w:val="20"/>
        </w:rPr>
      </w:pPr>
      <w:r w:rsidRPr="004E016D">
        <w:rPr>
          <w:sz w:val="20"/>
          <w:szCs w:val="20"/>
        </w:rPr>
        <w:t>Each Party undertakes at the request of the other, and at the cost of the requesting Party to do all acts and execute all documents which may be necessary to give effect to the meaning of this Contract.</w:t>
      </w:r>
    </w:p>
    <w:p w14:paraId="5F6588B2" w14:textId="77777777" w:rsidR="00A902FD" w:rsidRPr="006B1850" w:rsidRDefault="00470CDE" w:rsidP="00B73425">
      <w:pPr>
        <w:pStyle w:val="MFNumLev1"/>
        <w:spacing w:before="60" w:after="60"/>
        <w:rPr>
          <w:highlight w:val="yellow"/>
        </w:rPr>
      </w:pPr>
      <w:bookmarkStart w:id="1385" w:name="_Toc349229918"/>
      <w:bookmarkStart w:id="1386" w:name="_Toc349230081"/>
      <w:bookmarkStart w:id="1387" w:name="_Toc349230481"/>
      <w:bookmarkStart w:id="1388" w:name="_Toc349231363"/>
      <w:bookmarkStart w:id="1389" w:name="_Toc349232089"/>
      <w:bookmarkStart w:id="1390" w:name="_Toc349232470"/>
      <w:bookmarkStart w:id="1391" w:name="_Toc349233206"/>
      <w:bookmarkStart w:id="1392" w:name="_Toc349233341"/>
      <w:bookmarkStart w:id="1393" w:name="_Toc349233475"/>
      <w:bookmarkStart w:id="1394" w:name="_Toc350503064"/>
      <w:bookmarkStart w:id="1395" w:name="_Toc350504054"/>
      <w:bookmarkStart w:id="1396" w:name="_Toc350506344"/>
      <w:bookmarkStart w:id="1397" w:name="_Toc350506582"/>
      <w:bookmarkStart w:id="1398" w:name="_Toc350506712"/>
      <w:bookmarkStart w:id="1399" w:name="_Toc350506842"/>
      <w:bookmarkStart w:id="1400" w:name="_Toc350506974"/>
      <w:bookmarkStart w:id="1401" w:name="_Toc350507435"/>
      <w:bookmarkStart w:id="1402" w:name="_Toc350507969"/>
      <w:bookmarkStart w:id="1403" w:name="_Ref353369263"/>
      <w:bookmarkStart w:id="1404" w:name="_Toc381957309"/>
      <w:bookmarkStart w:id="1405" w:name="_Ref313367014"/>
      <w:bookmarkStart w:id="1406" w:name="_Toc314810832"/>
      <w:bookmarkStart w:id="1407" w:name="_Toc350503065"/>
      <w:bookmarkStart w:id="1408" w:name="_Toc350504055"/>
      <w:bookmarkStart w:id="1409" w:name="_Toc350507970"/>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r w:rsidRPr="006B1850">
        <w:rPr>
          <w:highlight w:val="yellow"/>
        </w:rPr>
        <w:t>CHANGES TO CONTRACT</w:t>
      </w:r>
      <w:bookmarkEnd w:id="1403"/>
      <w:bookmarkEnd w:id="1404"/>
    </w:p>
    <w:p w14:paraId="553A04FB" w14:textId="77777777" w:rsidR="006A30C5" w:rsidRPr="004E016D" w:rsidRDefault="00470CDE" w:rsidP="00B73425">
      <w:pPr>
        <w:pStyle w:val="MFNumLev2"/>
        <w:spacing w:before="60" w:after="60"/>
        <w:rPr>
          <w:sz w:val="20"/>
          <w:szCs w:val="20"/>
        </w:rPr>
      </w:pPr>
      <w:bookmarkStart w:id="1410" w:name="_Ref353374978"/>
      <w:r w:rsidRPr="004E016D">
        <w:rPr>
          <w:sz w:val="20"/>
          <w:szCs w:val="20"/>
        </w:rPr>
        <w:t xml:space="preserve">No amendment to the provisions of this Contract, other than a change to the Services in accordance with the procedure and provisions set out at Clause </w:t>
      </w:r>
      <w:r w:rsidR="00C5627B" w:rsidRPr="004E016D">
        <w:rPr>
          <w:sz w:val="20"/>
          <w:szCs w:val="20"/>
        </w:rPr>
        <w:t>29</w:t>
      </w:r>
      <w:r w:rsidR="006071F6" w:rsidRPr="004E016D">
        <w:rPr>
          <w:sz w:val="20"/>
          <w:szCs w:val="20"/>
        </w:rPr>
        <w:t xml:space="preserve">, shall be effective unless made in accordance with the procedures set out in this Clause </w:t>
      </w:r>
      <w:r w:rsidR="00C5627B" w:rsidRPr="004E016D">
        <w:rPr>
          <w:sz w:val="20"/>
          <w:szCs w:val="20"/>
        </w:rPr>
        <w:t>28</w:t>
      </w:r>
      <w:r w:rsidR="006071F6" w:rsidRPr="004E016D">
        <w:rPr>
          <w:sz w:val="20"/>
          <w:szCs w:val="20"/>
        </w:rPr>
        <w:t xml:space="preserve"> (</w:t>
      </w:r>
      <w:r w:rsidRPr="004E016D">
        <w:rPr>
          <w:sz w:val="20"/>
          <w:szCs w:val="20"/>
        </w:rPr>
        <w:t>“Change Control Procedure”).</w:t>
      </w:r>
      <w:bookmarkEnd w:id="1410"/>
    </w:p>
    <w:p w14:paraId="2DDDF5BD" w14:textId="77777777" w:rsidR="00D870C4" w:rsidRPr="004E016D" w:rsidRDefault="00470CDE" w:rsidP="00B73425">
      <w:pPr>
        <w:pStyle w:val="MFNumLev2"/>
        <w:spacing w:before="60" w:after="60"/>
        <w:rPr>
          <w:sz w:val="20"/>
          <w:szCs w:val="20"/>
        </w:rPr>
      </w:pPr>
      <w:r w:rsidRPr="004E016D">
        <w:rPr>
          <w:sz w:val="20"/>
          <w:szCs w:val="20"/>
        </w:rPr>
        <w:t xml:space="preserve">Subject to Clause </w:t>
      </w:r>
      <w:r w:rsidR="00C5627B" w:rsidRPr="004E016D">
        <w:rPr>
          <w:sz w:val="20"/>
          <w:szCs w:val="20"/>
        </w:rPr>
        <w:t>29.1</w:t>
      </w:r>
      <w:r w:rsidR="006071F6" w:rsidRPr="004E016D">
        <w:rPr>
          <w:sz w:val="20"/>
          <w:szCs w:val="20"/>
        </w:rPr>
        <w:t>, either Party may request a contract change by completing and sending a draft Contract Change Note in the form set out at Schedule 1 (“th</w:t>
      </w:r>
      <w:r w:rsidRPr="004E016D">
        <w:rPr>
          <w:sz w:val="20"/>
          <w:szCs w:val="20"/>
        </w:rPr>
        <w:t xml:space="preserve">e Contract Change Note”) to the other Party giving sufficient information to enable the other Party to assess the extent of the change and any additional cost that may be incurred. The Party </w:t>
      </w:r>
      <w:r w:rsidR="00E84DAE" w:rsidRPr="004E016D">
        <w:rPr>
          <w:sz w:val="20"/>
          <w:szCs w:val="20"/>
        </w:rPr>
        <w:t>requesting</w:t>
      </w:r>
      <w:r w:rsidRPr="004E016D">
        <w:rPr>
          <w:sz w:val="20"/>
          <w:szCs w:val="20"/>
        </w:rPr>
        <w:t xml:space="preserve"> the contract change shall bear the costs of preparation of the Contract Change Note.</w:t>
      </w:r>
    </w:p>
    <w:p w14:paraId="3729245C" w14:textId="77777777" w:rsidR="00D870C4" w:rsidRPr="004E016D" w:rsidRDefault="00470CDE" w:rsidP="00B73425">
      <w:pPr>
        <w:pStyle w:val="MFNumLev2"/>
        <w:spacing w:before="60" w:after="60"/>
        <w:rPr>
          <w:sz w:val="20"/>
          <w:szCs w:val="20"/>
        </w:rPr>
      </w:pPr>
      <w:bookmarkStart w:id="1411" w:name="_Ref353373679"/>
      <w:r w:rsidRPr="004E016D">
        <w:rPr>
          <w:sz w:val="20"/>
          <w:szCs w:val="20"/>
        </w:rPr>
        <w:t xml:space="preserve">The Party receiving the request for a contract change shall respond to the request within </w:t>
      </w:r>
      <w:permStart w:id="635337610" w:edGrp="everyone"/>
      <w:r w:rsidRPr="004E016D">
        <w:rPr>
          <w:sz w:val="20"/>
          <w:szCs w:val="20"/>
        </w:rPr>
        <w:t>five (5) Working Days</w:t>
      </w:r>
      <w:permEnd w:id="635337610"/>
      <w:r w:rsidR="006071F6" w:rsidRPr="004E016D">
        <w:rPr>
          <w:sz w:val="20"/>
          <w:szCs w:val="20"/>
        </w:rPr>
        <w:t xml:space="preserve"> (or such other period as may be agreed by the Parties) </w:t>
      </w:r>
      <w:r w:rsidRPr="004E016D">
        <w:rPr>
          <w:sz w:val="20"/>
          <w:szCs w:val="20"/>
        </w:rPr>
        <w:t>and if applicable, the Parties shall enter into discussions to discuss the proposed change</w:t>
      </w:r>
      <w:bookmarkEnd w:id="1411"/>
      <w:r w:rsidRPr="004E016D">
        <w:rPr>
          <w:sz w:val="20"/>
          <w:szCs w:val="20"/>
        </w:rPr>
        <w:t xml:space="preserve"> and neither Party shall unreasonably withhold or delay consent to the other Party’s proposed changes to this Contract. </w:t>
      </w:r>
    </w:p>
    <w:p w14:paraId="4064A8F3" w14:textId="77777777" w:rsidR="009F7F7F" w:rsidRPr="004E016D" w:rsidRDefault="00470CDE" w:rsidP="00B73425">
      <w:pPr>
        <w:pStyle w:val="MFNumLev2"/>
        <w:spacing w:before="60" w:after="60"/>
        <w:rPr>
          <w:sz w:val="20"/>
          <w:szCs w:val="20"/>
        </w:rPr>
      </w:pPr>
      <w:r w:rsidRPr="004E016D">
        <w:rPr>
          <w:sz w:val="20"/>
          <w:szCs w:val="20"/>
        </w:rPr>
        <w:t xml:space="preserve">Where the Customer has proposed a contract change and the Supplier is </w:t>
      </w:r>
      <w:r w:rsidRPr="004E016D">
        <w:rPr>
          <w:color w:val="000000"/>
          <w:sz w:val="20"/>
          <w:szCs w:val="20"/>
        </w:rPr>
        <w:t>unable</w:t>
      </w:r>
      <w:r w:rsidRPr="004E016D">
        <w:rPr>
          <w:sz w:val="20"/>
          <w:szCs w:val="20"/>
        </w:rPr>
        <w:t xml:space="preserve"> to provide the change, including where the Parties are unable to agree a change to the Contract Charges, the Customer may terminate this Contract with immediate effect.</w:t>
      </w:r>
    </w:p>
    <w:p w14:paraId="70B24FB6" w14:textId="77777777" w:rsidR="006A30C5" w:rsidRPr="004E016D" w:rsidRDefault="00470CDE" w:rsidP="00B73425">
      <w:pPr>
        <w:pStyle w:val="MFNumLev2"/>
        <w:spacing w:before="60" w:after="60"/>
        <w:rPr>
          <w:sz w:val="20"/>
          <w:szCs w:val="20"/>
        </w:rPr>
      </w:pPr>
      <w:r w:rsidRPr="004E016D">
        <w:rPr>
          <w:sz w:val="20"/>
          <w:szCs w:val="20"/>
        </w:rPr>
        <w:t>Following execution of the final Contract Change Note, the Supplier shall implement such change and be bound by the same provisions so far as is applicable, as though such change was stated in this Contract.</w:t>
      </w:r>
    </w:p>
    <w:p w14:paraId="03A8E65E" w14:textId="77777777" w:rsidR="006A30C5" w:rsidRPr="004E016D" w:rsidRDefault="00470CDE" w:rsidP="00B73425">
      <w:pPr>
        <w:pStyle w:val="MFNumLev2"/>
        <w:spacing w:before="60" w:after="60"/>
        <w:rPr>
          <w:sz w:val="20"/>
          <w:szCs w:val="20"/>
        </w:rPr>
      </w:pPr>
      <w:r w:rsidRPr="004E016D">
        <w:rPr>
          <w:sz w:val="20"/>
          <w:szCs w:val="20"/>
        </w:rPr>
        <w:t xml:space="preserve">A Contract Change Note that is signed by both Parties shall constitute an amendment to this Contract pursuant to this Clause </w:t>
      </w:r>
      <w:r w:rsidR="00C5627B" w:rsidRPr="004E016D">
        <w:rPr>
          <w:sz w:val="20"/>
          <w:szCs w:val="20"/>
        </w:rPr>
        <w:t>28</w:t>
      </w:r>
      <w:r w:rsidR="006071F6" w:rsidRPr="004E016D">
        <w:rPr>
          <w:sz w:val="20"/>
          <w:szCs w:val="20"/>
        </w:rPr>
        <w:t>.</w:t>
      </w:r>
    </w:p>
    <w:p w14:paraId="019A5156" w14:textId="77777777" w:rsidR="00F32D83" w:rsidRPr="004E016D" w:rsidRDefault="00470CDE" w:rsidP="00B73425">
      <w:pPr>
        <w:pStyle w:val="MFNumLev1"/>
        <w:spacing w:before="60" w:after="60"/>
      </w:pPr>
      <w:bookmarkStart w:id="1412" w:name="_Ref353374126"/>
      <w:bookmarkStart w:id="1413" w:name="_Toc381957310"/>
      <w:bookmarkEnd w:id="1405"/>
      <w:bookmarkEnd w:id="1406"/>
      <w:bookmarkEnd w:id="1407"/>
      <w:bookmarkEnd w:id="1408"/>
      <w:bookmarkEnd w:id="1409"/>
      <w:r w:rsidRPr="004E016D">
        <w:t>CHANGES TO SERVICES</w:t>
      </w:r>
      <w:bookmarkEnd w:id="1412"/>
      <w:bookmarkEnd w:id="1413"/>
    </w:p>
    <w:p w14:paraId="182EF1AA" w14:textId="77777777" w:rsidR="007634C3" w:rsidRPr="004E016D" w:rsidRDefault="00470CDE" w:rsidP="00B73425">
      <w:pPr>
        <w:pStyle w:val="MFNumLev2"/>
        <w:spacing w:before="60" w:after="60"/>
        <w:rPr>
          <w:sz w:val="20"/>
          <w:szCs w:val="20"/>
        </w:rPr>
      </w:pPr>
      <w:bookmarkStart w:id="1414" w:name="_Ref263254509"/>
      <w:r w:rsidRPr="004E016D">
        <w:rPr>
          <w:sz w:val="20"/>
          <w:szCs w:val="20"/>
        </w:rPr>
        <w:t>The Parties acknowledge and agree that there will be changes to the scope of the Services during the Contract Period.</w:t>
      </w:r>
      <w:bookmarkStart w:id="1415" w:name="_Ref353369019"/>
    </w:p>
    <w:p w14:paraId="5BF9BAAF" w14:textId="77777777" w:rsidR="00D870C4" w:rsidRPr="004E016D" w:rsidRDefault="00470CDE" w:rsidP="00B73425">
      <w:pPr>
        <w:pStyle w:val="MFNumLev2"/>
        <w:spacing w:before="60" w:after="60"/>
        <w:rPr>
          <w:sz w:val="20"/>
          <w:szCs w:val="20"/>
        </w:rPr>
      </w:pPr>
      <w:r w:rsidRPr="004E016D">
        <w:rPr>
          <w:sz w:val="20"/>
          <w:szCs w:val="20"/>
        </w:rPr>
        <w:t xml:space="preserve">The Customer may amend the Stories that are comprised within the Minimum Marketable Features of a Release at any time during the Release at no additional charge and without adopting the Change Control Procedure set out in Clause </w:t>
      </w:r>
      <w:r w:rsidR="00C5627B" w:rsidRPr="004E016D">
        <w:rPr>
          <w:sz w:val="20"/>
          <w:szCs w:val="20"/>
        </w:rPr>
        <w:t>28</w:t>
      </w:r>
      <w:r w:rsidR="006071F6" w:rsidRPr="004E016D">
        <w:rPr>
          <w:sz w:val="20"/>
          <w:szCs w:val="20"/>
        </w:rPr>
        <w:t xml:space="preserve"> above provided that:</w:t>
      </w:r>
      <w:bookmarkEnd w:id="1414"/>
      <w:bookmarkEnd w:id="1415"/>
    </w:p>
    <w:p w14:paraId="167BAC32" w14:textId="77777777" w:rsidR="006A30C5" w:rsidRPr="004E016D" w:rsidRDefault="00470CDE" w:rsidP="00B73425">
      <w:pPr>
        <w:pStyle w:val="MFNumLev3"/>
        <w:spacing w:before="60" w:after="60"/>
        <w:rPr>
          <w:color w:val="000000"/>
          <w:sz w:val="20"/>
          <w:szCs w:val="20"/>
        </w:rPr>
      </w:pPr>
      <w:r w:rsidRPr="004E016D">
        <w:rPr>
          <w:sz w:val="20"/>
          <w:szCs w:val="20"/>
        </w:rPr>
        <w:t xml:space="preserve">the Customer shall not be entitled to make any changes to the Stories that form the subject of a Sprint following the mutual agreement by the Parties of the Sprint Plan for that Sprint; </w:t>
      </w:r>
    </w:p>
    <w:p w14:paraId="2189C971" w14:textId="77777777" w:rsidR="00D870C4" w:rsidRPr="004E016D" w:rsidRDefault="00470CDE" w:rsidP="00B73425">
      <w:pPr>
        <w:pStyle w:val="MFNumLev3"/>
        <w:spacing w:before="60" w:after="60"/>
        <w:rPr>
          <w:color w:val="000000"/>
          <w:sz w:val="20"/>
          <w:szCs w:val="20"/>
        </w:rPr>
      </w:pPr>
      <w:r w:rsidRPr="004E016D">
        <w:rPr>
          <w:sz w:val="20"/>
          <w:szCs w:val="20"/>
        </w:rPr>
        <w:t>new Stories and/or changes to existing Stories may only be introduced if:</w:t>
      </w:r>
    </w:p>
    <w:p w14:paraId="3E01AE45" w14:textId="77777777" w:rsidR="00D870C4" w:rsidRPr="004E016D" w:rsidRDefault="00470CDE" w:rsidP="00B73425">
      <w:pPr>
        <w:pStyle w:val="MFNumLev4"/>
        <w:spacing w:before="60" w:after="60"/>
        <w:rPr>
          <w:color w:val="000000"/>
          <w:sz w:val="20"/>
          <w:szCs w:val="20"/>
        </w:rPr>
      </w:pPr>
      <w:r w:rsidRPr="004E016D">
        <w:rPr>
          <w:sz w:val="20"/>
          <w:szCs w:val="20"/>
        </w:rPr>
        <w:t xml:space="preserve">existing Stories with an equivalent number of Story Points are removed; or </w:t>
      </w:r>
    </w:p>
    <w:p w14:paraId="61876C13" w14:textId="77777777" w:rsidR="00D870C4" w:rsidRPr="004E016D" w:rsidRDefault="00470CDE" w:rsidP="00B73425">
      <w:pPr>
        <w:pStyle w:val="MFNumLev4"/>
        <w:spacing w:before="60" w:after="60"/>
        <w:rPr>
          <w:color w:val="000000"/>
          <w:sz w:val="20"/>
          <w:szCs w:val="20"/>
        </w:rPr>
      </w:pPr>
      <w:r w:rsidRPr="004E016D">
        <w:rPr>
          <w:sz w:val="20"/>
          <w:szCs w:val="20"/>
        </w:rPr>
        <w:t xml:space="preserve">existing Stories are reduced in size by the equivalent number of Story Points, such that the total number of Story Points for the Release remains constant throughout the Release.  </w:t>
      </w:r>
    </w:p>
    <w:p w14:paraId="2349FB08" w14:textId="77777777" w:rsidR="006A30C5" w:rsidRPr="004E016D" w:rsidRDefault="00470CDE" w:rsidP="00B73425">
      <w:pPr>
        <w:pStyle w:val="MFNumLev2"/>
        <w:spacing w:before="60" w:after="60"/>
        <w:rPr>
          <w:sz w:val="20"/>
          <w:szCs w:val="20"/>
        </w:rPr>
      </w:pPr>
      <w:bookmarkStart w:id="1416" w:name="_Ref351390606"/>
      <w:r w:rsidRPr="004E016D">
        <w:rPr>
          <w:sz w:val="20"/>
          <w:szCs w:val="20"/>
        </w:rPr>
        <w:t xml:space="preserve">The Supplier shall consider any request by the Customer to increase the number of Story Points for a Release, and may, subject to the Change Control Procedure set out at Clause </w:t>
      </w:r>
      <w:r w:rsidR="00C5627B" w:rsidRPr="004E016D">
        <w:rPr>
          <w:sz w:val="20"/>
          <w:szCs w:val="20"/>
        </w:rPr>
        <w:t>28</w:t>
      </w:r>
      <w:r w:rsidR="006071F6" w:rsidRPr="004E016D">
        <w:rPr>
          <w:sz w:val="20"/>
          <w:szCs w:val="20"/>
        </w:rPr>
        <w:t>, agree to such request.</w:t>
      </w:r>
      <w:bookmarkEnd w:id="1416"/>
    </w:p>
    <w:p w14:paraId="68302B7C" w14:textId="77777777" w:rsidR="00B200CF" w:rsidRPr="004E016D" w:rsidRDefault="00470CDE" w:rsidP="00B73425">
      <w:pPr>
        <w:pStyle w:val="MFNumLev1"/>
        <w:spacing w:before="60" w:after="60"/>
      </w:pPr>
      <w:bookmarkStart w:id="1417" w:name="_Toc381957311"/>
      <w:r w:rsidRPr="004E016D">
        <w:t>SEVERABILITY</w:t>
      </w:r>
      <w:bookmarkEnd w:id="1417"/>
    </w:p>
    <w:p w14:paraId="1B011C20" w14:textId="77777777" w:rsidR="006A30C5" w:rsidRPr="004E016D" w:rsidRDefault="00470CDE" w:rsidP="00B73425">
      <w:pPr>
        <w:pStyle w:val="MFNumLev3"/>
        <w:spacing w:before="60" w:after="60"/>
        <w:rPr>
          <w:sz w:val="20"/>
          <w:szCs w:val="20"/>
        </w:rPr>
      </w:pPr>
      <w:r w:rsidRPr="004E016D">
        <w:rPr>
          <w:sz w:val="20"/>
          <w:szCs w:val="20"/>
        </w:rPr>
        <w:t>If any provision of this Contract is held invalid, illegal or unenforceable for any reason, such provision shall be severed and the remainder of the provisions hereof shall continue in full force and effect as if this Contract had been executed with the invalid, illegal or unenforceable provision eliminated.</w:t>
      </w:r>
    </w:p>
    <w:p w14:paraId="14A0B691" w14:textId="77777777" w:rsidR="006A30C5" w:rsidRPr="004E016D" w:rsidRDefault="00470CDE" w:rsidP="00B73425">
      <w:pPr>
        <w:pStyle w:val="MFNumLev3"/>
        <w:spacing w:before="60" w:after="60"/>
        <w:rPr>
          <w:sz w:val="20"/>
          <w:szCs w:val="20"/>
        </w:rPr>
      </w:pPr>
      <w:r w:rsidRPr="004E016D">
        <w:rPr>
          <w:sz w:val="20"/>
          <w:szCs w:val="20"/>
        </w:rPr>
        <w:t>In the event of a holding of invalidity so fundamental as to prevent the accomplishment of the purpose of this Contract, the Customer and the Supplier shall immediately commence good faith negotiations to remedy such invalidity.</w:t>
      </w:r>
    </w:p>
    <w:p w14:paraId="7488A254" w14:textId="77777777" w:rsidR="00F32D83" w:rsidRPr="004E016D" w:rsidRDefault="00470CDE" w:rsidP="00B73425">
      <w:pPr>
        <w:pStyle w:val="MFNumLev1"/>
        <w:spacing w:before="60" w:after="60"/>
      </w:pPr>
      <w:bookmarkStart w:id="1418" w:name="_Toc353376471"/>
      <w:bookmarkStart w:id="1419" w:name="_Toc353376993"/>
      <w:bookmarkStart w:id="1420" w:name="_Toc353452922"/>
      <w:bookmarkStart w:id="1421" w:name="_Toc353887242"/>
      <w:bookmarkStart w:id="1422" w:name="_Toc354141913"/>
      <w:bookmarkStart w:id="1423" w:name="_Toc354146953"/>
      <w:bookmarkStart w:id="1424" w:name="_Toc353376472"/>
      <w:bookmarkStart w:id="1425" w:name="_Toc353376994"/>
      <w:bookmarkStart w:id="1426" w:name="_Toc353452923"/>
      <w:bookmarkStart w:id="1427" w:name="_Toc353887243"/>
      <w:bookmarkStart w:id="1428" w:name="_Toc354141914"/>
      <w:bookmarkStart w:id="1429" w:name="_Toc354146954"/>
      <w:bookmarkStart w:id="1430" w:name="_Toc353376473"/>
      <w:bookmarkStart w:id="1431" w:name="_Toc353376995"/>
      <w:bookmarkStart w:id="1432" w:name="_Toc353452924"/>
      <w:bookmarkStart w:id="1433" w:name="_Toc353887244"/>
      <w:bookmarkStart w:id="1434" w:name="_Toc354141915"/>
      <w:bookmarkStart w:id="1435" w:name="_Toc354146955"/>
      <w:bookmarkStart w:id="1436" w:name="_Toc353376474"/>
      <w:bookmarkStart w:id="1437" w:name="_Toc353376996"/>
      <w:bookmarkStart w:id="1438" w:name="_Toc353452925"/>
      <w:bookmarkStart w:id="1439" w:name="_Toc353887245"/>
      <w:bookmarkStart w:id="1440" w:name="_Toc354141916"/>
      <w:bookmarkStart w:id="1441" w:name="_Toc354146956"/>
      <w:bookmarkStart w:id="1442" w:name="_Toc353376475"/>
      <w:bookmarkStart w:id="1443" w:name="_Toc353376997"/>
      <w:bookmarkStart w:id="1444" w:name="_Toc353452926"/>
      <w:bookmarkStart w:id="1445" w:name="_Toc353887246"/>
      <w:bookmarkStart w:id="1446" w:name="_Toc354141917"/>
      <w:bookmarkStart w:id="1447" w:name="_Toc354146957"/>
      <w:bookmarkStart w:id="1448" w:name="_Toc353376476"/>
      <w:bookmarkStart w:id="1449" w:name="_Toc353376998"/>
      <w:bookmarkStart w:id="1450" w:name="_Toc353452927"/>
      <w:bookmarkStart w:id="1451" w:name="_Toc353887247"/>
      <w:bookmarkStart w:id="1452" w:name="_Toc354141918"/>
      <w:bookmarkStart w:id="1453" w:name="_Toc354146958"/>
      <w:bookmarkStart w:id="1454" w:name="_Toc353376477"/>
      <w:bookmarkStart w:id="1455" w:name="_Toc353376999"/>
      <w:bookmarkStart w:id="1456" w:name="_Toc353452928"/>
      <w:bookmarkStart w:id="1457" w:name="_Toc353887248"/>
      <w:bookmarkStart w:id="1458" w:name="_Toc354141919"/>
      <w:bookmarkStart w:id="1459" w:name="_Toc354146959"/>
      <w:bookmarkStart w:id="1460" w:name="_Toc353376478"/>
      <w:bookmarkStart w:id="1461" w:name="_Toc353377000"/>
      <w:bookmarkStart w:id="1462" w:name="_Toc353452929"/>
      <w:bookmarkStart w:id="1463" w:name="_Toc353887249"/>
      <w:bookmarkStart w:id="1464" w:name="_Toc354141920"/>
      <w:bookmarkStart w:id="1465" w:name="_Toc354146960"/>
      <w:bookmarkStart w:id="1466" w:name="_Toc353376479"/>
      <w:bookmarkStart w:id="1467" w:name="_Toc353377001"/>
      <w:bookmarkStart w:id="1468" w:name="_Toc353452930"/>
      <w:bookmarkStart w:id="1469" w:name="_Toc353887250"/>
      <w:bookmarkStart w:id="1470" w:name="_Toc354141921"/>
      <w:bookmarkStart w:id="1471" w:name="_Toc354146961"/>
      <w:bookmarkStart w:id="1472" w:name="_Toc353376480"/>
      <w:bookmarkStart w:id="1473" w:name="_Toc353377002"/>
      <w:bookmarkStart w:id="1474" w:name="_Toc353452931"/>
      <w:bookmarkStart w:id="1475" w:name="_Toc353887251"/>
      <w:bookmarkStart w:id="1476" w:name="_Toc354141922"/>
      <w:bookmarkStart w:id="1477" w:name="_Toc354146962"/>
      <w:bookmarkStart w:id="1478" w:name="_Toc353376481"/>
      <w:bookmarkStart w:id="1479" w:name="_Toc353377003"/>
      <w:bookmarkStart w:id="1480" w:name="_Toc353452932"/>
      <w:bookmarkStart w:id="1481" w:name="_Toc353887252"/>
      <w:bookmarkStart w:id="1482" w:name="_Toc354141923"/>
      <w:bookmarkStart w:id="1483" w:name="_Toc354146963"/>
      <w:bookmarkStart w:id="1484" w:name="_Toc355103075"/>
      <w:bookmarkStart w:id="1485" w:name="_Toc355103425"/>
      <w:bookmarkStart w:id="1486" w:name="_Toc355103775"/>
      <w:bookmarkStart w:id="1487" w:name="_Toc355104125"/>
      <w:bookmarkStart w:id="1488" w:name="_Toc355104475"/>
      <w:bookmarkStart w:id="1489" w:name="_Toc355104824"/>
      <w:bookmarkStart w:id="1490" w:name="_Toc349229920"/>
      <w:bookmarkStart w:id="1491" w:name="_Toc349230083"/>
      <w:bookmarkStart w:id="1492" w:name="_Toc349230483"/>
      <w:bookmarkStart w:id="1493" w:name="_Toc349231365"/>
      <w:bookmarkStart w:id="1494" w:name="_Toc349232091"/>
      <w:bookmarkStart w:id="1495" w:name="_Toc349232472"/>
      <w:bookmarkStart w:id="1496" w:name="_Toc349233208"/>
      <w:bookmarkStart w:id="1497" w:name="_Toc349233343"/>
      <w:bookmarkStart w:id="1498" w:name="_Toc349233477"/>
      <w:bookmarkStart w:id="1499" w:name="_Toc350503066"/>
      <w:bookmarkStart w:id="1500" w:name="_Toc350504056"/>
      <w:bookmarkStart w:id="1501" w:name="_Toc350506346"/>
      <w:bookmarkStart w:id="1502" w:name="_Toc350506584"/>
      <w:bookmarkStart w:id="1503" w:name="_Toc350506714"/>
      <w:bookmarkStart w:id="1504" w:name="_Toc350506844"/>
      <w:bookmarkStart w:id="1505" w:name="_Toc350506976"/>
      <w:bookmarkStart w:id="1506" w:name="_Toc350507437"/>
      <w:bookmarkStart w:id="1507" w:name="_Toc350507971"/>
      <w:bookmarkStart w:id="1508" w:name="_Toc353376482"/>
      <w:bookmarkStart w:id="1509" w:name="_Toc353377004"/>
      <w:bookmarkStart w:id="1510" w:name="_Toc353452933"/>
      <w:bookmarkStart w:id="1511" w:name="_Toc353887253"/>
      <w:bookmarkStart w:id="1512" w:name="_Toc354141924"/>
      <w:bookmarkStart w:id="1513" w:name="_Toc354146964"/>
      <w:bookmarkStart w:id="1514" w:name="_Toc355103076"/>
      <w:bookmarkStart w:id="1515" w:name="_Toc355103426"/>
      <w:bookmarkStart w:id="1516" w:name="_Toc355103776"/>
      <w:bookmarkStart w:id="1517" w:name="_Toc355104126"/>
      <w:bookmarkStart w:id="1518" w:name="_Toc355104476"/>
      <w:bookmarkStart w:id="1519" w:name="_Toc355104825"/>
      <w:bookmarkStart w:id="1520" w:name="_Toc353376483"/>
      <w:bookmarkStart w:id="1521" w:name="_Toc353377005"/>
      <w:bookmarkStart w:id="1522" w:name="_Toc353452934"/>
      <w:bookmarkStart w:id="1523" w:name="_Toc353887254"/>
      <w:bookmarkStart w:id="1524" w:name="_Toc354141925"/>
      <w:bookmarkStart w:id="1525" w:name="_Toc354146965"/>
      <w:bookmarkStart w:id="1526" w:name="_Toc355103077"/>
      <w:bookmarkStart w:id="1527" w:name="_Toc355103427"/>
      <w:bookmarkStart w:id="1528" w:name="_Toc355103777"/>
      <w:bookmarkStart w:id="1529" w:name="_Toc355104127"/>
      <w:bookmarkStart w:id="1530" w:name="_Toc355104477"/>
      <w:bookmarkStart w:id="1531" w:name="_Toc355104826"/>
      <w:bookmarkStart w:id="1532" w:name="_Toc353376484"/>
      <w:bookmarkStart w:id="1533" w:name="_Toc353377006"/>
      <w:bookmarkStart w:id="1534" w:name="_Toc353452935"/>
      <w:bookmarkStart w:id="1535" w:name="_Toc353887255"/>
      <w:bookmarkStart w:id="1536" w:name="_Toc354141926"/>
      <w:bookmarkStart w:id="1537" w:name="_Toc354146966"/>
      <w:bookmarkStart w:id="1538" w:name="_Toc355103078"/>
      <w:bookmarkStart w:id="1539" w:name="_Toc355103428"/>
      <w:bookmarkStart w:id="1540" w:name="_Toc355103778"/>
      <w:bookmarkStart w:id="1541" w:name="_Toc355104128"/>
      <w:bookmarkStart w:id="1542" w:name="_Toc355104478"/>
      <w:bookmarkStart w:id="1543" w:name="_Toc355104827"/>
      <w:bookmarkStart w:id="1544" w:name="_Toc349229922"/>
      <w:bookmarkStart w:id="1545" w:name="_Toc349230085"/>
      <w:bookmarkStart w:id="1546" w:name="_Toc349230485"/>
      <w:bookmarkStart w:id="1547" w:name="_Toc349231367"/>
      <w:bookmarkStart w:id="1548" w:name="_Toc349232093"/>
      <w:bookmarkStart w:id="1549" w:name="_Toc349232474"/>
      <w:bookmarkStart w:id="1550" w:name="_Toc349233210"/>
      <w:bookmarkStart w:id="1551" w:name="_Toc349233345"/>
      <w:bookmarkStart w:id="1552" w:name="_Toc349233479"/>
      <w:bookmarkStart w:id="1553" w:name="_Toc350503068"/>
      <w:bookmarkStart w:id="1554" w:name="_Toc350504058"/>
      <w:bookmarkStart w:id="1555" w:name="_Toc350506348"/>
      <w:bookmarkStart w:id="1556" w:name="_Toc350506586"/>
      <w:bookmarkStart w:id="1557" w:name="_Toc350506716"/>
      <w:bookmarkStart w:id="1558" w:name="_Toc350506846"/>
      <w:bookmarkStart w:id="1559" w:name="_Toc350506978"/>
      <w:bookmarkStart w:id="1560" w:name="_Toc350507439"/>
      <w:bookmarkStart w:id="1561" w:name="_Toc350507973"/>
      <w:bookmarkStart w:id="1562" w:name="_Toc353376485"/>
      <w:bookmarkStart w:id="1563" w:name="_Toc353377007"/>
      <w:bookmarkStart w:id="1564" w:name="_Toc353452936"/>
      <w:bookmarkStart w:id="1565" w:name="_Toc353887256"/>
      <w:bookmarkStart w:id="1566" w:name="_Toc354141927"/>
      <w:bookmarkStart w:id="1567" w:name="_Toc354146967"/>
      <w:bookmarkStart w:id="1568" w:name="_Toc355103079"/>
      <w:bookmarkStart w:id="1569" w:name="_Toc355103429"/>
      <w:bookmarkStart w:id="1570" w:name="_Toc355103779"/>
      <w:bookmarkStart w:id="1571" w:name="_Toc355104129"/>
      <w:bookmarkStart w:id="1572" w:name="_Toc355104479"/>
      <w:bookmarkStart w:id="1573" w:name="_Toc355104828"/>
      <w:bookmarkStart w:id="1574" w:name="_Toc353452937"/>
      <w:bookmarkStart w:id="1575" w:name="_Toc353887257"/>
      <w:bookmarkStart w:id="1576" w:name="_Toc354141928"/>
      <w:bookmarkStart w:id="1577" w:name="_Toc354146968"/>
      <w:bookmarkStart w:id="1578" w:name="_Toc355103080"/>
      <w:bookmarkStart w:id="1579" w:name="_Toc355103430"/>
      <w:bookmarkStart w:id="1580" w:name="_Toc355103780"/>
      <w:bookmarkStart w:id="1581" w:name="_Toc355104130"/>
      <w:bookmarkStart w:id="1582" w:name="_Toc355104480"/>
      <w:bookmarkStart w:id="1583" w:name="_Toc355104829"/>
      <w:bookmarkStart w:id="1584" w:name="_Toc349229924"/>
      <w:bookmarkStart w:id="1585" w:name="_Toc349230087"/>
      <w:bookmarkStart w:id="1586" w:name="_Toc349230487"/>
      <w:bookmarkStart w:id="1587" w:name="_Toc349231369"/>
      <w:bookmarkStart w:id="1588" w:name="_Toc349232095"/>
      <w:bookmarkStart w:id="1589" w:name="_Toc349232476"/>
      <w:bookmarkStart w:id="1590" w:name="_Toc349233212"/>
      <w:bookmarkStart w:id="1591" w:name="_Toc349233347"/>
      <w:bookmarkStart w:id="1592" w:name="_Toc349233481"/>
      <w:bookmarkStart w:id="1593" w:name="_Toc350503070"/>
      <w:bookmarkStart w:id="1594" w:name="_Toc350504060"/>
      <w:bookmarkStart w:id="1595" w:name="_Toc350506350"/>
      <w:bookmarkStart w:id="1596" w:name="_Toc350506588"/>
      <w:bookmarkStart w:id="1597" w:name="_Toc350506718"/>
      <w:bookmarkStart w:id="1598" w:name="_Toc350506848"/>
      <w:bookmarkStart w:id="1599" w:name="_Toc350506980"/>
      <w:bookmarkStart w:id="1600" w:name="_Toc350507441"/>
      <w:bookmarkStart w:id="1601" w:name="_Toc350507975"/>
      <w:bookmarkStart w:id="1602" w:name="_Toc314810835"/>
      <w:bookmarkStart w:id="1603" w:name="_Toc350503071"/>
      <w:bookmarkStart w:id="1604" w:name="_Toc350504061"/>
      <w:bookmarkStart w:id="1605" w:name="_Toc350507976"/>
      <w:bookmarkStart w:id="1606" w:name="_Toc381957312"/>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r w:rsidRPr="004E016D">
        <w:t>SUPPLIER’S STATUS</w:t>
      </w:r>
      <w:bookmarkEnd w:id="1602"/>
      <w:bookmarkEnd w:id="1603"/>
      <w:bookmarkEnd w:id="1604"/>
      <w:bookmarkEnd w:id="1605"/>
      <w:bookmarkEnd w:id="1606"/>
    </w:p>
    <w:p w14:paraId="38C85F8F" w14:textId="77777777" w:rsidR="006A30C5" w:rsidRPr="004E016D" w:rsidRDefault="00470CDE" w:rsidP="00B73425">
      <w:pPr>
        <w:pStyle w:val="MFNumLev2"/>
        <w:spacing w:before="60" w:after="60"/>
        <w:rPr>
          <w:sz w:val="20"/>
          <w:szCs w:val="20"/>
        </w:rPr>
      </w:pPr>
      <w:r w:rsidRPr="004E016D">
        <w:rPr>
          <w:sz w:val="20"/>
          <w:szCs w:val="20"/>
        </w:rPr>
        <w:t>At all times during the Contract Period the Supplier shall be an independent contractor and nothing in this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this Contract.</w:t>
      </w:r>
    </w:p>
    <w:p w14:paraId="7A06D247" w14:textId="77777777" w:rsidR="00F32D83" w:rsidRPr="004E016D" w:rsidRDefault="00470CDE" w:rsidP="00B73425">
      <w:pPr>
        <w:pStyle w:val="MFNumLev1"/>
        <w:spacing w:before="60" w:after="60"/>
      </w:pPr>
      <w:bookmarkStart w:id="1607" w:name="_Toc349229926"/>
      <w:bookmarkStart w:id="1608" w:name="_Toc349230089"/>
      <w:bookmarkStart w:id="1609" w:name="_Toc349230489"/>
      <w:bookmarkStart w:id="1610" w:name="_Toc349231371"/>
      <w:bookmarkStart w:id="1611" w:name="_Toc349232097"/>
      <w:bookmarkStart w:id="1612" w:name="_Toc349232478"/>
      <w:bookmarkStart w:id="1613" w:name="_Toc349233214"/>
      <w:bookmarkStart w:id="1614" w:name="_Toc349233349"/>
      <w:bookmarkStart w:id="1615" w:name="_Toc349233483"/>
      <w:bookmarkStart w:id="1616" w:name="_Toc350503072"/>
      <w:bookmarkStart w:id="1617" w:name="_Toc350504062"/>
      <w:bookmarkStart w:id="1618" w:name="_Toc350506352"/>
      <w:bookmarkStart w:id="1619" w:name="_Toc350506590"/>
      <w:bookmarkStart w:id="1620" w:name="_Toc350506720"/>
      <w:bookmarkStart w:id="1621" w:name="_Toc350506850"/>
      <w:bookmarkStart w:id="1622" w:name="_Toc350506982"/>
      <w:bookmarkStart w:id="1623" w:name="_Toc350507443"/>
      <w:bookmarkStart w:id="1624" w:name="_Toc350507977"/>
      <w:bookmarkStart w:id="1625" w:name="_Toc353376488"/>
      <w:bookmarkStart w:id="1626" w:name="_Toc353377009"/>
      <w:bookmarkStart w:id="1627" w:name="_Toc353452939"/>
      <w:bookmarkStart w:id="1628" w:name="_Toc353887259"/>
      <w:bookmarkStart w:id="1629" w:name="_Toc354141930"/>
      <w:bookmarkStart w:id="1630" w:name="_Toc354146970"/>
      <w:bookmarkStart w:id="1631" w:name="_Toc355103082"/>
      <w:bookmarkStart w:id="1632" w:name="_Toc355103432"/>
      <w:bookmarkStart w:id="1633" w:name="_Toc355103782"/>
      <w:bookmarkStart w:id="1634" w:name="_Toc355104132"/>
      <w:bookmarkStart w:id="1635" w:name="_Toc355104482"/>
      <w:bookmarkStart w:id="1636" w:name="_Toc355104831"/>
      <w:bookmarkStart w:id="1637" w:name="_Toc353376489"/>
      <w:bookmarkStart w:id="1638" w:name="_Toc353377010"/>
      <w:bookmarkStart w:id="1639" w:name="_Toc353452940"/>
      <w:bookmarkStart w:id="1640" w:name="_Toc353887260"/>
      <w:bookmarkStart w:id="1641" w:name="_Toc354141931"/>
      <w:bookmarkStart w:id="1642" w:name="_Toc354146971"/>
      <w:bookmarkStart w:id="1643" w:name="_Toc355103083"/>
      <w:bookmarkStart w:id="1644" w:name="_Toc355103433"/>
      <w:bookmarkStart w:id="1645" w:name="_Toc355103783"/>
      <w:bookmarkStart w:id="1646" w:name="_Toc355104133"/>
      <w:bookmarkStart w:id="1647" w:name="_Toc355104483"/>
      <w:bookmarkStart w:id="1648" w:name="_Toc355104832"/>
      <w:bookmarkStart w:id="1649" w:name="_Toc353376490"/>
      <w:bookmarkStart w:id="1650" w:name="_Toc353377011"/>
      <w:bookmarkStart w:id="1651" w:name="_Toc353452941"/>
      <w:bookmarkStart w:id="1652" w:name="_Toc353887261"/>
      <w:bookmarkStart w:id="1653" w:name="_Toc354141932"/>
      <w:bookmarkStart w:id="1654" w:name="_Toc354146972"/>
      <w:bookmarkStart w:id="1655" w:name="_Toc355103084"/>
      <w:bookmarkStart w:id="1656" w:name="_Toc355103434"/>
      <w:bookmarkStart w:id="1657" w:name="_Toc355103784"/>
      <w:bookmarkStart w:id="1658" w:name="_Toc355104134"/>
      <w:bookmarkStart w:id="1659" w:name="_Toc355104484"/>
      <w:bookmarkStart w:id="1660" w:name="_Toc355104833"/>
      <w:bookmarkStart w:id="1661" w:name="_Toc353376491"/>
      <w:bookmarkStart w:id="1662" w:name="_Toc353377012"/>
      <w:bookmarkStart w:id="1663" w:name="_Toc353452942"/>
      <w:bookmarkStart w:id="1664" w:name="_Toc353887262"/>
      <w:bookmarkStart w:id="1665" w:name="_Toc354141933"/>
      <w:bookmarkStart w:id="1666" w:name="_Toc354146973"/>
      <w:bookmarkStart w:id="1667" w:name="_Toc355103085"/>
      <w:bookmarkStart w:id="1668" w:name="_Toc355103435"/>
      <w:bookmarkStart w:id="1669" w:name="_Toc355103785"/>
      <w:bookmarkStart w:id="1670" w:name="_Toc355104135"/>
      <w:bookmarkStart w:id="1671" w:name="_Toc355104485"/>
      <w:bookmarkStart w:id="1672" w:name="_Toc355104834"/>
      <w:bookmarkStart w:id="1673" w:name="_Toc349229928"/>
      <w:bookmarkStart w:id="1674" w:name="_Toc349230091"/>
      <w:bookmarkStart w:id="1675" w:name="_Toc349230491"/>
      <w:bookmarkStart w:id="1676" w:name="_Toc349231373"/>
      <w:bookmarkStart w:id="1677" w:name="_Toc349232099"/>
      <w:bookmarkStart w:id="1678" w:name="_Toc349232480"/>
      <w:bookmarkStart w:id="1679" w:name="_Toc349233216"/>
      <w:bookmarkStart w:id="1680" w:name="_Toc349233351"/>
      <w:bookmarkStart w:id="1681" w:name="_Toc349233485"/>
      <w:bookmarkStart w:id="1682" w:name="_Toc350503074"/>
      <w:bookmarkStart w:id="1683" w:name="_Toc350504064"/>
      <w:bookmarkStart w:id="1684" w:name="_Toc350506354"/>
      <w:bookmarkStart w:id="1685" w:name="_Toc350506592"/>
      <w:bookmarkStart w:id="1686" w:name="_Toc350506722"/>
      <w:bookmarkStart w:id="1687" w:name="_Toc350506852"/>
      <w:bookmarkStart w:id="1688" w:name="_Toc350506984"/>
      <w:bookmarkStart w:id="1689" w:name="_Toc350507445"/>
      <w:bookmarkStart w:id="1690" w:name="_Toc350507979"/>
      <w:bookmarkStart w:id="1691" w:name="_Toc314810837"/>
      <w:bookmarkStart w:id="1692" w:name="_Toc350503075"/>
      <w:bookmarkStart w:id="1693" w:name="_Toc350504065"/>
      <w:bookmarkStart w:id="1694" w:name="_Toc350507980"/>
      <w:bookmarkStart w:id="1695" w:name="_Ref358905887"/>
      <w:bookmarkStart w:id="1696" w:name="_Toc381957313"/>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r w:rsidRPr="004E016D">
        <w:t>ENTIRE AGREEMENT</w:t>
      </w:r>
      <w:bookmarkEnd w:id="1691"/>
      <w:bookmarkEnd w:id="1692"/>
      <w:bookmarkEnd w:id="1693"/>
      <w:bookmarkEnd w:id="1694"/>
      <w:bookmarkEnd w:id="1695"/>
      <w:bookmarkEnd w:id="1696"/>
    </w:p>
    <w:p w14:paraId="72BDEC1F" w14:textId="77777777" w:rsidR="00D870C4" w:rsidRPr="004E016D" w:rsidRDefault="00470CDE" w:rsidP="00B73425">
      <w:pPr>
        <w:pStyle w:val="MFNumLev2"/>
        <w:spacing w:before="60" w:after="60"/>
        <w:rPr>
          <w:sz w:val="20"/>
          <w:szCs w:val="20"/>
        </w:rPr>
      </w:pPr>
      <w:bookmarkStart w:id="1697" w:name="_Ref313371230"/>
      <w:r w:rsidRPr="004E016D">
        <w:rPr>
          <w:sz w:val="20"/>
          <w:szCs w:val="20"/>
        </w:rPr>
        <w:t>This Contract constitutes the entire agreement and understanding between the Parties in respect of the matters dealt with in it and supersedes, cancels or nullifies any previous agreement, warranty, statement, representation, understanding, or undertaking (in each case whether written or oral) between the Parties in relation to such matters.</w:t>
      </w:r>
      <w:bookmarkEnd w:id="1697"/>
    </w:p>
    <w:p w14:paraId="7B1844B0" w14:textId="77777777" w:rsidR="00D870C4" w:rsidRPr="004E016D" w:rsidRDefault="00470CDE" w:rsidP="00B73425">
      <w:pPr>
        <w:pStyle w:val="MFNumLev3"/>
        <w:spacing w:before="60" w:after="60"/>
        <w:rPr>
          <w:sz w:val="20"/>
          <w:szCs w:val="20"/>
        </w:rPr>
      </w:pPr>
      <w:bookmarkStart w:id="1698" w:name="_Ref313371232"/>
      <w:r w:rsidRPr="004E016D">
        <w:rPr>
          <w:sz w:val="20"/>
          <w:szCs w:val="20"/>
        </w:rPr>
        <w:t>Each of the Parties acknowledges and agrees that in entering into this Contract it does not rely on, and shall have no remedy in respect of, any agreement, statement, representation, warranty, understanding or undertaking (whether negligently or innocently made) other than as expressly set out in this Contract.</w:t>
      </w:r>
      <w:bookmarkEnd w:id="1698"/>
      <w:r w:rsidRPr="004E016D">
        <w:rPr>
          <w:sz w:val="20"/>
          <w:szCs w:val="20"/>
        </w:rPr>
        <w:t xml:space="preserve"> </w:t>
      </w:r>
    </w:p>
    <w:p w14:paraId="6D1015A3" w14:textId="77777777" w:rsidR="00D870C4" w:rsidRPr="004E016D" w:rsidRDefault="00470CDE" w:rsidP="00B73425">
      <w:pPr>
        <w:pStyle w:val="MFNumLev3"/>
        <w:spacing w:before="60" w:after="60"/>
        <w:rPr>
          <w:sz w:val="20"/>
          <w:szCs w:val="20"/>
        </w:rPr>
      </w:pPr>
      <w:r w:rsidRPr="004E016D">
        <w:rPr>
          <w:sz w:val="20"/>
          <w:szCs w:val="20"/>
        </w:rPr>
        <w:t xml:space="preserve">Nothing in this Clause </w:t>
      </w:r>
      <w:r w:rsidR="00C5627B" w:rsidRPr="004E016D">
        <w:rPr>
          <w:sz w:val="20"/>
          <w:szCs w:val="20"/>
        </w:rPr>
        <w:t>32</w:t>
      </w:r>
      <w:r w:rsidRPr="004E016D">
        <w:rPr>
          <w:sz w:val="20"/>
          <w:szCs w:val="20"/>
        </w:rPr>
        <w:t xml:space="preserve"> shall operate to exclude any liability for (or remedy in respect of) fraudulent misrepresentation or Fraud.</w:t>
      </w:r>
    </w:p>
    <w:p w14:paraId="1D1AF83E" w14:textId="77777777" w:rsidR="00F32D83" w:rsidRPr="004E016D" w:rsidRDefault="00470CDE" w:rsidP="00B73425">
      <w:pPr>
        <w:pStyle w:val="MFNumLev1"/>
        <w:spacing w:before="60" w:after="60"/>
      </w:pPr>
      <w:bookmarkStart w:id="1699" w:name="_Toc349229930"/>
      <w:bookmarkStart w:id="1700" w:name="_Toc349230093"/>
      <w:bookmarkStart w:id="1701" w:name="_Toc349230493"/>
      <w:bookmarkStart w:id="1702" w:name="_Toc349231375"/>
      <w:bookmarkStart w:id="1703" w:name="_Toc349232101"/>
      <w:bookmarkStart w:id="1704" w:name="_Toc349232482"/>
      <w:bookmarkStart w:id="1705" w:name="_Toc349233218"/>
      <w:bookmarkStart w:id="1706" w:name="_Toc349233353"/>
      <w:bookmarkStart w:id="1707" w:name="_Toc349233487"/>
      <w:bookmarkStart w:id="1708" w:name="_Toc350503076"/>
      <w:bookmarkStart w:id="1709" w:name="_Toc350504066"/>
      <w:bookmarkStart w:id="1710" w:name="_Toc350506356"/>
      <w:bookmarkStart w:id="1711" w:name="_Toc350506594"/>
      <w:bookmarkStart w:id="1712" w:name="_Toc350506724"/>
      <w:bookmarkStart w:id="1713" w:name="_Toc350506854"/>
      <w:bookmarkStart w:id="1714" w:name="_Toc350506986"/>
      <w:bookmarkStart w:id="1715" w:name="_Toc350507447"/>
      <w:bookmarkStart w:id="1716" w:name="_Toc350507981"/>
      <w:bookmarkStart w:id="1717" w:name="_Ref313370095"/>
      <w:bookmarkStart w:id="1718" w:name="_Toc314810838"/>
      <w:bookmarkStart w:id="1719" w:name="_Toc350503077"/>
      <w:bookmarkStart w:id="1720" w:name="_Toc350504067"/>
      <w:bookmarkStart w:id="1721" w:name="_Toc350507982"/>
      <w:bookmarkStart w:id="1722" w:name="_Toc381957314"/>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r w:rsidRPr="004E016D">
        <w:t>THE CONTRACTS (RIGHTS OF THIRD PARTIES) ACT 1999</w:t>
      </w:r>
      <w:bookmarkEnd w:id="1717"/>
      <w:bookmarkEnd w:id="1718"/>
      <w:bookmarkEnd w:id="1719"/>
      <w:bookmarkEnd w:id="1720"/>
      <w:bookmarkEnd w:id="1721"/>
      <w:bookmarkEnd w:id="1722"/>
    </w:p>
    <w:p w14:paraId="2EB216E6" w14:textId="77777777" w:rsidR="00D870C4" w:rsidRPr="004E016D" w:rsidRDefault="00470CDE" w:rsidP="00B73425">
      <w:pPr>
        <w:pStyle w:val="MFNumLev2"/>
        <w:spacing w:before="60" w:after="60"/>
        <w:rPr>
          <w:sz w:val="20"/>
          <w:szCs w:val="20"/>
        </w:rPr>
      </w:pPr>
      <w:r w:rsidRPr="004E016D">
        <w:rPr>
          <w:sz w:val="20"/>
          <w:szCs w:val="20"/>
        </w:rPr>
        <w:t>Subject to Clause 33.2 a person who is not a Party to this Contract has no right under the Contracts (Rights of Third Parties) Act 1999 to enforce any of its provisions which, expressly or by implication, confer a benefit on him, without the prior written agreement of the Parties, but this does not affect any right or remedy of any person which exists or is available otherwise than pursuant to that Act. This Clause does not affect any right or remedy of any person which exists or is available otherwise than pursuant to the Contracts (Rights of Third Parties) Act 1999 and does not apply to the Crown.</w:t>
      </w:r>
    </w:p>
    <w:p w14:paraId="01254E20" w14:textId="77777777" w:rsidR="00EB2A27" w:rsidRPr="004E016D" w:rsidRDefault="00470CDE" w:rsidP="00B73425">
      <w:pPr>
        <w:pStyle w:val="MFNumLev2"/>
        <w:spacing w:before="60" w:after="60"/>
        <w:rPr>
          <w:sz w:val="20"/>
          <w:szCs w:val="20"/>
        </w:rPr>
      </w:pPr>
      <w:r w:rsidRPr="004E016D">
        <w:rPr>
          <w:sz w:val="20"/>
          <w:szCs w:val="20"/>
        </w:rPr>
        <w:t>The Authority may enforce any provision of this Contract which is for the benefit of the Authority as a third party beneficiary in accordance with the Contracts (Rights of Third Parties) Act 1999.</w:t>
      </w:r>
    </w:p>
    <w:p w14:paraId="0F32C991" w14:textId="77777777" w:rsidR="00D870C4" w:rsidRPr="004E016D" w:rsidRDefault="00470CDE" w:rsidP="00B73425">
      <w:pPr>
        <w:pStyle w:val="MFNumLev2"/>
        <w:spacing w:before="60" w:after="60"/>
        <w:rPr>
          <w:sz w:val="20"/>
          <w:szCs w:val="20"/>
        </w:rPr>
      </w:pPr>
      <w:r w:rsidRPr="004E016D">
        <w:rPr>
          <w:sz w:val="20"/>
          <w:szCs w:val="20"/>
        </w:rPr>
        <w:t xml:space="preserve">The Parties agree that the Contracts (Rights of Third Parties) Act 1999 (CRiTPA) shall apply to Clause </w:t>
      </w:r>
      <w:r w:rsidR="00C5627B" w:rsidRPr="004E016D">
        <w:rPr>
          <w:sz w:val="20"/>
          <w:szCs w:val="20"/>
        </w:rPr>
        <w:t>40</w:t>
      </w:r>
      <w:r w:rsidR="006071F6" w:rsidRPr="004E016D">
        <w:rPr>
          <w:sz w:val="20"/>
          <w:szCs w:val="20"/>
        </w:rPr>
        <w:t xml:space="preserve"> (Employment, Tax and National Insurance Liabilities) to the extent necessary that any</w:t>
      </w:r>
      <w:r w:rsidRPr="004E016D">
        <w:rPr>
          <w:sz w:val="20"/>
          <w:szCs w:val="20"/>
        </w:rPr>
        <w:t xml:space="preserve"> Replacement Supplier shall have the right to enforce the obligations owed to, and indemnities given to, the Replacement Supplier by the Supplier under that Clause </w:t>
      </w:r>
      <w:r w:rsidR="00C5627B" w:rsidRPr="004E016D">
        <w:rPr>
          <w:sz w:val="20"/>
          <w:szCs w:val="20"/>
        </w:rPr>
        <w:t>40</w:t>
      </w:r>
      <w:r w:rsidR="006071F6" w:rsidRPr="004E016D">
        <w:rPr>
          <w:sz w:val="20"/>
          <w:szCs w:val="20"/>
        </w:rPr>
        <w:t xml:space="preserve"> (</w:t>
      </w:r>
      <w:r w:rsidRPr="004E016D">
        <w:rPr>
          <w:sz w:val="20"/>
          <w:szCs w:val="20"/>
        </w:rPr>
        <w:t>Employment, Tax and National Insurance Liabilities</w:t>
      </w:r>
      <w:r w:rsidR="006071F6" w:rsidRPr="004E016D">
        <w:rPr>
          <w:sz w:val="20"/>
          <w:szCs w:val="20"/>
        </w:rPr>
        <w:t>) in its own right pursuant to section 1(1) of CRiTPA.</w:t>
      </w:r>
    </w:p>
    <w:p w14:paraId="2A6B6C09" w14:textId="77777777" w:rsidR="00D870C4" w:rsidRPr="004E016D" w:rsidRDefault="00470CDE" w:rsidP="00B73425">
      <w:pPr>
        <w:pStyle w:val="MFNumLev2"/>
        <w:spacing w:before="60" w:after="60"/>
        <w:rPr>
          <w:sz w:val="20"/>
          <w:szCs w:val="20"/>
        </w:rPr>
      </w:pPr>
      <w:r w:rsidRPr="004E016D">
        <w:rPr>
          <w:sz w:val="20"/>
          <w:szCs w:val="20"/>
        </w:rPr>
        <w:t>No consent of any third party is necessary for any rescission, variation (including any release or compromise in whole or in part of liability) or termination of this Contract or any one or more Clauses or paragraphs of it.</w:t>
      </w:r>
    </w:p>
    <w:p w14:paraId="761C68A0" w14:textId="77777777" w:rsidR="00F32D83" w:rsidRPr="004E016D" w:rsidRDefault="00470CDE" w:rsidP="00B73425">
      <w:pPr>
        <w:pStyle w:val="MFNumLev1"/>
        <w:spacing w:before="60" w:after="60"/>
        <w:rPr>
          <w:b w:val="0"/>
        </w:rPr>
      </w:pPr>
      <w:bookmarkStart w:id="1723" w:name="_Toc349229932"/>
      <w:bookmarkStart w:id="1724" w:name="_Toc349230095"/>
      <w:bookmarkStart w:id="1725" w:name="_Toc349230495"/>
      <w:bookmarkStart w:id="1726" w:name="_Toc349231377"/>
      <w:bookmarkStart w:id="1727" w:name="_Toc349232103"/>
      <w:bookmarkStart w:id="1728" w:name="_Toc349232484"/>
      <w:bookmarkStart w:id="1729" w:name="_Toc349233220"/>
      <w:bookmarkStart w:id="1730" w:name="_Toc349233355"/>
      <w:bookmarkStart w:id="1731" w:name="_Toc349233489"/>
      <w:bookmarkStart w:id="1732" w:name="_Toc350503078"/>
      <w:bookmarkStart w:id="1733" w:name="_Toc350504068"/>
      <w:bookmarkStart w:id="1734" w:name="_Toc350506358"/>
      <w:bookmarkStart w:id="1735" w:name="_Toc350506596"/>
      <w:bookmarkStart w:id="1736" w:name="_Toc350506726"/>
      <w:bookmarkStart w:id="1737" w:name="_Toc350506856"/>
      <w:bookmarkStart w:id="1738" w:name="_Toc350506988"/>
      <w:bookmarkStart w:id="1739" w:name="_Toc350507449"/>
      <w:bookmarkStart w:id="1740" w:name="_Toc350507983"/>
      <w:bookmarkStart w:id="1741" w:name="_Ref313371113"/>
      <w:bookmarkStart w:id="1742" w:name="_Toc314810839"/>
      <w:bookmarkStart w:id="1743" w:name="_Toc350503079"/>
      <w:bookmarkStart w:id="1744" w:name="_Toc350504069"/>
      <w:bookmarkStart w:id="1745" w:name="_Toc350507984"/>
      <w:bookmarkStart w:id="1746" w:name="_Toc381957315"/>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r w:rsidRPr="004E016D">
        <w:rPr>
          <w:b w:val="0"/>
        </w:rPr>
        <w:t>NOTICES</w:t>
      </w:r>
      <w:bookmarkEnd w:id="1741"/>
      <w:bookmarkEnd w:id="1742"/>
      <w:bookmarkEnd w:id="1743"/>
      <w:bookmarkEnd w:id="1744"/>
      <w:bookmarkEnd w:id="1745"/>
      <w:bookmarkEnd w:id="1746"/>
    </w:p>
    <w:p w14:paraId="3AE6B208" w14:textId="77777777" w:rsidR="00D870C4" w:rsidRPr="004E016D" w:rsidRDefault="00470CDE" w:rsidP="00B73425">
      <w:pPr>
        <w:pStyle w:val="MFNumLev2"/>
        <w:spacing w:before="60" w:after="60"/>
        <w:rPr>
          <w:sz w:val="20"/>
          <w:szCs w:val="20"/>
        </w:rPr>
      </w:pPr>
      <w:r w:rsidRPr="004E016D">
        <w:rPr>
          <w:sz w:val="20"/>
          <w:szCs w:val="20"/>
        </w:rPr>
        <w:t xml:space="preserve">Except as otherwise expressly provided within this Contract, any notices sent under this Contract must be in writing. For the purpose of this Clause, an e-mail is accepted as being “in writing”.  </w:t>
      </w:r>
    </w:p>
    <w:p w14:paraId="3F48AE5B" w14:textId="77777777" w:rsidR="00D870C4" w:rsidRPr="004E016D" w:rsidRDefault="00470CDE" w:rsidP="00B73425">
      <w:pPr>
        <w:pStyle w:val="MFNumLev2"/>
        <w:spacing w:before="60" w:after="60"/>
        <w:rPr>
          <w:sz w:val="20"/>
          <w:szCs w:val="20"/>
        </w:rPr>
      </w:pPr>
      <w:bookmarkStart w:id="1747" w:name="_Ref349209852"/>
      <w:bookmarkStart w:id="1748" w:name="_Ref313371315"/>
      <w:r w:rsidRPr="004E016D">
        <w:rPr>
          <w:sz w:val="20"/>
          <w:szCs w:val="20"/>
        </w:rPr>
        <w:t>The following table sets out the method by which notices may be served under this Contract and the respective deemed time and proof of service:</w:t>
      </w:r>
      <w:bookmarkEnd w:id="1747"/>
    </w:p>
    <w:tbl>
      <w:tblPr>
        <w:tblW w:w="0" w:type="auto"/>
        <w:tblInd w:w="81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213"/>
        <w:gridCol w:w="3213"/>
        <w:gridCol w:w="3213"/>
      </w:tblGrid>
      <w:tr w:rsidR="00F32D83" w:rsidRPr="004E016D" w14:paraId="453A204E" w14:textId="77777777" w:rsidTr="00C435DA">
        <w:tc>
          <w:tcPr>
            <w:tcW w:w="3213" w:type="dxa"/>
            <w:shd w:val="clear" w:color="auto" w:fill="C6D9F1" w:themeFill="text2" w:themeFillTint="33"/>
          </w:tcPr>
          <w:p w14:paraId="62559D8B" w14:textId="77777777" w:rsidR="00F32D83" w:rsidRPr="004E016D" w:rsidRDefault="00470CDE" w:rsidP="00B73425">
            <w:pPr>
              <w:pStyle w:val="TableNormal1"/>
              <w:spacing w:before="60" w:after="60"/>
              <w:rPr>
                <w:b/>
                <w:color w:val="000000" w:themeColor="text1"/>
                <w:sz w:val="20"/>
                <w:szCs w:val="20"/>
              </w:rPr>
            </w:pPr>
            <w:r w:rsidRPr="004E016D">
              <w:rPr>
                <w:b/>
                <w:color w:val="000000" w:themeColor="text1"/>
                <w:sz w:val="20"/>
                <w:szCs w:val="20"/>
              </w:rPr>
              <w:t>Manner of Delivery</w:t>
            </w:r>
          </w:p>
        </w:tc>
        <w:tc>
          <w:tcPr>
            <w:tcW w:w="3213" w:type="dxa"/>
            <w:shd w:val="clear" w:color="auto" w:fill="C6D9F1" w:themeFill="text2" w:themeFillTint="33"/>
          </w:tcPr>
          <w:p w14:paraId="0989B817" w14:textId="77777777" w:rsidR="00F32D83" w:rsidRPr="004E016D" w:rsidRDefault="00470CDE" w:rsidP="00B73425">
            <w:pPr>
              <w:pStyle w:val="TableNormal1"/>
              <w:spacing w:before="60" w:after="60"/>
              <w:rPr>
                <w:b/>
                <w:color w:val="000000" w:themeColor="text1"/>
                <w:sz w:val="20"/>
                <w:szCs w:val="20"/>
              </w:rPr>
            </w:pPr>
            <w:r w:rsidRPr="004E016D">
              <w:rPr>
                <w:b/>
                <w:color w:val="000000" w:themeColor="text1"/>
                <w:sz w:val="20"/>
                <w:szCs w:val="20"/>
              </w:rPr>
              <w:t>Deemed time of delivery</w:t>
            </w:r>
          </w:p>
        </w:tc>
        <w:tc>
          <w:tcPr>
            <w:tcW w:w="3213" w:type="dxa"/>
            <w:shd w:val="clear" w:color="auto" w:fill="C6D9F1" w:themeFill="text2" w:themeFillTint="33"/>
          </w:tcPr>
          <w:p w14:paraId="0367EEA0" w14:textId="77777777" w:rsidR="00F32D83" w:rsidRPr="004E016D" w:rsidRDefault="00470CDE" w:rsidP="00B73425">
            <w:pPr>
              <w:pStyle w:val="TableNormal1"/>
              <w:spacing w:before="60" w:after="60"/>
              <w:rPr>
                <w:b/>
                <w:color w:val="000000" w:themeColor="text1"/>
                <w:sz w:val="20"/>
                <w:szCs w:val="20"/>
              </w:rPr>
            </w:pPr>
            <w:r w:rsidRPr="004E016D">
              <w:rPr>
                <w:b/>
                <w:color w:val="000000" w:themeColor="text1"/>
                <w:sz w:val="20"/>
                <w:szCs w:val="20"/>
              </w:rPr>
              <w:t>Proof of Service</w:t>
            </w:r>
          </w:p>
        </w:tc>
      </w:tr>
      <w:tr w:rsidR="00F32D83" w:rsidRPr="004E016D" w14:paraId="15B95131" w14:textId="77777777" w:rsidTr="0069160B">
        <w:tc>
          <w:tcPr>
            <w:tcW w:w="3213" w:type="dxa"/>
          </w:tcPr>
          <w:p w14:paraId="61F6224E" w14:textId="77777777" w:rsidR="00F32D83" w:rsidRPr="004E016D" w:rsidRDefault="006071F6" w:rsidP="00B73425">
            <w:pPr>
              <w:pStyle w:val="TableNormal1"/>
              <w:spacing w:before="60" w:after="60"/>
              <w:jc w:val="left"/>
              <w:rPr>
                <w:sz w:val="20"/>
                <w:szCs w:val="20"/>
              </w:rPr>
            </w:pPr>
            <w:r w:rsidRPr="004E016D">
              <w:rPr>
                <w:sz w:val="20"/>
                <w:szCs w:val="20"/>
              </w:rPr>
              <w:t>Email</w:t>
            </w:r>
          </w:p>
        </w:tc>
        <w:tc>
          <w:tcPr>
            <w:tcW w:w="3213" w:type="dxa"/>
          </w:tcPr>
          <w:p w14:paraId="3A8EFF99" w14:textId="77777777" w:rsidR="00F32D83" w:rsidRPr="004E016D" w:rsidRDefault="00470CDE" w:rsidP="00B73425">
            <w:pPr>
              <w:pStyle w:val="TableNormal1"/>
              <w:spacing w:before="60" w:after="60"/>
              <w:jc w:val="left"/>
              <w:rPr>
                <w:sz w:val="20"/>
                <w:szCs w:val="20"/>
              </w:rPr>
            </w:pPr>
            <w:r w:rsidRPr="004E016D">
              <w:rPr>
                <w:sz w:val="20"/>
                <w:szCs w:val="20"/>
              </w:rPr>
              <w:t>9.00am on the  first Working Day after sending</w:t>
            </w:r>
          </w:p>
        </w:tc>
        <w:tc>
          <w:tcPr>
            <w:tcW w:w="3213" w:type="dxa"/>
          </w:tcPr>
          <w:p w14:paraId="1AF074B0" w14:textId="77777777" w:rsidR="00F32D83" w:rsidRPr="004E016D" w:rsidRDefault="00470CDE" w:rsidP="00B73425">
            <w:pPr>
              <w:pStyle w:val="TableNormal1"/>
              <w:spacing w:before="60" w:after="60"/>
              <w:jc w:val="left"/>
              <w:rPr>
                <w:sz w:val="20"/>
                <w:szCs w:val="20"/>
              </w:rPr>
            </w:pPr>
            <w:r w:rsidRPr="004E016D">
              <w:rPr>
                <w:sz w:val="20"/>
                <w:szCs w:val="20"/>
              </w:rPr>
              <w:t>Dispatched in an emailed pdf form to the correct e-mail address without any error message</w:t>
            </w:r>
          </w:p>
        </w:tc>
      </w:tr>
    </w:tbl>
    <w:p w14:paraId="016C82B2" w14:textId="77777777" w:rsidR="006A30C5" w:rsidRPr="004E016D" w:rsidRDefault="00470CDE" w:rsidP="00B73425">
      <w:pPr>
        <w:pStyle w:val="MFNumLev3"/>
        <w:spacing w:before="60" w:after="60"/>
        <w:rPr>
          <w:sz w:val="20"/>
          <w:szCs w:val="20"/>
        </w:rPr>
      </w:pPr>
      <w:bookmarkStart w:id="1749" w:name="_Ref349209839"/>
      <w:r w:rsidRPr="004E016D">
        <w:rPr>
          <w:sz w:val="20"/>
          <w:szCs w:val="20"/>
        </w:rPr>
        <w:t xml:space="preserve">For the purposes of Clause </w:t>
      </w:r>
      <w:r w:rsidR="00C5627B" w:rsidRPr="004E016D">
        <w:rPr>
          <w:sz w:val="20"/>
          <w:szCs w:val="20"/>
        </w:rPr>
        <w:t>34.2</w:t>
      </w:r>
      <w:r w:rsidRPr="004E016D">
        <w:rPr>
          <w:sz w:val="20"/>
          <w:szCs w:val="20"/>
        </w:rPr>
        <w:t xml:space="preserve">, the address and email address of each Party shall be the address and email address set out in the </w:t>
      </w:r>
      <w:r w:rsidR="00F97280" w:rsidRPr="004E016D">
        <w:rPr>
          <w:sz w:val="20"/>
          <w:szCs w:val="20"/>
        </w:rPr>
        <w:t>Order Form</w:t>
      </w:r>
      <w:r w:rsidRPr="004E016D">
        <w:rPr>
          <w:sz w:val="20"/>
          <w:szCs w:val="20"/>
        </w:rPr>
        <w:t>.</w:t>
      </w:r>
    </w:p>
    <w:p w14:paraId="3ADE9B7D" w14:textId="77777777" w:rsidR="006A30C5" w:rsidRPr="004E016D" w:rsidRDefault="00470CDE" w:rsidP="00B73425">
      <w:pPr>
        <w:pStyle w:val="MFNumLev3"/>
        <w:spacing w:before="60" w:after="60"/>
        <w:rPr>
          <w:sz w:val="20"/>
          <w:szCs w:val="20"/>
        </w:rPr>
      </w:pPr>
      <w:r w:rsidRPr="004E016D">
        <w:rPr>
          <w:sz w:val="20"/>
          <w:szCs w:val="20"/>
        </w:rPr>
        <w:t xml:space="preserve">Either Party may change its address for service by serving a notice in accordance with this Clause </w:t>
      </w:r>
      <w:r w:rsidR="00C5627B" w:rsidRPr="004E016D">
        <w:rPr>
          <w:sz w:val="20"/>
          <w:szCs w:val="20"/>
        </w:rPr>
        <w:t>34</w:t>
      </w:r>
      <w:r w:rsidRPr="004E016D">
        <w:rPr>
          <w:sz w:val="20"/>
          <w:szCs w:val="20"/>
        </w:rPr>
        <w:t>.</w:t>
      </w:r>
    </w:p>
    <w:p w14:paraId="08FFE66D" w14:textId="77777777" w:rsidR="006A30C5" w:rsidRPr="004E016D" w:rsidRDefault="00470CDE" w:rsidP="00B73425">
      <w:pPr>
        <w:pStyle w:val="MFNumLev3"/>
        <w:spacing w:before="60" w:after="60"/>
        <w:rPr>
          <w:sz w:val="20"/>
          <w:szCs w:val="20"/>
        </w:rPr>
      </w:pPr>
      <w:r w:rsidRPr="004E016D">
        <w:rPr>
          <w:sz w:val="20"/>
          <w:szCs w:val="20"/>
        </w:rPr>
        <w:t>This Clause does not apply to the service of any proceedings or other documents in any legal action or, where applicable, any arbitration or other method of dispute resolution.</w:t>
      </w:r>
    </w:p>
    <w:p w14:paraId="5C37A4A2" w14:textId="77777777" w:rsidR="00F32D83" w:rsidRPr="004E016D" w:rsidRDefault="00470CDE" w:rsidP="00B73425">
      <w:pPr>
        <w:pStyle w:val="MFNumLev1"/>
        <w:spacing w:before="60" w:after="60"/>
      </w:pPr>
      <w:bookmarkStart w:id="1750" w:name="_Toc358896782"/>
      <w:bookmarkStart w:id="1751" w:name="_Toc358896864"/>
      <w:bookmarkStart w:id="1752" w:name="_Toc358896783"/>
      <w:bookmarkStart w:id="1753" w:name="_Toc358896865"/>
      <w:bookmarkStart w:id="1754" w:name="_Toc349229934"/>
      <w:bookmarkStart w:id="1755" w:name="_Toc349230097"/>
      <w:bookmarkStart w:id="1756" w:name="_Toc349230497"/>
      <w:bookmarkStart w:id="1757" w:name="_Toc349231379"/>
      <w:bookmarkStart w:id="1758" w:name="_Toc349232105"/>
      <w:bookmarkStart w:id="1759" w:name="_Toc349232486"/>
      <w:bookmarkStart w:id="1760" w:name="_Toc349233222"/>
      <w:bookmarkStart w:id="1761" w:name="_Toc349233357"/>
      <w:bookmarkStart w:id="1762" w:name="_Toc349233491"/>
      <w:bookmarkStart w:id="1763" w:name="_Toc350503080"/>
      <w:bookmarkStart w:id="1764" w:name="_Toc350504070"/>
      <w:bookmarkStart w:id="1765" w:name="_Toc350506360"/>
      <w:bookmarkStart w:id="1766" w:name="_Toc350506598"/>
      <w:bookmarkStart w:id="1767" w:name="_Toc350506728"/>
      <w:bookmarkStart w:id="1768" w:name="_Toc350506858"/>
      <w:bookmarkStart w:id="1769" w:name="_Toc350506990"/>
      <w:bookmarkStart w:id="1770" w:name="_Toc350507451"/>
      <w:bookmarkStart w:id="1771" w:name="_Toc350507985"/>
      <w:bookmarkStart w:id="1772" w:name="_Toc314810841"/>
      <w:bookmarkStart w:id="1773" w:name="_Toc350503081"/>
      <w:bookmarkStart w:id="1774" w:name="_Toc350504071"/>
      <w:bookmarkStart w:id="1775" w:name="_Toc350507986"/>
      <w:bookmarkStart w:id="1776" w:name="_Ref356562913"/>
      <w:bookmarkStart w:id="1777" w:name="_Toc381957316"/>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r w:rsidRPr="004E016D">
        <w:t>LEGISLATIVE CHANGE</w:t>
      </w:r>
      <w:bookmarkEnd w:id="1772"/>
      <w:bookmarkEnd w:id="1773"/>
      <w:bookmarkEnd w:id="1774"/>
      <w:bookmarkEnd w:id="1775"/>
      <w:bookmarkEnd w:id="1776"/>
      <w:bookmarkEnd w:id="1777"/>
    </w:p>
    <w:p w14:paraId="5DB3CE2A" w14:textId="77777777" w:rsidR="009F7F7F" w:rsidRPr="004E016D" w:rsidRDefault="00470CDE" w:rsidP="00B73425">
      <w:pPr>
        <w:pStyle w:val="MFNumLev2"/>
        <w:spacing w:before="60" w:after="60"/>
        <w:rPr>
          <w:sz w:val="20"/>
          <w:szCs w:val="20"/>
        </w:rPr>
      </w:pPr>
      <w:r w:rsidRPr="004E016D">
        <w:rPr>
          <w:sz w:val="20"/>
          <w:szCs w:val="20"/>
        </w:rPr>
        <w:t xml:space="preserve">The Supplier shall neither be relieved of its obligations under this Contract nor be entitled to an increase in the Contract Charges as the result of a General Change in Law or </w:t>
      </w:r>
      <w:bookmarkStart w:id="1778" w:name="_Ref350848862"/>
      <w:r w:rsidRPr="004E016D">
        <w:rPr>
          <w:sz w:val="20"/>
          <w:szCs w:val="20"/>
        </w:rPr>
        <w:t>Specific Change in Law where the effect of that Specific Change in Law on  the Services is known at the Effective Date.</w:t>
      </w:r>
      <w:bookmarkEnd w:id="1778"/>
      <w:r w:rsidRPr="004E016D">
        <w:rPr>
          <w:sz w:val="20"/>
          <w:szCs w:val="20"/>
        </w:rPr>
        <w:t xml:space="preserve">  </w:t>
      </w:r>
    </w:p>
    <w:p w14:paraId="55F91000" w14:textId="77777777" w:rsidR="0069160B" w:rsidRPr="004E016D" w:rsidRDefault="0069160B" w:rsidP="00B73425">
      <w:pPr>
        <w:pStyle w:val="MFNumLev2"/>
        <w:numPr>
          <w:ilvl w:val="0"/>
          <w:numId w:val="0"/>
        </w:numPr>
        <w:spacing w:before="60" w:after="60"/>
        <w:ind w:left="720"/>
        <w:rPr>
          <w:sz w:val="20"/>
          <w:szCs w:val="20"/>
        </w:rPr>
      </w:pPr>
    </w:p>
    <w:p w14:paraId="4EE7BBAC" w14:textId="77777777" w:rsidR="00710F71" w:rsidRPr="004E016D" w:rsidRDefault="00470CDE" w:rsidP="00B73425">
      <w:pPr>
        <w:pStyle w:val="Heading1"/>
        <w:spacing w:before="60" w:after="60"/>
        <w:jc w:val="left"/>
        <w:rPr>
          <w:rFonts w:ascii="Arial" w:hAnsi="Arial" w:cs="Arial"/>
          <w:color w:val="4F81BD" w:themeColor="accent1"/>
          <w:sz w:val="28"/>
          <w:szCs w:val="20"/>
        </w:rPr>
      </w:pPr>
      <w:bookmarkStart w:id="1779" w:name="_Toc349229936"/>
      <w:bookmarkStart w:id="1780" w:name="_Toc349230099"/>
      <w:bookmarkStart w:id="1781" w:name="_Toc349230499"/>
      <w:bookmarkStart w:id="1782" w:name="_Toc349231381"/>
      <w:bookmarkStart w:id="1783" w:name="_Toc349232107"/>
      <w:bookmarkStart w:id="1784" w:name="_Toc349232488"/>
      <w:bookmarkStart w:id="1785" w:name="_Toc349233224"/>
      <w:bookmarkStart w:id="1786" w:name="_Toc349233359"/>
      <w:bookmarkStart w:id="1787" w:name="_Toc349233493"/>
      <w:bookmarkStart w:id="1788" w:name="_Toc350503082"/>
      <w:bookmarkStart w:id="1789" w:name="_Toc350504072"/>
      <w:bookmarkStart w:id="1790" w:name="_Toc350506362"/>
      <w:bookmarkStart w:id="1791" w:name="_Toc350506600"/>
      <w:bookmarkStart w:id="1792" w:name="_Toc350506730"/>
      <w:bookmarkStart w:id="1793" w:name="_Toc350506860"/>
      <w:bookmarkStart w:id="1794" w:name="_Toc350506992"/>
      <w:bookmarkStart w:id="1795" w:name="_Toc350507453"/>
      <w:bookmarkStart w:id="1796" w:name="_Toc350507987"/>
      <w:bookmarkStart w:id="1797" w:name="_Toc349229938"/>
      <w:bookmarkStart w:id="1798" w:name="_Toc349230101"/>
      <w:bookmarkStart w:id="1799" w:name="_Toc349230501"/>
      <w:bookmarkStart w:id="1800" w:name="_Toc349231383"/>
      <w:bookmarkStart w:id="1801" w:name="_Toc349232109"/>
      <w:bookmarkStart w:id="1802" w:name="_Toc349232490"/>
      <w:bookmarkStart w:id="1803" w:name="_Toc349233226"/>
      <w:bookmarkStart w:id="1804" w:name="_Toc349233361"/>
      <w:bookmarkStart w:id="1805" w:name="_Toc349233495"/>
      <w:bookmarkStart w:id="1806" w:name="_Toc350503084"/>
      <w:bookmarkStart w:id="1807" w:name="_Toc350504074"/>
      <w:bookmarkStart w:id="1808" w:name="_Toc350506364"/>
      <w:bookmarkStart w:id="1809" w:name="_Toc350506602"/>
      <w:bookmarkStart w:id="1810" w:name="_Toc350506732"/>
      <w:bookmarkStart w:id="1811" w:name="_Toc350506862"/>
      <w:bookmarkStart w:id="1812" w:name="_Toc350506994"/>
      <w:bookmarkStart w:id="1813" w:name="_Toc350507455"/>
      <w:bookmarkStart w:id="1814" w:name="_Toc350507989"/>
      <w:bookmarkStart w:id="1815" w:name="_Toc353376497"/>
      <w:bookmarkStart w:id="1816" w:name="_Toc353377018"/>
      <w:bookmarkStart w:id="1817" w:name="_Toc353452948"/>
      <w:bookmarkStart w:id="1818" w:name="_Toc353887268"/>
      <w:bookmarkStart w:id="1819" w:name="_Toc354141939"/>
      <w:bookmarkStart w:id="1820" w:name="_Toc354146979"/>
      <w:bookmarkStart w:id="1821" w:name="_Toc355103091"/>
      <w:bookmarkStart w:id="1822" w:name="_Toc355103441"/>
      <w:bookmarkStart w:id="1823" w:name="_Toc355103791"/>
      <w:bookmarkStart w:id="1824" w:name="_Toc355104141"/>
      <w:bookmarkStart w:id="1825" w:name="_Toc355104491"/>
      <w:bookmarkStart w:id="1826" w:name="_Toc355104840"/>
      <w:bookmarkStart w:id="1827" w:name="_Toc353452949"/>
      <w:bookmarkStart w:id="1828" w:name="_Toc353887269"/>
      <w:bookmarkStart w:id="1829" w:name="_Toc354141940"/>
      <w:bookmarkStart w:id="1830" w:name="_Toc354146980"/>
      <w:bookmarkStart w:id="1831" w:name="_Toc355103092"/>
      <w:bookmarkStart w:id="1832" w:name="_Toc355103442"/>
      <w:bookmarkStart w:id="1833" w:name="_Toc355103792"/>
      <w:bookmarkStart w:id="1834" w:name="_Toc355104142"/>
      <w:bookmarkStart w:id="1835" w:name="_Toc355104492"/>
      <w:bookmarkStart w:id="1836" w:name="_Toc355104841"/>
      <w:bookmarkStart w:id="1837" w:name="_Toc349229940"/>
      <w:bookmarkStart w:id="1838" w:name="_Toc349230103"/>
      <w:bookmarkStart w:id="1839" w:name="_Toc349230503"/>
      <w:bookmarkStart w:id="1840" w:name="_Toc349231385"/>
      <w:bookmarkStart w:id="1841" w:name="_Toc349232111"/>
      <w:bookmarkStart w:id="1842" w:name="_Toc349232492"/>
      <w:bookmarkStart w:id="1843" w:name="_Toc349233228"/>
      <w:bookmarkStart w:id="1844" w:name="_Toc349233363"/>
      <w:bookmarkStart w:id="1845" w:name="_Toc349233497"/>
      <w:bookmarkStart w:id="1846" w:name="_Toc350503086"/>
      <w:bookmarkStart w:id="1847" w:name="_Toc350504076"/>
      <w:bookmarkStart w:id="1848" w:name="_Toc350506366"/>
      <w:bookmarkStart w:id="1849" w:name="_Toc350506604"/>
      <w:bookmarkStart w:id="1850" w:name="_Toc350506734"/>
      <w:bookmarkStart w:id="1851" w:name="_Toc350506864"/>
      <w:bookmarkStart w:id="1852" w:name="_Toc350506996"/>
      <w:bookmarkStart w:id="1853" w:name="_Toc350507457"/>
      <w:bookmarkStart w:id="1854" w:name="_Toc350507991"/>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r w:rsidRPr="004E016D">
        <w:rPr>
          <w:rFonts w:ascii="Arial" w:hAnsi="Arial" w:cs="Arial"/>
          <w:color w:val="4F81BD" w:themeColor="accent1"/>
          <w:sz w:val="28"/>
          <w:szCs w:val="20"/>
        </w:rPr>
        <w:t>PART F – DISPUTES AND LAW</w:t>
      </w:r>
    </w:p>
    <w:p w14:paraId="2B179000" w14:textId="77777777" w:rsidR="009F7F7F" w:rsidRPr="006B1850" w:rsidRDefault="00470CDE" w:rsidP="00B73425">
      <w:pPr>
        <w:pStyle w:val="MFNumLev1"/>
        <w:spacing w:before="60" w:after="60"/>
        <w:rPr>
          <w:highlight w:val="yellow"/>
        </w:rPr>
      </w:pPr>
      <w:bookmarkStart w:id="1855" w:name="_Toc381957317"/>
      <w:r w:rsidRPr="006B1850">
        <w:rPr>
          <w:highlight w:val="yellow"/>
        </w:rPr>
        <w:t>DISPUTE RESOLUTION</w:t>
      </w:r>
      <w:bookmarkEnd w:id="1855"/>
    </w:p>
    <w:p w14:paraId="41FC13A9" w14:textId="77777777" w:rsidR="009F7F7F" w:rsidRPr="004E016D" w:rsidRDefault="00470CDE" w:rsidP="00B73425">
      <w:pPr>
        <w:pStyle w:val="MFNumLev3"/>
        <w:spacing w:before="60" w:after="60"/>
        <w:rPr>
          <w:sz w:val="20"/>
          <w:szCs w:val="20"/>
        </w:rPr>
      </w:pPr>
      <w:bookmarkStart w:id="1856" w:name="_Ref358906646"/>
      <w:r w:rsidRPr="004E016D">
        <w:rPr>
          <w:sz w:val="20"/>
          <w:szCs w:val="20"/>
        </w:rPr>
        <w:t xml:space="preserve">Immediately upon either Party notifying the other of a dispute, the Parties shall attempt in good faith to negotiate a settlement to any dispute between them arising out of or in connection with this Contract and such efforts shall involve the escalation of the dispute to the level of representative of each Party specified in the </w:t>
      </w:r>
      <w:r w:rsidR="00F97280" w:rsidRPr="004E016D">
        <w:rPr>
          <w:sz w:val="20"/>
          <w:szCs w:val="20"/>
        </w:rPr>
        <w:t>Order Form</w:t>
      </w:r>
      <w:r w:rsidRPr="004E016D">
        <w:rPr>
          <w:sz w:val="20"/>
          <w:szCs w:val="20"/>
        </w:rPr>
        <w:t>.</w:t>
      </w:r>
      <w:bookmarkEnd w:id="1856"/>
    </w:p>
    <w:p w14:paraId="7E8B150E" w14:textId="77777777" w:rsidR="009F7F7F" w:rsidRPr="004E016D" w:rsidRDefault="00470CDE" w:rsidP="00B73425">
      <w:pPr>
        <w:pStyle w:val="MFNumLev3"/>
        <w:spacing w:before="60" w:after="60"/>
        <w:rPr>
          <w:sz w:val="20"/>
          <w:szCs w:val="20"/>
        </w:rPr>
      </w:pPr>
      <w:r w:rsidRPr="004E016D">
        <w:rPr>
          <w:sz w:val="20"/>
          <w:szCs w:val="20"/>
        </w:rPr>
        <w:t>Nothing in this Dispute Resolution Procedure shall prevent the Parties from seeking from any court of competent jurisdiction an interim order restraining the other Party from doing any act or compelling the other Party to do any act.</w:t>
      </w:r>
    </w:p>
    <w:p w14:paraId="38B3B20C" w14:textId="77777777" w:rsidR="009F7F7F" w:rsidRPr="004E016D" w:rsidRDefault="00470CDE" w:rsidP="00B73425">
      <w:pPr>
        <w:pStyle w:val="MFNumLev3"/>
        <w:spacing w:before="60" w:after="60"/>
        <w:rPr>
          <w:sz w:val="20"/>
          <w:szCs w:val="20"/>
        </w:rPr>
      </w:pPr>
      <w:r w:rsidRPr="004E016D">
        <w:rPr>
          <w:sz w:val="20"/>
          <w:szCs w:val="20"/>
        </w:rPr>
        <w:t xml:space="preserve">If the dispute cannot be resolved by the Parties pursuant to Clause </w:t>
      </w:r>
      <w:r w:rsidR="00C5627B" w:rsidRPr="004E016D">
        <w:rPr>
          <w:sz w:val="20"/>
          <w:szCs w:val="20"/>
        </w:rPr>
        <w:t>36.1.1</w:t>
      </w:r>
      <w:r w:rsidRPr="004E016D">
        <w:rPr>
          <w:sz w:val="20"/>
          <w:szCs w:val="20"/>
        </w:rPr>
        <w:t xml:space="preserve"> within </w:t>
      </w:r>
      <w:permStart w:id="1291549175" w:edGrp="everyone"/>
      <w:r w:rsidR="00C15C6C" w:rsidRPr="004E016D">
        <w:rPr>
          <w:sz w:val="20"/>
          <w:szCs w:val="20"/>
        </w:rPr>
        <w:t>ten (10)</w:t>
      </w:r>
      <w:r w:rsidRPr="004E016D">
        <w:rPr>
          <w:sz w:val="20"/>
          <w:szCs w:val="20"/>
        </w:rPr>
        <w:t xml:space="preserve"> </w:t>
      </w:r>
      <w:permEnd w:id="1291549175"/>
      <w:r w:rsidRPr="004E016D">
        <w:rPr>
          <w:sz w:val="20"/>
          <w:szCs w:val="20"/>
        </w:rPr>
        <w:t>Working Days</w:t>
      </w:r>
      <w:r w:rsidR="004D4F52" w:rsidRPr="004E016D">
        <w:rPr>
          <w:sz w:val="20"/>
          <w:szCs w:val="20"/>
        </w:rPr>
        <w:t xml:space="preserve"> of notice of dispute</w:t>
      </w:r>
      <w:r w:rsidRPr="004E016D">
        <w:rPr>
          <w:sz w:val="20"/>
          <w:szCs w:val="20"/>
        </w:rPr>
        <w:t xml:space="preserve"> or such other period that the Customer may specify or Approve, the Parties shall refer it to mediation pursuant to the procedure set out in Clause </w:t>
      </w:r>
      <w:r w:rsidR="00C5627B" w:rsidRPr="004E016D">
        <w:rPr>
          <w:sz w:val="20"/>
          <w:szCs w:val="20"/>
        </w:rPr>
        <w:t>36.1.8</w:t>
      </w:r>
      <w:r w:rsidRPr="004E016D">
        <w:rPr>
          <w:sz w:val="20"/>
          <w:szCs w:val="20"/>
        </w:rPr>
        <w:t xml:space="preserve">  unless:</w:t>
      </w:r>
    </w:p>
    <w:p w14:paraId="60C248DB" w14:textId="77777777" w:rsidR="009F7F7F" w:rsidRPr="004E016D" w:rsidRDefault="00470CDE" w:rsidP="00B73425">
      <w:pPr>
        <w:pStyle w:val="MFNumLev3"/>
        <w:spacing w:before="60" w:after="60"/>
        <w:rPr>
          <w:sz w:val="20"/>
          <w:szCs w:val="20"/>
        </w:rPr>
      </w:pPr>
      <w:r w:rsidRPr="004E016D">
        <w:rPr>
          <w:sz w:val="20"/>
          <w:szCs w:val="20"/>
        </w:rPr>
        <w:t>the Customer considers that the dispute is not suitable for resolution by mediation; or</w:t>
      </w:r>
    </w:p>
    <w:p w14:paraId="1871D2E0" w14:textId="77777777" w:rsidR="009F7F7F" w:rsidRPr="004E016D" w:rsidRDefault="00470CDE" w:rsidP="00B73425">
      <w:pPr>
        <w:pStyle w:val="MFNumLev3"/>
        <w:spacing w:before="60" w:after="60"/>
        <w:rPr>
          <w:sz w:val="20"/>
          <w:szCs w:val="20"/>
        </w:rPr>
      </w:pPr>
      <w:r w:rsidRPr="004E016D">
        <w:rPr>
          <w:sz w:val="20"/>
          <w:szCs w:val="20"/>
        </w:rPr>
        <w:t>the Supplier does not agree to mediation.</w:t>
      </w:r>
    </w:p>
    <w:p w14:paraId="61B3A2A1" w14:textId="77777777" w:rsidR="009F7F7F" w:rsidRPr="004E016D" w:rsidRDefault="00470CDE" w:rsidP="00B73425">
      <w:pPr>
        <w:pStyle w:val="MFNumLev3"/>
        <w:spacing w:before="60" w:after="60"/>
        <w:rPr>
          <w:sz w:val="20"/>
          <w:szCs w:val="20"/>
        </w:rPr>
      </w:pPr>
      <w:bookmarkStart w:id="1857" w:name="_Ref358893347"/>
      <w:r w:rsidRPr="004E016D">
        <w:rPr>
          <w:sz w:val="20"/>
          <w:szCs w:val="20"/>
        </w:rPr>
        <w:t xml:space="preserve">If the dispute relates to any technical aspect of the delivery of the Digital Services  or the underlying technology or otherwise is of a financial technical nature (as the Parties may agree) and the dispute has not been resolved by discussion or mediation, then either Party may request (which request will not be unreasonably withheld or delayed) by written notice to the other that the dispute is referred to expert determination pursuant to the procedure set out in Clause </w:t>
      </w:r>
      <w:r w:rsidR="00C5627B" w:rsidRPr="004E016D">
        <w:rPr>
          <w:sz w:val="20"/>
          <w:szCs w:val="20"/>
        </w:rPr>
        <w:t>36.1.9</w:t>
      </w:r>
      <w:r w:rsidR="009A258D" w:rsidRPr="004E016D">
        <w:rPr>
          <w:sz w:val="20"/>
          <w:szCs w:val="20"/>
        </w:rPr>
        <w:t xml:space="preserve"> </w:t>
      </w:r>
      <w:r w:rsidRPr="004E016D">
        <w:rPr>
          <w:sz w:val="20"/>
          <w:szCs w:val="20"/>
        </w:rPr>
        <w:t>and an Expert shall be appointed by agreement in writing between the Parties, but in the event of a failure to agree within 10 Working Days, or if the person appointed is unable or unwilling to act, the Expert shall be appointed on the instructions of the President of the British Computer Society (or any other association that has replaced the British Computer Society).</w:t>
      </w:r>
      <w:bookmarkEnd w:id="1857"/>
    </w:p>
    <w:p w14:paraId="4372F0BA" w14:textId="77777777" w:rsidR="009F7F7F" w:rsidRPr="004E016D" w:rsidRDefault="00470CDE" w:rsidP="00B73425">
      <w:pPr>
        <w:pStyle w:val="MFNumLev3"/>
        <w:spacing w:before="60" w:after="60"/>
        <w:rPr>
          <w:sz w:val="20"/>
          <w:szCs w:val="20"/>
        </w:rPr>
      </w:pPr>
      <w:r w:rsidRPr="004E016D">
        <w:rPr>
          <w:sz w:val="20"/>
          <w:szCs w:val="20"/>
        </w:rPr>
        <w:t>Without prejudice to any other rights of the Customer under this Contract, the obligations of the Parties under this Contract shall not be suspended, cease or be delayed by the reference of a dispute submitted to mediation and the Supplier and the Supplier Staff shall comply fully with the requirements of this Contract at all times.</w:t>
      </w:r>
    </w:p>
    <w:p w14:paraId="2B89DB2D" w14:textId="77777777" w:rsidR="009F7F7F" w:rsidRPr="004E016D" w:rsidRDefault="00470CDE" w:rsidP="00B73425">
      <w:pPr>
        <w:pStyle w:val="MFNumLev3"/>
        <w:spacing w:before="60" w:after="60"/>
        <w:rPr>
          <w:sz w:val="20"/>
          <w:szCs w:val="20"/>
        </w:rPr>
      </w:pPr>
      <w:bookmarkStart w:id="1858" w:name="_Ref358906664"/>
      <w:r w:rsidRPr="004E016D">
        <w:rPr>
          <w:sz w:val="20"/>
          <w:szCs w:val="20"/>
        </w:rPr>
        <w:t>The procedure for mediation is as follows:</w:t>
      </w:r>
      <w:bookmarkEnd w:id="1858"/>
    </w:p>
    <w:p w14:paraId="62AA0B63" w14:textId="77777777" w:rsidR="009F7F7F" w:rsidRPr="004E016D" w:rsidRDefault="00470CDE" w:rsidP="00B73425">
      <w:pPr>
        <w:pStyle w:val="MFNumLev4"/>
        <w:spacing w:before="60" w:after="60"/>
        <w:rPr>
          <w:sz w:val="20"/>
          <w:szCs w:val="20"/>
        </w:rPr>
      </w:pPr>
      <w:r w:rsidRPr="004E016D">
        <w:rPr>
          <w:sz w:val="20"/>
          <w:szCs w:val="20"/>
        </w:rPr>
        <w:t xml:space="preserve">a neutral adviser or mediator (“the Mediator”) shall be chosen by agreement between the Parties or, if they are unable to agree upon a Mediator within </w:t>
      </w:r>
      <w:permStart w:id="1314588920" w:edGrp="everyone"/>
      <w:r w:rsidR="00C15C6C" w:rsidRPr="004E016D">
        <w:rPr>
          <w:sz w:val="20"/>
          <w:szCs w:val="20"/>
        </w:rPr>
        <w:t>ten (10)</w:t>
      </w:r>
      <w:r w:rsidRPr="004E016D">
        <w:rPr>
          <w:sz w:val="20"/>
          <w:szCs w:val="20"/>
        </w:rPr>
        <w:t xml:space="preserve"> </w:t>
      </w:r>
      <w:permEnd w:id="1314588920"/>
      <w:r w:rsidRPr="004E016D">
        <w:rPr>
          <w:sz w:val="20"/>
          <w:szCs w:val="20"/>
        </w:rPr>
        <w:t xml:space="preserve">Working Days after a request by one Party to the other or if the Mediator agreed upon is unable or unwilling to act, either Party shall as soon as practicable, and in any event within </w:t>
      </w:r>
      <w:permStart w:id="125251139" w:edGrp="everyone"/>
      <w:r w:rsidRPr="004E016D">
        <w:rPr>
          <w:sz w:val="20"/>
          <w:szCs w:val="20"/>
        </w:rPr>
        <w:t xml:space="preserve">twelve (12) </w:t>
      </w:r>
      <w:permEnd w:id="125251139"/>
      <w:r w:rsidRPr="004E016D">
        <w:rPr>
          <w:sz w:val="20"/>
          <w:szCs w:val="20"/>
        </w:rPr>
        <w:t>Working Days from the date of the proposal t</w:t>
      </w:r>
      <w:r w:rsidR="00C15C6C" w:rsidRPr="004E016D">
        <w:rPr>
          <w:sz w:val="20"/>
          <w:szCs w:val="20"/>
        </w:rPr>
        <w:t xml:space="preserve">o appoint a Mediator, or within </w:t>
      </w:r>
      <w:permStart w:id="1384122463" w:edGrp="everyone"/>
      <w:r w:rsidR="00C15C6C" w:rsidRPr="004E016D">
        <w:rPr>
          <w:sz w:val="20"/>
          <w:szCs w:val="20"/>
        </w:rPr>
        <w:t>three (3)</w:t>
      </w:r>
      <w:r w:rsidRPr="004E016D">
        <w:rPr>
          <w:sz w:val="20"/>
          <w:szCs w:val="20"/>
        </w:rPr>
        <w:t xml:space="preserve"> </w:t>
      </w:r>
      <w:permEnd w:id="1384122463"/>
      <w:r w:rsidRPr="004E016D">
        <w:rPr>
          <w:sz w:val="20"/>
          <w:szCs w:val="20"/>
        </w:rPr>
        <w:t>Working Days of notice of the Mediator to either Party that that person is unable or unwilling to act, apply to the mediation provider or to the Centre for Effective Dispute Resolution (“CEDR”) to appoint a Mediator;</w:t>
      </w:r>
    </w:p>
    <w:p w14:paraId="3083BE17" w14:textId="77777777" w:rsidR="009F7F7F" w:rsidRPr="004E016D" w:rsidRDefault="00470CDE" w:rsidP="00B73425">
      <w:pPr>
        <w:pStyle w:val="MFNumLev4"/>
        <w:spacing w:before="60" w:after="60"/>
        <w:rPr>
          <w:sz w:val="20"/>
          <w:szCs w:val="20"/>
        </w:rPr>
      </w:pPr>
      <w:r w:rsidRPr="004E016D">
        <w:rPr>
          <w:sz w:val="20"/>
          <w:szCs w:val="20"/>
        </w:rPr>
        <w:t xml:space="preserve">the Parties shall within </w:t>
      </w:r>
      <w:permStart w:id="1695692802" w:edGrp="everyone"/>
      <w:r w:rsidRPr="004E016D">
        <w:rPr>
          <w:sz w:val="20"/>
          <w:szCs w:val="20"/>
        </w:rPr>
        <w:t xml:space="preserve">ten (10) </w:t>
      </w:r>
      <w:permEnd w:id="1695692802"/>
      <w:r w:rsidRPr="004E016D">
        <w:rPr>
          <w:sz w:val="20"/>
          <w:szCs w:val="20"/>
        </w:rPr>
        <w:t xml:space="preserve">Working Days of the appointment of the Mediator meet with the Mediator in order to agree a programme for the exchange of all relevant information and the structure to be adopted for negotiations to be held. If considered appropriate, the Parties may at any stage seek assistance from the mediation provider specified in Clause </w:t>
      </w:r>
      <w:r w:rsidR="00C5627B" w:rsidRPr="004E016D">
        <w:rPr>
          <w:sz w:val="20"/>
          <w:szCs w:val="20"/>
        </w:rPr>
        <w:t>36.1.8</w:t>
      </w:r>
      <w:r w:rsidR="008A4794" w:rsidRPr="004E016D">
        <w:rPr>
          <w:sz w:val="20"/>
          <w:szCs w:val="20"/>
        </w:rPr>
        <w:t>a</w:t>
      </w:r>
      <w:r w:rsidRPr="004E016D">
        <w:rPr>
          <w:sz w:val="20"/>
          <w:szCs w:val="20"/>
        </w:rPr>
        <w:t xml:space="preserve"> to provide guidance on a suitable procedure;</w:t>
      </w:r>
    </w:p>
    <w:p w14:paraId="49204C20" w14:textId="77777777" w:rsidR="009F7F7F" w:rsidRPr="004E016D" w:rsidRDefault="00470CDE" w:rsidP="00B73425">
      <w:pPr>
        <w:pStyle w:val="MFNumLev4"/>
        <w:spacing w:before="60" w:after="60"/>
        <w:rPr>
          <w:sz w:val="20"/>
          <w:szCs w:val="20"/>
        </w:rPr>
      </w:pPr>
      <w:r w:rsidRPr="004E016D">
        <w:rPr>
          <w:sz w:val="20"/>
          <w:szCs w:val="20"/>
        </w:rPr>
        <w:t>unless otherwise agreed, all negotiations connected with the dispute and any settlement agreement relating to it shall be conducted in confidence and without prejudice to the rights of the Parties in any future proceedings;</w:t>
      </w:r>
    </w:p>
    <w:p w14:paraId="7715444F" w14:textId="77777777" w:rsidR="009F7F7F" w:rsidRPr="004E016D" w:rsidRDefault="00470CDE" w:rsidP="00B73425">
      <w:pPr>
        <w:pStyle w:val="MFNumLev4"/>
        <w:spacing w:before="60" w:after="60"/>
        <w:rPr>
          <w:sz w:val="20"/>
          <w:szCs w:val="20"/>
        </w:rPr>
      </w:pPr>
      <w:r w:rsidRPr="004E016D">
        <w:rPr>
          <w:sz w:val="20"/>
          <w:szCs w:val="20"/>
        </w:rPr>
        <w:t>if the Parties reach agreement on the resolution of the dispute, the agreement shall be reduced to writing and shall be binding on the Parties once it is signed by their duly authorised representatives;</w:t>
      </w:r>
    </w:p>
    <w:p w14:paraId="05EA7EFE" w14:textId="77777777" w:rsidR="009F7F7F" w:rsidRPr="004E016D" w:rsidRDefault="00470CDE" w:rsidP="00B73425">
      <w:pPr>
        <w:pStyle w:val="MFNumLev4"/>
        <w:spacing w:before="60" w:after="60"/>
        <w:rPr>
          <w:sz w:val="20"/>
          <w:szCs w:val="20"/>
        </w:rPr>
      </w:pPr>
      <w:r w:rsidRPr="004E016D">
        <w:rPr>
          <w:sz w:val="20"/>
          <w:szCs w:val="20"/>
        </w:rPr>
        <w:t>failing agreement, either of the Parties may invite the Mediator to provide a non-binding but informative opinion in writing. Such an opinion shall be provided on a without prejudice basis and shall not be used in evidence in any proceedings relating to this Contract without the prior written consent of both Parties; and</w:t>
      </w:r>
    </w:p>
    <w:p w14:paraId="10168628" w14:textId="77777777" w:rsidR="009F7F7F" w:rsidRPr="004E016D" w:rsidRDefault="00470CDE" w:rsidP="00B73425">
      <w:pPr>
        <w:pStyle w:val="MFNumLev4"/>
        <w:spacing w:before="60" w:after="60"/>
        <w:rPr>
          <w:sz w:val="20"/>
          <w:szCs w:val="20"/>
        </w:rPr>
      </w:pPr>
      <w:r w:rsidRPr="004E016D">
        <w:rPr>
          <w:sz w:val="20"/>
          <w:szCs w:val="20"/>
        </w:rPr>
        <w:t xml:space="preserve">if the Parties fail to reach agreement in the structured negotiations within </w:t>
      </w:r>
      <w:permStart w:id="2042242002" w:edGrp="everyone"/>
      <w:r w:rsidR="008D5161" w:rsidRPr="004E016D">
        <w:rPr>
          <w:sz w:val="20"/>
          <w:szCs w:val="20"/>
        </w:rPr>
        <w:t>sixty (60)</w:t>
      </w:r>
      <w:r w:rsidRPr="004E016D">
        <w:rPr>
          <w:sz w:val="20"/>
          <w:szCs w:val="20"/>
        </w:rPr>
        <w:t xml:space="preserve"> </w:t>
      </w:r>
      <w:permEnd w:id="2042242002"/>
      <w:r w:rsidRPr="004E016D">
        <w:rPr>
          <w:sz w:val="20"/>
          <w:szCs w:val="20"/>
        </w:rPr>
        <w:t xml:space="preserve">Working Days of the Mediator being appointed, or such longer period as may be agreed by the Parties, then any dispute or difference between them </w:t>
      </w:r>
      <w:r w:rsidR="004B25F5" w:rsidRPr="004E016D">
        <w:t>may</w:t>
      </w:r>
      <w:r w:rsidRPr="004E016D">
        <w:rPr>
          <w:sz w:val="20"/>
          <w:szCs w:val="20"/>
        </w:rPr>
        <w:t xml:space="preserve"> be referred to the courts.</w:t>
      </w:r>
    </w:p>
    <w:p w14:paraId="4B2562A1" w14:textId="77777777" w:rsidR="009F7F7F" w:rsidRPr="004E016D" w:rsidRDefault="00470CDE" w:rsidP="00B73425">
      <w:pPr>
        <w:pStyle w:val="MFNumLev3"/>
        <w:spacing w:before="60" w:after="60"/>
        <w:rPr>
          <w:sz w:val="20"/>
          <w:szCs w:val="20"/>
        </w:rPr>
      </w:pPr>
      <w:bookmarkStart w:id="1859" w:name="_Ref358906699"/>
      <w:r w:rsidRPr="004E016D">
        <w:rPr>
          <w:sz w:val="20"/>
          <w:szCs w:val="20"/>
        </w:rPr>
        <w:t>The Expert shall act on the following basis:</w:t>
      </w:r>
      <w:bookmarkEnd w:id="1859"/>
    </w:p>
    <w:p w14:paraId="744599DE" w14:textId="77777777" w:rsidR="009F7F7F" w:rsidRPr="004E016D" w:rsidRDefault="00470CDE" w:rsidP="00B73425">
      <w:pPr>
        <w:pStyle w:val="MFNumLev4"/>
        <w:spacing w:before="60" w:after="60"/>
        <w:rPr>
          <w:sz w:val="20"/>
          <w:szCs w:val="20"/>
        </w:rPr>
      </w:pPr>
      <w:r w:rsidRPr="004E016D">
        <w:rPr>
          <w:sz w:val="20"/>
          <w:szCs w:val="20"/>
        </w:rPr>
        <w:t>he/she shall act as an Expert and not as an arbitrator and shall act fairly and impartially;</w:t>
      </w:r>
    </w:p>
    <w:p w14:paraId="2D2CE29E" w14:textId="77777777" w:rsidR="009F7F7F" w:rsidRPr="004E016D" w:rsidRDefault="00470CDE" w:rsidP="00B73425">
      <w:pPr>
        <w:pStyle w:val="MFNumLev4"/>
        <w:spacing w:before="60" w:after="60"/>
        <w:rPr>
          <w:sz w:val="20"/>
          <w:szCs w:val="20"/>
        </w:rPr>
      </w:pPr>
      <w:r w:rsidRPr="004E016D">
        <w:rPr>
          <w:sz w:val="20"/>
          <w:szCs w:val="20"/>
        </w:rPr>
        <w:t>the Expert's determination shall (in the absence of a material failure to follow the agreed procedures) be final and binding on the Parties;</w:t>
      </w:r>
    </w:p>
    <w:p w14:paraId="2DFEA2BD" w14:textId="77777777" w:rsidR="009F7F7F" w:rsidRPr="004E016D" w:rsidRDefault="00470CDE" w:rsidP="00B73425">
      <w:pPr>
        <w:pStyle w:val="MFNumLev4"/>
        <w:spacing w:before="60" w:after="60"/>
        <w:rPr>
          <w:sz w:val="20"/>
          <w:szCs w:val="20"/>
        </w:rPr>
      </w:pPr>
      <w:r w:rsidRPr="004E016D">
        <w:rPr>
          <w:sz w:val="20"/>
          <w:szCs w:val="20"/>
        </w:rPr>
        <w:t>the Expert shall decide the procedure to be followed in the determination and shall be requested to make his/her determination within 30 Working Days of his appointment or as soon as reasonably practicable thereafter and the Parties shall assist and provide the documentation that the Expert requires for the purpose of the determination;</w:t>
      </w:r>
    </w:p>
    <w:p w14:paraId="1CB5F03F" w14:textId="77777777" w:rsidR="009F7F7F" w:rsidRPr="004E016D" w:rsidRDefault="00470CDE" w:rsidP="00B73425">
      <w:pPr>
        <w:pStyle w:val="MFNumLev4"/>
        <w:spacing w:before="60" w:after="60"/>
        <w:rPr>
          <w:sz w:val="20"/>
          <w:szCs w:val="20"/>
        </w:rPr>
      </w:pPr>
      <w:r w:rsidRPr="004E016D">
        <w:rPr>
          <w:sz w:val="20"/>
          <w:szCs w:val="20"/>
        </w:rPr>
        <w:t>any amount payable by one Party to another as a result of the Expert's determination shall be due and payable within 20 Working Days of the Expert's determination being notified to the Parties;</w:t>
      </w:r>
    </w:p>
    <w:p w14:paraId="0ACE7496" w14:textId="77777777" w:rsidR="009F7F7F" w:rsidRPr="004E016D" w:rsidRDefault="00470CDE" w:rsidP="00B73425">
      <w:pPr>
        <w:pStyle w:val="MFNumLev4"/>
        <w:spacing w:before="60" w:after="60"/>
        <w:rPr>
          <w:sz w:val="20"/>
          <w:szCs w:val="20"/>
        </w:rPr>
      </w:pPr>
      <w:r w:rsidRPr="004E016D">
        <w:rPr>
          <w:sz w:val="20"/>
          <w:szCs w:val="20"/>
        </w:rPr>
        <w:t>the process shall be conducted in private and shall be confidential; and</w:t>
      </w:r>
    </w:p>
    <w:p w14:paraId="2D5B4DD9" w14:textId="77777777" w:rsidR="009F7F7F" w:rsidRPr="004E016D" w:rsidRDefault="00470CDE" w:rsidP="00B73425">
      <w:pPr>
        <w:pStyle w:val="MFNumLev4"/>
        <w:spacing w:before="60" w:after="60"/>
        <w:rPr>
          <w:sz w:val="20"/>
          <w:szCs w:val="20"/>
        </w:rPr>
      </w:pPr>
      <w:r w:rsidRPr="004E016D">
        <w:rPr>
          <w:sz w:val="20"/>
          <w:szCs w:val="20"/>
        </w:rPr>
        <w:t>the Expert shall determine how and by whom the costs of the determination, including his/her fees and expenses, are to be paid.</w:t>
      </w:r>
    </w:p>
    <w:p w14:paraId="22C64FE1" w14:textId="77777777" w:rsidR="0069160B" w:rsidRPr="004E016D" w:rsidRDefault="0069160B" w:rsidP="00B73425">
      <w:pPr>
        <w:pStyle w:val="MFNumLev4"/>
        <w:numPr>
          <w:ilvl w:val="0"/>
          <w:numId w:val="0"/>
        </w:numPr>
        <w:spacing w:before="60" w:after="60"/>
        <w:ind w:left="2160"/>
        <w:rPr>
          <w:sz w:val="20"/>
          <w:szCs w:val="20"/>
        </w:rPr>
      </w:pPr>
    </w:p>
    <w:bookmarkEnd w:id="1190"/>
    <w:bookmarkEnd w:id="1191"/>
    <w:bookmarkEnd w:id="1192"/>
    <w:bookmarkEnd w:id="1193"/>
    <w:p w14:paraId="2CF3409C" w14:textId="77777777" w:rsidR="008B1211" w:rsidRPr="004E016D" w:rsidRDefault="00470CDE" w:rsidP="00B73425">
      <w:pPr>
        <w:pStyle w:val="Heading1"/>
        <w:spacing w:before="60" w:after="60"/>
        <w:jc w:val="left"/>
        <w:rPr>
          <w:rFonts w:ascii="Arial" w:hAnsi="Arial" w:cs="Arial"/>
          <w:color w:val="4F81BD" w:themeColor="accent1"/>
          <w:sz w:val="28"/>
          <w:szCs w:val="20"/>
        </w:rPr>
      </w:pPr>
      <w:r w:rsidRPr="004E016D">
        <w:rPr>
          <w:rFonts w:ascii="Arial" w:hAnsi="Arial" w:cs="Arial"/>
          <w:color w:val="4F81BD" w:themeColor="accent1"/>
          <w:sz w:val="28"/>
          <w:szCs w:val="20"/>
        </w:rPr>
        <w:t xml:space="preserve">PART G – LIABILITY </w:t>
      </w:r>
      <w:permStart w:id="1189095911" w:edGrp="everyone"/>
      <w:r w:rsidR="00120569" w:rsidRPr="004E016D">
        <w:rPr>
          <w:rFonts w:ascii="Arial" w:hAnsi="Arial" w:cs="Arial"/>
          <w:color w:val="4F81BD" w:themeColor="accent1"/>
          <w:sz w:val="28"/>
          <w:szCs w:val="20"/>
        </w:rPr>
        <w:t>AND INSURANCE</w:t>
      </w:r>
      <w:permEnd w:id="1189095911"/>
    </w:p>
    <w:p w14:paraId="0B025A4C" w14:textId="77777777" w:rsidR="0023487B" w:rsidRPr="006B1850" w:rsidRDefault="00470CDE" w:rsidP="00B73425">
      <w:pPr>
        <w:pStyle w:val="MFNumLev1"/>
        <w:spacing w:before="60" w:after="60"/>
        <w:rPr>
          <w:highlight w:val="yellow"/>
        </w:rPr>
      </w:pPr>
      <w:bookmarkStart w:id="1860" w:name="_Toc349229881"/>
      <w:bookmarkStart w:id="1861" w:name="_Toc349230044"/>
      <w:bookmarkStart w:id="1862" w:name="_Toc349230444"/>
      <w:bookmarkStart w:id="1863" w:name="_Toc349231326"/>
      <w:bookmarkStart w:id="1864" w:name="_Toc349232052"/>
      <w:bookmarkStart w:id="1865" w:name="_Toc349232433"/>
      <w:bookmarkStart w:id="1866" w:name="_Toc349233169"/>
      <w:bookmarkStart w:id="1867" w:name="_Toc349233304"/>
      <w:bookmarkStart w:id="1868" w:name="_Toc349233438"/>
      <w:bookmarkStart w:id="1869" w:name="_Toc350503027"/>
      <w:bookmarkStart w:id="1870" w:name="_Toc350504017"/>
      <w:bookmarkStart w:id="1871" w:name="_Toc350506307"/>
      <w:bookmarkStart w:id="1872" w:name="_Toc350506545"/>
      <w:bookmarkStart w:id="1873" w:name="_Toc350506675"/>
      <w:bookmarkStart w:id="1874" w:name="_Toc350506805"/>
      <w:bookmarkStart w:id="1875" w:name="_Toc350506937"/>
      <w:bookmarkStart w:id="1876" w:name="_Toc350507398"/>
      <w:bookmarkStart w:id="1877" w:name="_Toc350507932"/>
      <w:bookmarkStart w:id="1878" w:name="_Ref349208791"/>
      <w:bookmarkStart w:id="1879" w:name="_Ref349209217"/>
      <w:bookmarkStart w:id="1880" w:name="_Toc350503028"/>
      <w:bookmarkStart w:id="1881" w:name="_Toc350504018"/>
      <w:bookmarkStart w:id="1882" w:name="_Toc350507933"/>
      <w:bookmarkStart w:id="1883" w:name="_Toc381957318"/>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r w:rsidRPr="006B1850">
        <w:rPr>
          <w:highlight w:val="yellow"/>
        </w:rPr>
        <w:t>LIABILITY</w:t>
      </w:r>
      <w:bookmarkEnd w:id="1878"/>
      <w:bookmarkEnd w:id="1879"/>
      <w:bookmarkEnd w:id="1880"/>
      <w:bookmarkEnd w:id="1881"/>
      <w:bookmarkEnd w:id="1882"/>
      <w:bookmarkEnd w:id="1883"/>
    </w:p>
    <w:p w14:paraId="744EBCDE" w14:textId="77777777" w:rsidR="00D870C4" w:rsidRPr="004E016D" w:rsidRDefault="00470CDE" w:rsidP="00B73425">
      <w:pPr>
        <w:pStyle w:val="MFNumLev2"/>
        <w:spacing w:before="60" w:after="60"/>
        <w:rPr>
          <w:sz w:val="20"/>
          <w:szCs w:val="20"/>
        </w:rPr>
      </w:pPr>
      <w:bookmarkStart w:id="1884" w:name="_Ref349208591"/>
      <w:r w:rsidRPr="004E016D">
        <w:rPr>
          <w:sz w:val="20"/>
          <w:szCs w:val="20"/>
        </w:rPr>
        <w:t>Neither Party excludes or limits it liability for:</w:t>
      </w:r>
      <w:bookmarkEnd w:id="1884"/>
    </w:p>
    <w:p w14:paraId="0BB097BF" w14:textId="77777777" w:rsidR="00D870C4" w:rsidRPr="004E016D" w:rsidRDefault="00470CDE" w:rsidP="00B73425">
      <w:pPr>
        <w:pStyle w:val="MFNumLev3"/>
        <w:spacing w:before="60" w:after="60"/>
        <w:rPr>
          <w:sz w:val="20"/>
          <w:szCs w:val="20"/>
        </w:rPr>
      </w:pPr>
      <w:r w:rsidRPr="004E016D">
        <w:rPr>
          <w:sz w:val="20"/>
          <w:szCs w:val="20"/>
        </w:rPr>
        <w:t>death or personal injury; or;</w:t>
      </w:r>
    </w:p>
    <w:p w14:paraId="10BA410C" w14:textId="77777777" w:rsidR="00D870C4" w:rsidRPr="004E016D" w:rsidRDefault="00470CDE" w:rsidP="00B73425">
      <w:pPr>
        <w:pStyle w:val="MFNumLev3"/>
        <w:spacing w:before="60" w:after="60"/>
        <w:rPr>
          <w:sz w:val="20"/>
          <w:szCs w:val="20"/>
        </w:rPr>
      </w:pPr>
      <w:r w:rsidRPr="004E016D">
        <w:rPr>
          <w:sz w:val="20"/>
          <w:szCs w:val="20"/>
        </w:rPr>
        <w:t>bribery or Fraud by it or its employees; or</w:t>
      </w:r>
    </w:p>
    <w:p w14:paraId="545E27D9" w14:textId="77777777" w:rsidR="00D870C4" w:rsidRPr="004E016D" w:rsidRDefault="00470CDE" w:rsidP="00B73425">
      <w:pPr>
        <w:pStyle w:val="MFNumLev3"/>
        <w:spacing w:before="60" w:after="60"/>
        <w:rPr>
          <w:sz w:val="20"/>
          <w:szCs w:val="20"/>
        </w:rPr>
      </w:pPr>
      <w:r w:rsidRPr="004E016D">
        <w:rPr>
          <w:sz w:val="20"/>
          <w:szCs w:val="20"/>
        </w:rPr>
        <w:t>breach of any obligation as to title implied by section 12 of the Sale of Goods Act 1979 or section 2 of the Supply of Goods and Services Act 1982; or</w:t>
      </w:r>
    </w:p>
    <w:p w14:paraId="3B2B9C67" w14:textId="77777777" w:rsidR="00D870C4" w:rsidRPr="004E016D" w:rsidRDefault="00470CDE" w:rsidP="00B73425">
      <w:pPr>
        <w:pStyle w:val="MFNumLev3"/>
        <w:spacing w:before="60" w:after="60"/>
        <w:rPr>
          <w:sz w:val="20"/>
          <w:szCs w:val="20"/>
        </w:rPr>
      </w:pPr>
      <w:r w:rsidRPr="004E016D">
        <w:rPr>
          <w:sz w:val="20"/>
          <w:szCs w:val="20"/>
        </w:rPr>
        <w:t xml:space="preserve">any other liability to the extent it cannot be excluded or limited by Law. </w:t>
      </w:r>
    </w:p>
    <w:p w14:paraId="131BFCD4" w14:textId="77777777" w:rsidR="00D870C4" w:rsidRPr="004E016D" w:rsidRDefault="00B11C66" w:rsidP="00B73425">
      <w:pPr>
        <w:pStyle w:val="MFNumLev2"/>
        <w:spacing w:before="60" w:after="60"/>
        <w:rPr>
          <w:sz w:val="20"/>
          <w:szCs w:val="20"/>
        </w:rPr>
      </w:pPr>
      <w:bookmarkStart w:id="1885" w:name="_Ref349208712"/>
      <w:r w:rsidRPr="004E016D">
        <w:rPr>
          <w:sz w:val="20"/>
          <w:szCs w:val="20"/>
        </w:rPr>
        <w:t>Subject to Clau</w:t>
      </w:r>
      <w:r w:rsidR="00470CDE" w:rsidRPr="004E016D">
        <w:rPr>
          <w:sz w:val="20"/>
          <w:szCs w:val="20"/>
        </w:rPr>
        <w:t xml:space="preserve">se </w:t>
      </w:r>
      <w:r w:rsidR="00C5627B" w:rsidRPr="004E016D">
        <w:rPr>
          <w:sz w:val="20"/>
          <w:szCs w:val="20"/>
        </w:rPr>
        <w:t>37.1</w:t>
      </w:r>
      <w:r w:rsidRPr="004E016D">
        <w:rPr>
          <w:sz w:val="20"/>
          <w:szCs w:val="20"/>
        </w:rPr>
        <w:t xml:space="preserve">, the Supplier’s total aggregate liability in respect of the indemnities in Clauses </w:t>
      </w:r>
      <w:r w:rsidR="00C5627B" w:rsidRPr="004E016D">
        <w:rPr>
          <w:sz w:val="20"/>
          <w:szCs w:val="20"/>
        </w:rPr>
        <w:t>14.3</w:t>
      </w:r>
      <w:r w:rsidRPr="004E016D">
        <w:rPr>
          <w:sz w:val="20"/>
          <w:szCs w:val="20"/>
        </w:rPr>
        <w:t xml:space="preserve"> (VAT), </w:t>
      </w:r>
      <w:r w:rsidR="00C5627B" w:rsidRPr="004E016D">
        <w:rPr>
          <w:sz w:val="20"/>
          <w:szCs w:val="20"/>
        </w:rPr>
        <w:t>19.12</w:t>
      </w:r>
      <w:r w:rsidRPr="004E016D">
        <w:rPr>
          <w:sz w:val="20"/>
          <w:szCs w:val="20"/>
        </w:rPr>
        <w:t xml:space="preserve"> (IPR Claim),</w:t>
      </w:r>
      <w:r w:rsidR="00470CDE" w:rsidRPr="004E016D">
        <w:rPr>
          <w:sz w:val="20"/>
          <w:szCs w:val="20"/>
        </w:rPr>
        <w:t xml:space="preserve"> Clause FW-15 (Conflicts of Interest and Ethical Walls), Clause FW-4</w:t>
      </w:r>
      <w:r w:rsidR="008A4794" w:rsidRPr="004E016D">
        <w:rPr>
          <w:sz w:val="20"/>
          <w:szCs w:val="20"/>
        </w:rPr>
        <w:t>2</w:t>
      </w:r>
      <w:r w:rsidR="00470CDE" w:rsidRPr="004E016D">
        <w:rPr>
          <w:sz w:val="20"/>
          <w:szCs w:val="20"/>
        </w:rPr>
        <w:t xml:space="preserve"> (Data Protection and Disclosure), Clause </w:t>
      </w:r>
      <w:r w:rsidR="00C5627B" w:rsidRPr="004E016D">
        <w:rPr>
          <w:sz w:val="20"/>
          <w:szCs w:val="20"/>
        </w:rPr>
        <w:t>21.8</w:t>
      </w:r>
      <w:r w:rsidRPr="004E016D">
        <w:rPr>
          <w:sz w:val="20"/>
          <w:szCs w:val="20"/>
        </w:rPr>
        <w:t xml:space="preserve"> (Confidentiality), </w:t>
      </w:r>
      <w:r w:rsidR="00470CDE" w:rsidRPr="004E016D">
        <w:rPr>
          <w:sz w:val="20"/>
          <w:szCs w:val="20"/>
        </w:rPr>
        <w:t>Clause FW-4</w:t>
      </w:r>
      <w:r w:rsidR="008A4794" w:rsidRPr="004E016D">
        <w:rPr>
          <w:sz w:val="20"/>
          <w:szCs w:val="20"/>
        </w:rPr>
        <w:t>0</w:t>
      </w:r>
      <w:r w:rsidR="00470CDE" w:rsidRPr="004E016D">
        <w:rPr>
          <w:sz w:val="20"/>
          <w:szCs w:val="20"/>
        </w:rPr>
        <w:t xml:space="preserve"> (Prevention Bribery and Corruption), Clause FW-4</w:t>
      </w:r>
      <w:r w:rsidR="008A4794" w:rsidRPr="004E016D">
        <w:rPr>
          <w:sz w:val="20"/>
          <w:szCs w:val="20"/>
        </w:rPr>
        <w:t>1</w:t>
      </w:r>
      <w:r w:rsidR="00470CDE" w:rsidRPr="004E016D">
        <w:rPr>
          <w:sz w:val="20"/>
          <w:szCs w:val="20"/>
        </w:rPr>
        <w:t xml:space="preserve"> (Safeguarding against Fraud) and Clause </w:t>
      </w:r>
      <w:r w:rsidR="004076AE" w:rsidRPr="004E016D">
        <w:rPr>
          <w:sz w:val="20"/>
          <w:szCs w:val="20"/>
        </w:rPr>
        <w:t>40</w:t>
      </w:r>
      <w:r w:rsidR="00B35347" w:rsidRPr="004E016D">
        <w:rPr>
          <w:sz w:val="20"/>
          <w:szCs w:val="20"/>
        </w:rPr>
        <w:t xml:space="preserve"> (Employment</w:t>
      </w:r>
      <w:r w:rsidR="00470CDE" w:rsidRPr="004E016D">
        <w:rPr>
          <w:sz w:val="20"/>
          <w:szCs w:val="20"/>
        </w:rPr>
        <w:t>, Tax and National Insurance Liabilities) and in each case, whether before or after the making of a demand pursuant to the indemnities therein, shall be unlimited.</w:t>
      </w:r>
      <w:bookmarkEnd w:id="1885"/>
    </w:p>
    <w:p w14:paraId="33BF0996" w14:textId="77777777" w:rsidR="00CB394E" w:rsidRPr="004E016D" w:rsidRDefault="00470CDE" w:rsidP="00B73425">
      <w:pPr>
        <w:pStyle w:val="MFGuidanceNoteforX1"/>
        <w:spacing w:before="60" w:after="60"/>
        <w:rPr>
          <w:rFonts w:cs="Arial"/>
          <w:b w:val="0"/>
          <w:sz w:val="20"/>
          <w:szCs w:val="20"/>
        </w:rPr>
      </w:pPr>
      <w:permStart w:id="1894860647" w:edGrp="everyone"/>
      <w:r w:rsidRPr="004E016D">
        <w:rPr>
          <w:rFonts w:cs="Arial"/>
          <w:b w:val="0"/>
          <w:sz w:val="20"/>
          <w:szCs w:val="20"/>
        </w:rPr>
        <w:t>Note to Bidders: The indemnities provided by the Supplier in these Clauses shall remain as unlimited because they are matters over which the Supplier has full control and the potential losses which could be incurred by the Customer for Supplier breach of those Clauses is unquantifiable and could cause serious reputational damage to the Customer</w:t>
      </w:r>
    </w:p>
    <w:p w14:paraId="42DF9EA7" w14:textId="77777777" w:rsidR="003D6075" w:rsidRPr="004E016D" w:rsidRDefault="003D6075" w:rsidP="00B73425">
      <w:pPr>
        <w:pStyle w:val="MFNumLev2"/>
        <w:spacing w:before="60" w:after="60"/>
        <w:rPr>
          <w:sz w:val="20"/>
          <w:szCs w:val="20"/>
        </w:rPr>
      </w:pPr>
      <w:bookmarkStart w:id="1886" w:name="_Ref349133816"/>
      <w:permEnd w:id="1894860647"/>
      <w:r w:rsidRPr="004E016D">
        <w:rPr>
          <w:sz w:val="20"/>
          <w:szCs w:val="20"/>
        </w:rPr>
        <w:t xml:space="preserve">Subject to Clauses </w:t>
      </w:r>
      <w:r w:rsidR="004076AE" w:rsidRPr="004E016D">
        <w:rPr>
          <w:sz w:val="20"/>
          <w:szCs w:val="20"/>
        </w:rPr>
        <w:t>37.1</w:t>
      </w:r>
      <w:r w:rsidRPr="004E016D">
        <w:rPr>
          <w:sz w:val="20"/>
          <w:szCs w:val="20"/>
        </w:rPr>
        <w:t xml:space="preserve">, </w:t>
      </w:r>
      <w:r w:rsidR="004076AE" w:rsidRPr="004E016D">
        <w:rPr>
          <w:sz w:val="20"/>
          <w:szCs w:val="20"/>
        </w:rPr>
        <w:t>37.2</w:t>
      </w:r>
      <w:r w:rsidRPr="004E016D">
        <w:rPr>
          <w:sz w:val="20"/>
          <w:szCs w:val="20"/>
        </w:rPr>
        <w:t xml:space="preserve">, </w:t>
      </w:r>
      <w:r w:rsidR="004076AE" w:rsidRPr="004E016D">
        <w:rPr>
          <w:sz w:val="20"/>
          <w:szCs w:val="20"/>
        </w:rPr>
        <w:t>37.4</w:t>
      </w:r>
      <w:r w:rsidRPr="004E016D">
        <w:rPr>
          <w:sz w:val="20"/>
          <w:szCs w:val="20"/>
        </w:rPr>
        <w:t xml:space="preserve"> and </w:t>
      </w:r>
      <w:r w:rsidR="004076AE" w:rsidRPr="004E016D">
        <w:rPr>
          <w:sz w:val="20"/>
          <w:szCs w:val="20"/>
        </w:rPr>
        <w:t>37.6</w:t>
      </w:r>
      <w:r w:rsidRPr="004E016D">
        <w:rPr>
          <w:sz w:val="20"/>
          <w:szCs w:val="20"/>
        </w:rPr>
        <w:t>, each Party’s total aggregate liability in respect of all Losses as a result of a default howsoever arising out of or in connection with this Contract shall be limited to:</w:t>
      </w:r>
      <w:bookmarkEnd w:id="1886"/>
    </w:p>
    <w:p w14:paraId="17D63A5F" w14:textId="77777777" w:rsidR="003D6075" w:rsidRPr="004E016D" w:rsidRDefault="003D6075" w:rsidP="00B73425">
      <w:pPr>
        <w:pStyle w:val="MFNumLev3"/>
        <w:spacing w:before="60" w:after="60"/>
        <w:rPr>
          <w:sz w:val="20"/>
          <w:szCs w:val="20"/>
        </w:rPr>
      </w:pPr>
      <w:r w:rsidRPr="004E016D">
        <w:rPr>
          <w:sz w:val="20"/>
          <w:szCs w:val="20"/>
        </w:rPr>
        <w:t xml:space="preserve">In relation to Losses suffered as a result of a default resulting in direct loss or damage to property (including any technical infrastructure, assets or equipment but excluding any loss or damage to IPR, Customer Data or Customer Personal Data) of the other Party the sum of </w:t>
      </w:r>
      <w:permStart w:id="1527588755" w:edGrp="everyone"/>
      <w:r w:rsidRPr="004E016D">
        <w:rPr>
          <w:sz w:val="20"/>
          <w:szCs w:val="20"/>
        </w:rPr>
        <w:t xml:space="preserve">one million pounds £1,000,000  </w:t>
      </w:r>
      <w:permEnd w:id="1527588755"/>
      <w:r w:rsidRPr="004E016D">
        <w:rPr>
          <w:sz w:val="20"/>
          <w:szCs w:val="20"/>
        </w:rPr>
        <w:t>in each Contract Year in which the default occurred or is occurring unless otherwise stipulated by the Customer in a Further Competition Procedure; and</w:t>
      </w:r>
    </w:p>
    <w:p w14:paraId="108A0FDA" w14:textId="77777777" w:rsidR="003D6075" w:rsidRPr="004E016D" w:rsidRDefault="003D6075" w:rsidP="00B73425">
      <w:pPr>
        <w:pStyle w:val="MFNumLev3"/>
        <w:spacing w:before="60" w:after="60"/>
        <w:rPr>
          <w:sz w:val="20"/>
          <w:szCs w:val="20"/>
        </w:rPr>
      </w:pPr>
      <w:r w:rsidRPr="004E016D">
        <w:rPr>
          <w:sz w:val="20"/>
          <w:szCs w:val="20"/>
        </w:rPr>
        <w:t>in respect of all other Losses:</w:t>
      </w:r>
    </w:p>
    <w:p w14:paraId="1B8EE0A9" w14:textId="77777777" w:rsidR="003D6075" w:rsidRPr="004E016D" w:rsidRDefault="003D6075" w:rsidP="00B73425">
      <w:pPr>
        <w:pStyle w:val="MFNumLev4"/>
        <w:spacing w:before="60" w:after="60"/>
        <w:rPr>
          <w:sz w:val="20"/>
          <w:szCs w:val="20"/>
        </w:rPr>
      </w:pPr>
      <w:r w:rsidRPr="004E016D">
        <w:rPr>
          <w:sz w:val="20"/>
          <w:szCs w:val="20"/>
        </w:rPr>
        <w:t xml:space="preserve">in relation to Losses suffered as a result of a default occurred or occurring in the </w:t>
      </w:r>
      <w:permStart w:id="435704010" w:edGrp="everyone"/>
      <w:r w:rsidRPr="004E016D">
        <w:rPr>
          <w:sz w:val="20"/>
          <w:szCs w:val="20"/>
        </w:rPr>
        <w:t>first six Months</w:t>
      </w:r>
      <w:permEnd w:id="435704010"/>
      <w:r w:rsidRPr="004E016D">
        <w:rPr>
          <w:sz w:val="20"/>
          <w:szCs w:val="20"/>
        </w:rPr>
        <w:t xml:space="preserve">, the greater of the sum of </w:t>
      </w:r>
      <w:permStart w:id="990642457" w:edGrp="everyone"/>
      <w:r w:rsidRPr="004E016D">
        <w:rPr>
          <w:sz w:val="20"/>
          <w:szCs w:val="20"/>
        </w:rPr>
        <w:t>five hun</w:t>
      </w:r>
      <w:r w:rsidR="00120569" w:rsidRPr="004E016D">
        <w:rPr>
          <w:sz w:val="20"/>
          <w:szCs w:val="20"/>
        </w:rPr>
        <w:t>dred thousand pounds£500,000</w:t>
      </w:r>
      <w:r w:rsidRPr="004E016D">
        <w:rPr>
          <w:sz w:val="20"/>
          <w:szCs w:val="20"/>
        </w:rPr>
        <w:t xml:space="preserve"> </w:t>
      </w:r>
      <w:permEnd w:id="990642457"/>
      <w:r w:rsidRPr="004E016D">
        <w:rPr>
          <w:sz w:val="20"/>
          <w:szCs w:val="20"/>
        </w:rPr>
        <w:t xml:space="preserve">or a sum equal to </w:t>
      </w:r>
      <w:permStart w:id="18940907" w:edGrp="everyone"/>
      <w:r w:rsidRPr="004E016D">
        <w:rPr>
          <w:sz w:val="20"/>
          <w:szCs w:val="20"/>
        </w:rPr>
        <w:t>200%</w:t>
      </w:r>
      <w:permEnd w:id="18940907"/>
      <w:r w:rsidRPr="004E016D">
        <w:rPr>
          <w:sz w:val="20"/>
          <w:szCs w:val="20"/>
        </w:rPr>
        <w:t xml:space="preserve"> of the Estimated Contract Charges for the </w:t>
      </w:r>
      <w:permStart w:id="1122175855" w:edGrp="everyone"/>
      <w:r w:rsidRPr="004E016D">
        <w:rPr>
          <w:sz w:val="20"/>
          <w:szCs w:val="20"/>
        </w:rPr>
        <w:t>first six Months</w:t>
      </w:r>
      <w:permEnd w:id="1122175855"/>
    </w:p>
    <w:p w14:paraId="534D6B4A" w14:textId="77777777" w:rsidR="003D6075" w:rsidRPr="004E016D" w:rsidRDefault="003D6075" w:rsidP="00B73425">
      <w:pPr>
        <w:pStyle w:val="MFNumLev4"/>
        <w:spacing w:before="60" w:after="60"/>
        <w:rPr>
          <w:sz w:val="20"/>
          <w:szCs w:val="20"/>
        </w:rPr>
      </w:pPr>
      <w:r w:rsidRPr="004E016D">
        <w:rPr>
          <w:sz w:val="20"/>
          <w:szCs w:val="20"/>
        </w:rPr>
        <w:t xml:space="preserve">in relation to Losses suffered as a result of a default occurred or occurring during the remainder of the Contract Period, the greater of the sum of </w:t>
      </w:r>
      <w:permStart w:id="1659191616" w:edGrp="everyone"/>
      <w:r w:rsidRPr="004E016D">
        <w:rPr>
          <w:sz w:val="20"/>
          <w:szCs w:val="20"/>
        </w:rPr>
        <w:t>five hundred thousand pounds</w:t>
      </w:r>
      <w:r w:rsidR="00C15C6C" w:rsidRPr="004E016D">
        <w:rPr>
          <w:sz w:val="20"/>
          <w:szCs w:val="20"/>
        </w:rPr>
        <w:t xml:space="preserve"> </w:t>
      </w:r>
      <w:r w:rsidRPr="004E016D">
        <w:rPr>
          <w:sz w:val="20"/>
          <w:szCs w:val="20"/>
        </w:rPr>
        <w:t xml:space="preserve">£500,000 </w:t>
      </w:r>
      <w:permEnd w:id="1659191616"/>
      <w:r w:rsidRPr="004E016D">
        <w:rPr>
          <w:sz w:val="20"/>
          <w:szCs w:val="20"/>
        </w:rPr>
        <w:t xml:space="preserve">or an amount equal to </w:t>
      </w:r>
      <w:permStart w:id="1137259781" w:edGrp="everyone"/>
      <w:r w:rsidRPr="004E016D">
        <w:rPr>
          <w:sz w:val="20"/>
          <w:szCs w:val="20"/>
        </w:rPr>
        <w:t>200%</w:t>
      </w:r>
      <w:permEnd w:id="1137259781"/>
      <w:r w:rsidRPr="004E016D">
        <w:rPr>
          <w:sz w:val="20"/>
          <w:szCs w:val="20"/>
        </w:rPr>
        <w:t xml:space="preserve"> of the Contract Charges paid, due or which would have been payable under this Contract in the </w:t>
      </w:r>
      <w:permStart w:id="1020608997" w:edGrp="everyone"/>
      <w:r w:rsidRPr="004E016D">
        <w:rPr>
          <w:sz w:val="20"/>
          <w:szCs w:val="20"/>
        </w:rPr>
        <w:t>six 6 M</w:t>
      </w:r>
      <w:r w:rsidR="00120569" w:rsidRPr="004E016D">
        <w:rPr>
          <w:sz w:val="20"/>
          <w:szCs w:val="20"/>
        </w:rPr>
        <w:t>onths</w:t>
      </w:r>
      <w:r w:rsidRPr="004E016D">
        <w:rPr>
          <w:sz w:val="20"/>
          <w:szCs w:val="20"/>
        </w:rPr>
        <w:t xml:space="preserve"> </w:t>
      </w:r>
      <w:permEnd w:id="1020608997"/>
      <w:r w:rsidRPr="004E016D">
        <w:rPr>
          <w:sz w:val="20"/>
          <w:szCs w:val="20"/>
        </w:rPr>
        <w:t>immediately preceding the event giving rise to the liability; and</w:t>
      </w:r>
    </w:p>
    <w:p w14:paraId="5C19E30D" w14:textId="77777777" w:rsidR="003D6075" w:rsidRPr="004E016D" w:rsidRDefault="003D6075" w:rsidP="00B73425">
      <w:pPr>
        <w:pStyle w:val="MFNumLev4"/>
        <w:spacing w:before="60" w:after="60"/>
        <w:rPr>
          <w:sz w:val="20"/>
          <w:szCs w:val="20"/>
        </w:rPr>
      </w:pPr>
      <w:r w:rsidRPr="004E016D">
        <w:rPr>
          <w:sz w:val="20"/>
          <w:szCs w:val="20"/>
        </w:rPr>
        <w:t xml:space="preserve">in relation to Losses suffered as a result of a default occurred or occurring after the end of the Contract Period, the greater of the sum of </w:t>
      </w:r>
      <w:permStart w:id="1018002358" w:edGrp="everyone"/>
      <w:r w:rsidRPr="004E016D">
        <w:rPr>
          <w:sz w:val="20"/>
          <w:szCs w:val="20"/>
        </w:rPr>
        <w:t>five hundred thousand pounds</w:t>
      </w:r>
      <w:r w:rsidR="00C15C6C" w:rsidRPr="004E016D">
        <w:rPr>
          <w:sz w:val="20"/>
          <w:szCs w:val="20"/>
        </w:rPr>
        <w:t xml:space="preserve"> </w:t>
      </w:r>
      <w:r w:rsidRPr="004E016D">
        <w:rPr>
          <w:sz w:val="20"/>
          <w:szCs w:val="20"/>
        </w:rPr>
        <w:t xml:space="preserve">£500,000 </w:t>
      </w:r>
      <w:permEnd w:id="1018002358"/>
      <w:r w:rsidRPr="004E016D">
        <w:rPr>
          <w:sz w:val="20"/>
          <w:szCs w:val="20"/>
        </w:rPr>
        <w:t xml:space="preserve">or an amount equal to </w:t>
      </w:r>
      <w:permStart w:id="1878621148" w:edGrp="everyone"/>
      <w:r w:rsidRPr="004E016D">
        <w:rPr>
          <w:sz w:val="20"/>
          <w:szCs w:val="20"/>
        </w:rPr>
        <w:t>200%</w:t>
      </w:r>
      <w:permEnd w:id="1878621148"/>
      <w:r w:rsidRPr="004E016D">
        <w:rPr>
          <w:sz w:val="20"/>
          <w:szCs w:val="20"/>
        </w:rPr>
        <w:t xml:space="preserve"> of the Contract Charges paid, due or which would have been payable under this Contract in the </w:t>
      </w:r>
      <w:permStart w:id="1161259296" w:edGrp="everyone"/>
      <w:r w:rsidRPr="004E016D">
        <w:rPr>
          <w:sz w:val="20"/>
          <w:szCs w:val="20"/>
        </w:rPr>
        <w:t xml:space="preserve">six 6 Months </w:t>
      </w:r>
      <w:permEnd w:id="1161259296"/>
      <w:r w:rsidRPr="004E016D">
        <w:rPr>
          <w:sz w:val="20"/>
          <w:szCs w:val="20"/>
        </w:rPr>
        <w:t>immediately prior to the end of the Contract Period.</w:t>
      </w:r>
    </w:p>
    <w:p w14:paraId="68285C83" w14:textId="77777777" w:rsidR="003D6075" w:rsidRPr="004E016D" w:rsidRDefault="003D6075" w:rsidP="00B73425">
      <w:pPr>
        <w:pStyle w:val="MFNormalNoNumberIndentedtoX11"/>
        <w:spacing w:before="60" w:after="60"/>
        <w:rPr>
          <w:sz w:val="20"/>
          <w:szCs w:val="20"/>
        </w:rPr>
      </w:pPr>
      <w:r w:rsidRPr="004E016D">
        <w:rPr>
          <w:sz w:val="20"/>
          <w:szCs w:val="20"/>
        </w:rPr>
        <w:t>Unless a different aggregate limit or percentage is stipulated by the Customer in a Further Competition Procedure.</w:t>
      </w:r>
    </w:p>
    <w:p w14:paraId="6F71F1EB" w14:textId="77777777" w:rsidR="00CB394E" w:rsidRPr="004E016D" w:rsidRDefault="003D6075" w:rsidP="00B73425">
      <w:pPr>
        <w:pStyle w:val="GUIDANCENOTEL3"/>
        <w:spacing w:before="60" w:after="60"/>
        <w:rPr>
          <w:b w:val="0"/>
          <w:sz w:val="20"/>
          <w:szCs w:val="20"/>
        </w:rPr>
      </w:pPr>
      <w:permStart w:id="1213341779" w:edGrp="everyone"/>
      <w:r w:rsidRPr="004E016D">
        <w:rPr>
          <w:b w:val="0"/>
          <w:sz w:val="20"/>
          <w:szCs w:val="20"/>
        </w:rPr>
        <w:t xml:space="preserve"> </w:t>
      </w:r>
      <w:r w:rsidR="00CB394E" w:rsidRPr="004E016D">
        <w:rPr>
          <w:b w:val="0"/>
          <w:sz w:val="20"/>
          <w:szCs w:val="20"/>
        </w:rPr>
        <w:t xml:space="preserve">Guidance Note: Customer to insert liability limits which are appropriate for its requirements and represent the right apportionment of risk between the Customer and the Supplier. The aim should be to establish liability ceilings reflecting </w:t>
      </w:r>
      <w:r w:rsidR="00470CDE" w:rsidRPr="004E016D">
        <w:rPr>
          <w:b w:val="0"/>
          <w:sz w:val="20"/>
          <w:szCs w:val="20"/>
        </w:rPr>
        <w:t>a combination of the best estimate of the losses  that the Customer might suffer in the event of a default by the Supplier, the likelihood of those losses occurring and the value for money considerations in limiting liability</w:t>
      </w:r>
    </w:p>
    <w:permEnd w:id="1213341779"/>
    <w:p w14:paraId="015AA688" w14:textId="77777777" w:rsidR="00D870C4" w:rsidRPr="004E016D" w:rsidRDefault="00470CDE" w:rsidP="00B73425">
      <w:pPr>
        <w:pStyle w:val="MFNumLev2"/>
        <w:spacing w:before="60" w:after="60"/>
        <w:rPr>
          <w:sz w:val="20"/>
          <w:szCs w:val="20"/>
        </w:rPr>
      </w:pPr>
      <w:r w:rsidRPr="004E016D">
        <w:rPr>
          <w:sz w:val="20"/>
          <w:szCs w:val="20"/>
        </w:rPr>
        <w:t>A Party shall not be responsible for any Loss under this Contract if and to the extent that it is caused by the default of the other (Default on the part of the Supplier and Customer Cause on the part of the Customer).</w:t>
      </w:r>
      <w:bookmarkStart w:id="1887" w:name="_Ref349208719"/>
    </w:p>
    <w:p w14:paraId="0DB36116" w14:textId="77777777" w:rsidR="00D870C4" w:rsidRPr="004E016D" w:rsidRDefault="00B11C66" w:rsidP="00B73425">
      <w:pPr>
        <w:pStyle w:val="MFNumLev2"/>
        <w:spacing w:before="60" w:after="60"/>
        <w:rPr>
          <w:sz w:val="20"/>
          <w:szCs w:val="20"/>
        </w:rPr>
      </w:pPr>
      <w:r w:rsidRPr="004E016D">
        <w:rPr>
          <w:sz w:val="20"/>
          <w:szCs w:val="20"/>
        </w:rPr>
        <w:t>Subject to Clauses </w:t>
      </w:r>
      <w:r w:rsidR="004076AE" w:rsidRPr="004E016D">
        <w:rPr>
          <w:sz w:val="20"/>
          <w:szCs w:val="20"/>
        </w:rPr>
        <w:t>37.1</w:t>
      </w:r>
      <w:r w:rsidRPr="004E016D">
        <w:rPr>
          <w:sz w:val="20"/>
          <w:szCs w:val="20"/>
        </w:rPr>
        <w:t xml:space="preserve">, </w:t>
      </w:r>
      <w:r w:rsidR="004076AE" w:rsidRPr="004E016D">
        <w:rPr>
          <w:sz w:val="20"/>
          <w:szCs w:val="20"/>
        </w:rPr>
        <w:t>37.2</w:t>
      </w:r>
      <w:r w:rsidRPr="004E016D">
        <w:rPr>
          <w:sz w:val="20"/>
          <w:szCs w:val="20"/>
        </w:rPr>
        <w:t xml:space="preserve"> and </w:t>
      </w:r>
      <w:r w:rsidR="004076AE" w:rsidRPr="004E016D">
        <w:rPr>
          <w:sz w:val="20"/>
          <w:szCs w:val="20"/>
        </w:rPr>
        <w:t>37.6</w:t>
      </w:r>
      <w:r w:rsidRPr="004E016D">
        <w:rPr>
          <w:sz w:val="20"/>
          <w:szCs w:val="20"/>
        </w:rPr>
        <w:t xml:space="preserve"> in no event shall either Party be liable to the other for an</w:t>
      </w:r>
      <w:bookmarkStart w:id="1888" w:name="_Ref311654962"/>
      <w:r w:rsidRPr="004E016D">
        <w:rPr>
          <w:sz w:val="20"/>
          <w:szCs w:val="20"/>
        </w:rPr>
        <w:t>y:</w:t>
      </w:r>
      <w:bookmarkEnd w:id="1887"/>
      <w:bookmarkEnd w:id="1888"/>
    </w:p>
    <w:p w14:paraId="35A04CE1" w14:textId="77777777" w:rsidR="006A30C5" w:rsidRPr="004E016D" w:rsidRDefault="00470CDE" w:rsidP="00B73425">
      <w:pPr>
        <w:pStyle w:val="MFNumLev3"/>
        <w:spacing w:before="60" w:after="60"/>
        <w:rPr>
          <w:sz w:val="20"/>
          <w:szCs w:val="20"/>
        </w:rPr>
      </w:pPr>
      <w:r w:rsidRPr="004E016D">
        <w:rPr>
          <w:sz w:val="20"/>
          <w:szCs w:val="20"/>
        </w:rPr>
        <w:t>loss of profits;</w:t>
      </w:r>
    </w:p>
    <w:p w14:paraId="61B22871" w14:textId="77777777" w:rsidR="00D870C4" w:rsidRPr="004E016D" w:rsidRDefault="00470CDE" w:rsidP="00B73425">
      <w:pPr>
        <w:pStyle w:val="MFNumLev3"/>
        <w:spacing w:before="60" w:after="60"/>
        <w:rPr>
          <w:sz w:val="20"/>
          <w:szCs w:val="20"/>
        </w:rPr>
      </w:pPr>
      <w:r w:rsidRPr="004E016D">
        <w:rPr>
          <w:sz w:val="20"/>
          <w:szCs w:val="20"/>
        </w:rPr>
        <w:t xml:space="preserve">loss of business; </w:t>
      </w:r>
    </w:p>
    <w:p w14:paraId="0AC67156" w14:textId="77777777" w:rsidR="00D870C4" w:rsidRPr="004E016D" w:rsidRDefault="00470CDE" w:rsidP="00B73425">
      <w:pPr>
        <w:pStyle w:val="MFNumLev3"/>
        <w:spacing w:before="60" w:after="60"/>
        <w:rPr>
          <w:sz w:val="20"/>
          <w:szCs w:val="20"/>
        </w:rPr>
      </w:pPr>
      <w:r w:rsidRPr="004E016D">
        <w:rPr>
          <w:sz w:val="20"/>
          <w:szCs w:val="20"/>
        </w:rPr>
        <w:t xml:space="preserve">loss of revenue; </w:t>
      </w:r>
    </w:p>
    <w:p w14:paraId="79F6B480" w14:textId="77777777" w:rsidR="00D870C4" w:rsidRPr="004E016D" w:rsidRDefault="00470CDE" w:rsidP="00B73425">
      <w:pPr>
        <w:pStyle w:val="MFNumLev3"/>
        <w:spacing w:before="60" w:after="60"/>
        <w:rPr>
          <w:sz w:val="20"/>
          <w:szCs w:val="20"/>
        </w:rPr>
      </w:pPr>
      <w:r w:rsidRPr="004E016D">
        <w:rPr>
          <w:sz w:val="20"/>
          <w:szCs w:val="20"/>
        </w:rPr>
        <w:t>loss of or damage to goodwill;</w:t>
      </w:r>
    </w:p>
    <w:p w14:paraId="08777E8D" w14:textId="77777777" w:rsidR="00D870C4" w:rsidRPr="004E016D" w:rsidRDefault="00470CDE" w:rsidP="00B73425">
      <w:pPr>
        <w:pStyle w:val="MFNumLev3"/>
        <w:spacing w:before="60" w:after="60"/>
        <w:rPr>
          <w:sz w:val="20"/>
          <w:szCs w:val="20"/>
        </w:rPr>
      </w:pPr>
      <w:r w:rsidRPr="004E016D">
        <w:rPr>
          <w:sz w:val="20"/>
          <w:szCs w:val="20"/>
        </w:rPr>
        <w:t>loss of savings (whether anticipated or otherwise); and/or</w:t>
      </w:r>
    </w:p>
    <w:p w14:paraId="6B3E9800" w14:textId="77777777" w:rsidR="00D870C4" w:rsidRPr="004E016D" w:rsidRDefault="00470CDE" w:rsidP="00B73425">
      <w:pPr>
        <w:pStyle w:val="MFNumLev3"/>
        <w:spacing w:before="60" w:after="60"/>
        <w:rPr>
          <w:sz w:val="20"/>
          <w:szCs w:val="20"/>
        </w:rPr>
      </w:pPr>
      <w:r w:rsidRPr="004E016D">
        <w:rPr>
          <w:sz w:val="20"/>
          <w:szCs w:val="20"/>
        </w:rPr>
        <w:t>any indirect, special or consequential loss or damage.</w:t>
      </w:r>
    </w:p>
    <w:p w14:paraId="5B5A1B5B" w14:textId="77777777" w:rsidR="00D870C4" w:rsidRPr="004E016D" w:rsidRDefault="00470CDE" w:rsidP="00B73425">
      <w:pPr>
        <w:pStyle w:val="MFNumLev2"/>
        <w:spacing w:before="60" w:after="60"/>
        <w:rPr>
          <w:sz w:val="20"/>
          <w:szCs w:val="20"/>
        </w:rPr>
      </w:pPr>
      <w:bookmarkStart w:id="1889" w:name="_Ref349208726"/>
      <w:r w:rsidRPr="004E016D">
        <w:rPr>
          <w:sz w:val="20"/>
          <w:szCs w:val="20"/>
        </w:rPr>
        <w:t>The Supplier shall be liable for the following types of Loss which shall be regarded as direct and shall (without in any way, limiting other categories of Loss which may be recoverable by the Customer) be recoverable by the Customer:</w:t>
      </w:r>
      <w:bookmarkEnd w:id="1889"/>
    </w:p>
    <w:p w14:paraId="2AD84681" w14:textId="77777777" w:rsidR="00D870C4" w:rsidRPr="004E016D" w:rsidRDefault="00470CDE" w:rsidP="00B73425">
      <w:pPr>
        <w:pStyle w:val="MFNumLev3"/>
        <w:spacing w:before="60" w:after="60"/>
        <w:rPr>
          <w:sz w:val="20"/>
          <w:szCs w:val="20"/>
        </w:rPr>
      </w:pPr>
      <w:r w:rsidRPr="004E016D">
        <w:rPr>
          <w:sz w:val="20"/>
          <w:szCs w:val="20"/>
        </w:rPr>
        <w:t xml:space="preserve">the additional operational and/or administrative costs and expenses arising from any Material Breach; </w:t>
      </w:r>
    </w:p>
    <w:p w14:paraId="4615918A" w14:textId="77777777" w:rsidR="00D870C4" w:rsidRPr="004E016D" w:rsidRDefault="00470CDE" w:rsidP="00B73425">
      <w:pPr>
        <w:pStyle w:val="MFNumLev3"/>
        <w:spacing w:before="60" w:after="60"/>
        <w:rPr>
          <w:sz w:val="20"/>
          <w:szCs w:val="20"/>
        </w:rPr>
      </w:pPr>
      <w:r w:rsidRPr="004E016D">
        <w:rPr>
          <w:sz w:val="20"/>
          <w:szCs w:val="20"/>
        </w:rPr>
        <w:t>any regulatory losses, fines, expenses or other Losses arising from a breach by the Supplier of any Law.</w:t>
      </w:r>
    </w:p>
    <w:p w14:paraId="447D2A55" w14:textId="77777777" w:rsidR="00D870C4" w:rsidRPr="004E016D" w:rsidRDefault="00470CDE" w:rsidP="00B73425">
      <w:pPr>
        <w:pStyle w:val="MFNumLev2"/>
        <w:spacing w:before="60" w:after="60"/>
        <w:rPr>
          <w:sz w:val="20"/>
          <w:szCs w:val="20"/>
        </w:rPr>
      </w:pPr>
      <w:r w:rsidRPr="004E016D">
        <w:rPr>
          <w:sz w:val="20"/>
          <w:szCs w:val="20"/>
        </w:rPr>
        <w:t>No enquiry, inspection, approval, sanction, comment, consent, or decision at any time made or given by or on behalf of the Customer to any document or information provided by the Supplier in its provision of the Services, and no failure of the Customer to discern any defect in or omission from any such document or information shall operate to exclude or limit the obligation of the Supplier to carry out all the obligations of a professional supplier employed in a client/customer relationship.</w:t>
      </w:r>
    </w:p>
    <w:p w14:paraId="10CDD87F" w14:textId="77777777" w:rsidR="00D870C4" w:rsidRPr="004E016D" w:rsidRDefault="00470CDE" w:rsidP="00B73425">
      <w:pPr>
        <w:pStyle w:val="MFNumLev2"/>
        <w:spacing w:before="60" w:after="60"/>
        <w:rPr>
          <w:sz w:val="20"/>
          <w:szCs w:val="20"/>
        </w:rPr>
      </w:pPr>
      <w:r w:rsidRPr="004E016D">
        <w:rPr>
          <w:sz w:val="20"/>
          <w:szCs w:val="20"/>
        </w:rPr>
        <w:t xml:space="preserve">Save as otherwise expressly provided, the obligations of the Customer under this Contract are obligations of the Customer in its capacity as a contracting counterparty and nothing in this Contract shall operate as an obligation upon, or in any other way fetter or constrain the Customer in any other capacity, nor shall the exercise by the Customer of its duties and powers in any other capacity lead to any liability under this Contract (howsoever arising) on the part of the Customer to the Supplier. </w:t>
      </w:r>
    </w:p>
    <w:p w14:paraId="43F73CE7" w14:textId="77777777" w:rsidR="00D870C4" w:rsidRPr="004E016D" w:rsidRDefault="00470CDE" w:rsidP="00B73425">
      <w:pPr>
        <w:pStyle w:val="MFNumLev2"/>
        <w:spacing w:before="60" w:after="60"/>
        <w:rPr>
          <w:sz w:val="20"/>
          <w:szCs w:val="20"/>
        </w:rPr>
      </w:pPr>
      <w:r w:rsidRPr="004E016D">
        <w:rPr>
          <w:sz w:val="20"/>
          <w:szCs w:val="20"/>
        </w:rPr>
        <w:t xml:space="preserve">For the avoidance of doubt any liabilities which are unlimited shall not be taken into account for the purposes of establishing whether the limit in Clause </w:t>
      </w:r>
      <w:r w:rsidR="006F19E0" w:rsidRPr="004E016D">
        <w:rPr>
          <w:sz w:val="20"/>
          <w:szCs w:val="20"/>
        </w:rPr>
        <w:t>37.3.1</w:t>
      </w:r>
      <w:r w:rsidRPr="004E016D">
        <w:rPr>
          <w:sz w:val="20"/>
          <w:szCs w:val="20"/>
        </w:rPr>
        <w:t xml:space="preserve"> has been reached. </w:t>
      </w:r>
    </w:p>
    <w:p w14:paraId="7EE84FAB" w14:textId="77777777" w:rsidR="00D870C4" w:rsidRPr="004E016D" w:rsidRDefault="00470CDE" w:rsidP="00B73425">
      <w:pPr>
        <w:pStyle w:val="MFNumLev2"/>
        <w:spacing w:before="60" w:after="60"/>
        <w:rPr>
          <w:sz w:val="20"/>
          <w:szCs w:val="20"/>
        </w:rPr>
      </w:pPr>
      <w:r w:rsidRPr="004E016D">
        <w:rPr>
          <w:sz w:val="20"/>
          <w:szCs w:val="20"/>
        </w:rPr>
        <w:t xml:space="preserve">Nothing in this Clause </w:t>
      </w:r>
      <w:r w:rsidR="00B5417F" w:rsidRPr="004E016D">
        <w:rPr>
          <w:sz w:val="20"/>
          <w:szCs w:val="20"/>
        </w:rPr>
        <w:t>37</w:t>
      </w:r>
      <w:r w:rsidRPr="004E016D">
        <w:rPr>
          <w:sz w:val="20"/>
          <w:szCs w:val="20"/>
        </w:rPr>
        <w:t xml:space="preserve"> shall act to reduce or affect a Party’s general duty to mitigate its loss.</w:t>
      </w:r>
    </w:p>
    <w:p w14:paraId="31454696" w14:textId="77777777" w:rsidR="0069160B" w:rsidRPr="004E016D" w:rsidRDefault="0069160B" w:rsidP="00B73425">
      <w:pPr>
        <w:pStyle w:val="MFNumLev2"/>
        <w:numPr>
          <w:ilvl w:val="0"/>
          <w:numId w:val="0"/>
        </w:numPr>
        <w:spacing w:before="60" w:after="60"/>
        <w:ind w:left="720"/>
        <w:rPr>
          <w:sz w:val="20"/>
          <w:szCs w:val="20"/>
        </w:rPr>
      </w:pPr>
    </w:p>
    <w:p w14:paraId="49B1BEE2" w14:textId="77777777" w:rsidR="0046211F" w:rsidRPr="004E016D" w:rsidRDefault="00B11C66" w:rsidP="00B73425">
      <w:pPr>
        <w:pStyle w:val="Heading1"/>
        <w:spacing w:before="60" w:after="60"/>
        <w:jc w:val="left"/>
        <w:rPr>
          <w:rFonts w:ascii="Arial" w:hAnsi="Arial" w:cs="Arial"/>
          <w:color w:val="4F81BD" w:themeColor="accent1"/>
          <w:sz w:val="28"/>
        </w:rPr>
      </w:pPr>
      <w:bookmarkStart w:id="1890" w:name="_Ref244487951"/>
      <w:bookmarkStart w:id="1891" w:name="_Toc248323766"/>
      <w:bookmarkStart w:id="1892" w:name="_Toc252567979"/>
      <w:bookmarkEnd w:id="702"/>
      <w:bookmarkEnd w:id="703"/>
      <w:bookmarkEnd w:id="704"/>
      <w:bookmarkEnd w:id="705"/>
      <w:r w:rsidRPr="004E016D">
        <w:rPr>
          <w:rFonts w:ascii="Arial" w:hAnsi="Arial" w:cs="Arial"/>
          <w:color w:val="4F81BD" w:themeColor="accent1"/>
          <w:sz w:val="28"/>
        </w:rPr>
        <w:t xml:space="preserve">PART </w:t>
      </w:r>
      <w:r w:rsidR="00470CDE" w:rsidRPr="004E016D">
        <w:rPr>
          <w:rFonts w:ascii="Arial" w:hAnsi="Arial" w:cs="Arial"/>
          <w:color w:val="4F81BD" w:themeColor="accent1"/>
          <w:sz w:val="28"/>
        </w:rPr>
        <w:t>H – TERMINATION</w:t>
      </w:r>
    </w:p>
    <w:p w14:paraId="42F4CE80" w14:textId="77777777" w:rsidR="008B1211" w:rsidRPr="006B1850" w:rsidRDefault="00470CDE" w:rsidP="00B73425">
      <w:pPr>
        <w:pStyle w:val="MFNumLev1"/>
        <w:spacing w:before="60" w:after="60"/>
        <w:rPr>
          <w:highlight w:val="yellow"/>
        </w:rPr>
      </w:pPr>
      <w:bookmarkStart w:id="1893" w:name="_Ref353972263"/>
      <w:bookmarkStart w:id="1894" w:name="_Toc381957319"/>
      <w:bookmarkStart w:id="1895" w:name="_Ref257895998"/>
      <w:r w:rsidRPr="006B1850">
        <w:rPr>
          <w:highlight w:val="yellow"/>
        </w:rPr>
        <w:t>TERMINATION EVENTS</w:t>
      </w:r>
      <w:bookmarkEnd w:id="1893"/>
      <w:bookmarkEnd w:id="1894"/>
    </w:p>
    <w:p w14:paraId="44A2DBA4" w14:textId="77777777" w:rsidR="00D870C4" w:rsidRPr="004E016D" w:rsidRDefault="00470CDE" w:rsidP="00B73425">
      <w:pPr>
        <w:pStyle w:val="MFNumLev2"/>
        <w:spacing w:before="60" w:after="60"/>
        <w:rPr>
          <w:sz w:val="20"/>
          <w:szCs w:val="20"/>
        </w:rPr>
      </w:pPr>
      <w:bookmarkStart w:id="1896" w:name="_Ref351478364"/>
      <w:bookmarkStart w:id="1897" w:name="_Ref354479558"/>
      <w:r w:rsidRPr="004E016D">
        <w:rPr>
          <w:sz w:val="20"/>
          <w:szCs w:val="20"/>
        </w:rPr>
        <w:t xml:space="preserve">The Customer shall have the right to terminate this Contract for convenience and without cause at any time by giving notice to the Supplier as set out at Clause </w:t>
      </w:r>
      <w:r w:rsidR="004076AE" w:rsidRPr="004E016D">
        <w:rPr>
          <w:sz w:val="20"/>
          <w:szCs w:val="20"/>
        </w:rPr>
        <w:t>38.2</w:t>
      </w:r>
      <w:r w:rsidR="009A258D" w:rsidRPr="004E016D">
        <w:rPr>
          <w:sz w:val="20"/>
          <w:szCs w:val="20"/>
        </w:rPr>
        <w:t xml:space="preserve"> </w:t>
      </w:r>
      <w:bookmarkEnd w:id="1896"/>
      <w:bookmarkEnd w:id="1897"/>
      <w:r w:rsidRPr="004E016D">
        <w:rPr>
          <w:sz w:val="20"/>
          <w:szCs w:val="20"/>
        </w:rPr>
        <w:t>and the Supplier’s obligation to provide the Services shall end on the date set out in the Customer’s notice.</w:t>
      </w:r>
    </w:p>
    <w:p w14:paraId="36D105EF" w14:textId="77777777" w:rsidR="00855DFA" w:rsidRPr="004E016D" w:rsidRDefault="00470CDE" w:rsidP="00B73425">
      <w:pPr>
        <w:pStyle w:val="MFNumLev2"/>
        <w:spacing w:before="60" w:after="60"/>
        <w:rPr>
          <w:sz w:val="20"/>
          <w:szCs w:val="20"/>
        </w:rPr>
      </w:pPr>
      <w:bookmarkStart w:id="1898" w:name="_Ref354479082"/>
      <w:r w:rsidRPr="004E016D">
        <w:rPr>
          <w:sz w:val="20"/>
          <w:szCs w:val="20"/>
        </w:rPr>
        <w:t>Notice Periods</w:t>
      </w:r>
    </w:p>
    <w:p w14:paraId="0BDD761F" w14:textId="77777777" w:rsidR="006A30C5" w:rsidRPr="004E016D" w:rsidRDefault="00470CDE" w:rsidP="00B73425">
      <w:pPr>
        <w:pStyle w:val="MFNumLev3"/>
        <w:spacing w:before="60" w:after="60"/>
        <w:rPr>
          <w:sz w:val="20"/>
          <w:szCs w:val="20"/>
        </w:rPr>
      </w:pPr>
      <w:r w:rsidRPr="004E016D">
        <w:rPr>
          <w:sz w:val="20"/>
          <w:szCs w:val="20"/>
        </w:rPr>
        <w:t xml:space="preserve">The notice period (expressed in Working Days) to be given by the Customer in respect of Clause </w:t>
      </w:r>
      <w:r w:rsidR="004076AE" w:rsidRPr="004E016D">
        <w:rPr>
          <w:sz w:val="20"/>
          <w:szCs w:val="20"/>
        </w:rPr>
        <w:t>38.1</w:t>
      </w:r>
      <w:r w:rsidRPr="004E016D">
        <w:rPr>
          <w:sz w:val="20"/>
          <w:szCs w:val="20"/>
        </w:rPr>
        <w:t xml:space="preserve"> shall be the number of whole days that is 20% of the total duration of the final SOW to be executed under this Contract, up to a maximum of 30 Working Days.  Partial days shall be discounted in the calculation and the duration of the SOW shall be calculated in Working Days. For example, if the duration of the SOW is 10 Working Days: 20% of the SOW is 2 days.  The Notice Period = 2 Working Days; or if the duration of the SOW is 62 Working Days, 20% of the SOW is 12.4.  The </w:t>
      </w:r>
      <w:r w:rsidR="008B3869" w:rsidRPr="004E016D">
        <w:rPr>
          <w:sz w:val="20"/>
          <w:szCs w:val="20"/>
        </w:rPr>
        <w:t>N</w:t>
      </w:r>
      <w:r w:rsidRPr="004E016D">
        <w:rPr>
          <w:sz w:val="20"/>
          <w:szCs w:val="20"/>
        </w:rPr>
        <w:t>otice Period = 12 Working Days.</w:t>
      </w:r>
    </w:p>
    <w:bookmarkEnd w:id="1898"/>
    <w:p w14:paraId="4A094400" w14:textId="77777777" w:rsidR="00D870C4" w:rsidRPr="004E016D" w:rsidRDefault="00470CDE" w:rsidP="00B73425">
      <w:pPr>
        <w:pStyle w:val="MFNumLev2"/>
        <w:spacing w:before="60" w:after="60"/>
        <w:rPr>
          <w:sz w:val="20"/>
          <w:szCs w:val="20"/>
        </w:rPr>
      </w:pPr>
      <w:r w:rsidRPr="004E016D">
        <w:rPr>
          <w:sz w:val="20"/>
          <w:szCs w:val="20"/>
        </w:rPr>
        <w:t>The Parties acknowledge and agree that:</w:t>
      </w:r>
    </w:p>
    <w:p w14:paraId="60828B71" w14:textId="77777777" w:rsidR="006A30C5" w:rsidRPr="004E016D" w:rsidRDefault="00470CDE" w:rsidP="00B73425">
      <w:pPr>
        <w:pStyle w:val="MFNumLev3"/>
        <w:spacing w:before="60" w:after="60"/>
        <w:rPr>
          <w:sz w:val="20"/>
          <w:szCs w:val="20"/>
        </w:rPr>
      </w:pPr>
      <w:r w:rsidRPr="004E016D">
        <w:rPr>
          <w:sz w:val="20"/>
          <w:szCs w:val="20"/>
        </w:rPr>
        <w:t xml:space="preserve">the Customer’s right to terminate for convenience and without cause under Clause </w:t>
      </w:r>
      <w:r w:rsidR="004076AE" w:rsidRPr="004E016D">
        <w:rPr>
          <w:sz w:val="20"/>
          <w:szCs w:val="20"/>
        </w:rPr>
        <w:t>38.1</w:t>
      </w:r>
      <w:r w:rsidRPr="004E016D">
        <w:rPr>
          <w:sz w:val="20"/>
          <w:szCs w:val="20"/>
        </w:rPr>
        <w:t xml:space="preserve"> is reasonable in view of the subject matter of this Contract and the Agile nature of the Services being provided;</w:t>
      </w:r>
    </w:p>
    <w:p w14:paraId="0B2C46EB" w14:textId="77777777" w:rsidR="006A30C5" w:rsidRPr="004E016D" w:rsidRDefault="00470CDE" w:rsidP="00B73425">
      <w:pPr>
        <w:pStyle w:val="MFNumLev3"/>
        <w:spacing w:before="60" w:after="60"/>
        <w:rPr>
          <w:sz w:val="20"/>
          <w:szCs w:val="20"/>
        </w:rPr>
      </w:pPr>
      <w:r w:rsidRPr="004E016D">
        <w:rPr>
          <w:sz w:val="20"/>
          <w:szCs w:val="20"/>
        </w:rPr>
        <w:t xml:space="preserve">the Contract Charges paid during the notice period given by the Customer in accordance with Clause </w:t>
      </w:r>
      <w:r w:rsidR="004076AE" w:rsidRPr="004E016D">
        <w:rPr>
          <w:sz w:val="20"/>
          <w:szCs w:val="20"/>
        </w:rPr>
        <w:t>38.1</w:t>
      </w:r>
      <w:r w:rsidRPr="004E016D">
        <w:rPr>
          <w:sz w:val="20"/>
          <w:szCs w:val="20"/>
        </w:rPr>
        <w:t xml:space="preserve"> are a reasonable form of compensation and are deemed to fully cover any costs or Losses incurred by the Supplier which may arise either directly or indirectly as a result of the Customer exercising the right to terminate without cause.</w:t>
      </w:r>
    </w:p>
    <w:p w14:paraId="3CA9692F" w14:textId="77777777" w:rsidR="00D870C4" w:rsidRPr="004E016D" w:rsidRDefault="00470CDE" w:rsidP="00B73425">
      <w:pPr>
        <w:pStyle w:val="MFNumLev2"/>
        <w:spacing w:before="60" w:after="60"/>
        <w:rPr>
          <w:sz w:val="20"/>
          <w:szCs w:val="20"/>
        </w:rPr>
      </w:pPr>
      <w:r w:rsidRPr="004E016D">
        <w:rPr>
          <w:sz w:val="20"/>
          <w:szCs w:val="20"/>
        </w:rPr>
        <w:t>The Customer shall have the right to terminate this Contract at any time with immediate effect by written notice to the other Supplier if:</w:t>
      </w:r>
    </w:p>
    <w:p w14:paraId="4A34F24F" w14:textId="77777777" w:rsidR="006A30C5" w:rsidRPr="004E016D" w:rsidRDefault="00470CDE" w:rsidP="00B73425">
      <w:pPr>
        <w:pStyle w:val="MFNumLev3"/>
        <w:spacing w:before="60" w:after="60"/>
        <w:rPr>
          <w:sz w:val="20"/>
          <w:szCs w:val="20"/>
        </w:rPr>
      </w:pPr>
      <w:r w:rsidRPr="004E016D">
        <w:rPr>
          <w:sz w:val="20"/>
          <w:szCs w:val="20"/>
        </w:rPr>
        <w:t>the Supplier commits a Supplier Default and if the Supplier Default is not, in the opinion of the Customer, capable of remedy; or</w:t>
      </w:r>
    </w:p>
    <w:p w14:paraId="6C40B06A" w14:textId="77777777" w:rsidR="006A30C5" w:rsidRPr="004E016D" w:rsidRDefault="00470CDE" w:rsidP="00B73425">
      <w:pPr>
        <w:pStyle w:val="MFNumLev3"/>
        <w:spacing w:before="60" w:after="60"/>
        <w:rPr>
          <w:sz w:val="20"/>
          <w:szCs w:val="20"/>
        </w:rPr>
      </w:pPr>
      <w:r w:rsidRPr="004E016D">
        <w:rPr>
          <w:sz w:val="20"/>
          <w:szCs w:val="20"/>
        </w:rPr>
        <w:t xml:space="preserve">the Supplier Default is a Material Breach of this Contract. </w:t>
      </w:r>
    </w:p>
    <w:p w14:paraId="08BCCC0C" w14:textId="77777777" w:rsidR="008B2113" w:rsidRPr="004E016D" w:rsidRDefault="00470CDE" w:rsidP="00B73425">
      <w:pPr>
        <w:pStyle w:val="MFNumLev2"/>
        <w:spacing w:before="60" w:after="60"/>
        <w:rPr>
          <w:sz w:val="20"/>
          <w:szCs w:val="20"/>
        </w:rPr>
      </w:pPr>
      <w:r w:rsidRPr="004E016D">
        <w:rPr>
          <w:sz w:val="20"/>
          <w:szCs w:val="20"/>
        </w:rPr>
        <w:t xml:space="preserve">the Supplier is unable to provide a </w:t>
      </w:r>
      <w:r w:rsidR="008B2113" w:rsidRPr="004E016D">
        <w:rPr>
          <w:sz w:val="20"/>
          <w:szCs w:val="20"/>
        </w:rPr>
        <w:t>change proposed</w:t>
      </w:r>
      <w:r w:rsidRPr="004E016D">
        <w:rPr>
          <w:sz w:val="20"/>
          <w:szCs w:val="20"/>
        </w:rPr>
        <w:t xml:space="preserve"> by the Customer;</w:t>
      </w:r>
      <w:bookmarkStart w:id="1899" w:name="_Ref257899855"/>
      <w:r w:rsidR="008B2113" w:rsidRPr="004E016D">
        <w:rPr>
          <w:sz w:val="20"/>
          <w:szCs w:val="20"/>
        </w:rPr>
        <w:t xml:space="preserve"> </w:t>
      </w:r>
    </w:p>
    <w:p w14:paraId="4DEC8D73" w14:textId="77777777" w:rsidR="00D870C4" w:rsidRPr="004E016D" w:rsidRDefault="00470CDE" w:rsidP="00B73425">
      <w:pPr>
        <w:pStyle w:val="MFNumLev2"/>
        <w:spacing w:before="60" w:after="60"/>
        <w:rPr>
          <w:sz w:val="20"/>
          <w:szCs w:val="20"/>
        </w:rPr>
      </w:pPr>
      <w:r w:rsidRPr="004E016D">
        <w:rPr>
          <w:sz w:val="20"/>
          <w:szCs w:val="20"/>
        </w:rPr>
        <w:t>Either Party may terminate this Contract at any time with immediate effect by written notice to the other Party if:</w:t>
      </w:r>
      <w:bookmarkEnd w:id="1899"/>
    </w:p>
    <w:p w14:paraId="06FB4B40" w14:textId="77777777" w:rsidR="00D870C4" w:rsidRPr="004E016D" w:rsidRDefault="00470CDE" w:rsidP="00B73425">
      <w:pPr>
        <w:pStyle w:val="MFNumLev3"/>
        <w:spacing w:before="60" w:after="60"/>
        <w:rPr>
          <w:sz w:val="20"/>
          <w:szCs w:val="20"/>
        </w:rPr>
      </w:pPr>
      <w:r w:rsidRPr="004E016D">
        <w:rPr>
          <w:sz w:val="20"/>
          <w:szCs w:val="20"/>
        </w:rPr>
        <w:t>the other Party commits a material breach of any term of this Contract (other than failure to pay any amounts due under this Contract) and, if such breach is remediable, fails to remedy that breach within a period of fifteen (15) Working Days of being notified in writing to do so;</w:t>
      </w:r>
    </w:p>
    <w:p w14:paraId="71827AE3" w14:textId="77777777" w:rsidR="00D870C4" w:rsidRPr="004E016D" w:rsidRDefault="00470CDE" w:rsidP="00B73425">
      <w:pPr>
        <w:pStyle w:val="MFNumLev3"/>
        <w:spacing w:before="60" w:after="60"/>
        <w:rPr>
          <w:sz w:val="20"/>
          <w:szCs w:val="20"/>
        </w:rPr>
      </w:pPr>
      <w:bookmarkStart w:id="1900" w:name="_Ref245043688"/>
      <w:r w:rsidRPr="004E016D">
        <w:rPr>
          <w:sz w:val="20"/>
          <w:szCs w:val="20"/>
        </w:rPr>
        <w:t>an Insolvency Event of the other Party occurs, or the other Party ceases or threatens to cease to carry on the whole or any material part of its business;</w:t>
      </w:r>
      <w:bookmarkEnd w:id="1900"/>
      <w:r w:rsidRPr="004E016D">
        <w:rPr>
          <w:sz w:val="20"/>
          <w:szCs w:val="20"/>
        </w:rPr>
        <w:t xml:space="preserve"> or </w:t>
      </w:r>
    </w:p>
    <w:p w14:paraId="35B14FDA" w14:textId="77777777" w:rsidR="00D870C4" w:rsidRPr="004E016D" w:rsidRDefault="00470CDE" w:rsidP="00B73425">
      <w:pPr>
        <w:pStyle w:val="MFNumLev3"/>
        <w:spacing w:before="60" w:after="60"/>
        <w:rPr>
          <w:sz w:val="20"/>
          <w:szCs w:val="20"/>
        </w:rPr>
      </w:pPr>
      <w:bookmarkStart w:id="1901" w:name="_Ref245056674"/>
      <w:r w:rsidRPr="004E016D">
        <w:rPr>
          <w:sz w:val="20"/>
          <w:szCs w:val="20"/>
        </w:rPr>
        <w:t xml:space="preserve">a Force Majeure Event occurs for a period of more than </w:t>
      </w:r>
      <w:bookmarkEnd w:id="1901"/>
      <w:permStart w:id="1343433792" w:edGrp="everyone"/>
      <w:r w:rsidRPr="004E016D">
        <w:rPr>
          <w:sz w:val="20"/>
          <w:szCs w:val="20"/>
        </w:rPr>
        <w:t>fifteen (15) consecutive Calendar Days</w:t>
      </w:r>
      <w:permEnd w:id="1343433792"/>
      <w:r w:rsidRPr="004E016D">
        <w:rPr>
          <w:sz w:val="20"/>
          <w:szCs w:val="20"/>
        </w:rPr>
        <w:t>.</w:t>
      </w:r>
    </w:p>
    <w:p w14:paraId="6E511B8F" w14:textId="77777777" w:rsidR="008F4798" w:rsidRPr="004E016D" w:rsidRDefault="008F4798" w:rsidP="00B73425">
      <w:pPr>
        <w:pStyle w:val="Heading2"/>
        <w:spacing w:before="60" w:after="60"/>
        <w:ind w:left="709" w:hanging="709"/>
        <w:jc w:val="both"/>
        <w:rPr>
          <w:rFonts w:ascii="Arial" w:hAnsi="Arial" w:cs="Arial"/>
        </w:rPr>
      </w:pPr>
      <w:r w:rsidRPr="004E016D">
        <w:rPr>
          <w:rFonts w:ascii="Arial" w:hAnsi="Arial" w:cs="Arial"/>
        </w:rPr>
        <w:t>38.7</w:t>
      </w:r>
      <w:r w:rsidRPr="004E016D">
        <w:rPr>
          <w:rFonts w:ascii="Arial" w:hAnsi="Arial" w:cs="Arial"/>
        </w:rPr>
        <w:tab/>
        <w:t xml:space="preserve">Without prejudice to any other right or remedy which a Customer may have under the </w:t>
      </w:r>
      <w:r w:rsidR="00F97280" w:rsidRPr="004E016D">
        <w:rPr>
          <w:rFonts w:ascii="Arial" w:hAnsi="Arial" w:cs="Arial"/>
        </w:rPr>
        <w:t>Call-Off</w:t>
      </w:r>
      <w:r w:rsidRPr="004E016D">
        <w:rPr>
          <w:rFonts w:ascii="Arial" w:hAnsi="Arial" w:cs="Arial"/>
        </w:rPr>
        <w:t xml:space="preserve"> Agreement or at Law (including the right to terminate under this Clause 38) if any Services are not supplied in accordance with the </w:t>
      </w:r>
      <w:r w:rsidR="00F97280" w:rsidRPr="004E016D">
        <w:rPr>
          <w:rFonts w:ascii="Arial" w:hAnsi="Arial" w:cs="Arial"/>
        </w:rPr>
        <w:t>Call-Off</w:t>
      </w:r>
      <w:r w:rsidRPr="004E016D">
        <w:rPr>
          <w:rFonts w:ascii="Arial" w:hAnsi="Arial" w:cs="Arial"/>
        </w:rPr>
        <w:t xml:space="preserve"> Agreement, then the Customer may (whether or not any part of the Services has already been delivered) do any of the following at the Customer’s option and in its sole discretion:</w:t>
      </w:r>
    </w:p>
    <w:p w14:paraId="389B3416" w14:textId="77777777" w:rsidR="008F4798" w:rsidRPr="004E016D" w:rsidRDefault="008F4798" w:rsidP="00B73425">
      <w:pPr>
        <w:pStyle w:val="Heading3"/>
        <w:spacing w:before="60" w:after="60"/>
        <w:ind w:left="1701" w:hanging="992"/>
        <w:jc w:val="both"/>
        <w:rPr>
          <w:rFonts w:ascii="Arial" w:hAnsi="Arial" w:cs="Arial"/>
        </w:rPr>
      </w:pPr>
      <w:bookmarkStart w:id="1902" w:name="_Ref313364091"/>
      <w:r w:rsidRPr="004E016D">
        <w:rPr>
          <w:rFonts w:ascii="Arial" w:hAnsi="Arial" w:cs="Arial"/>
        </w:rPr>
        <w:t>38.7.1</w:t>
      </w:r>
      <w:r w:rsidRPr="004E016D">
        <w:rPr>
          <w:rFonts w:ascii="Arial" w:hAnsi="Arial" w:cs="Arial"/>
        </w:rPr>
        <w:tab/>
        <w:t>at the Supplier's expense, give the Supplier the opportunity to remedy any failure in the supply of the Services together with any damage resulting from such defect or failure (and where such defect or failure is capable of remedy) or to supply replacement Services and carry out any other necessary work</w:t>
      </w:r>
      <w:r w:rsidR="00420057" w:rsidRPr="004E016D">
        <w:rPr>
          <w:rFonts w:ascii="Arial" w:hAnsi="Arial" w:cs="Arial"/>
        </w:rPr>
        <w:t xml:space="preserve"> to ensure that the terms of this</w:t>
      </w:r>
      <w:r w:rsidRPr="004E016D">
        <w:rPr>
          <w:rFonts w:ascii="Arial" w:hAnsi="Arial" w:cs="Arial"/>
        </w:rPr>
        <w:t xml:space="preserve"> </w:t>
      </w:r>
      <w:r w:rsidR="00F97280" w:rsidRPr="004E016D">
        <w:rPr>
          <w:rFonts w:ascii="Arial" w:hAnsi="Arial" w:cs="Arial"/>
        </w:rPr>
        <w:t>Call-Off</w:t>
      </w:r>
      <w:r w:rsidRPr="004E016D">
        <w:rPr>
          <w:rFonts w:ascii="Arial" w:hAnsi="Arial" w:cs="Arial"/>
        </w:rPr>
        <w:t xml:space="preserve"> Agreement are fulfilled, in accordance with the Customer's instructions;</w:t>
      </w:r>
      <w:bookmarkEnd w:id="1902"/>
    </w:p>
    <w:p w14:paraId="352A02A4" w14:textId="77777777" w:rsidR="008F4798" w:rsidRPr="004E016D" w:rsidRDefault="008F4798" w:rsidP="00B73425">
      <w:pPr>
        <w:pStyle w:val="Heading3"/>
        <w:spacing w:before="60" w:after="60"/>
        <w:ind w:left="1701" w:hanging="992"/>
        <w:jc w:val="both"/>
        <w:rPr>
          <w:rFonts w:ascii="Arial" w:hAnsi="Arial" w:cs="Arial"/>
        </w:rPr>
      </w:pPr>
      <w:r w:rsidRPr="004E016D">
        <w:rPr>
          <w:rFonts w:ascii="Arial" w:hAnsi="Arial" w:cs="Arial"/>
        </w:rPr>
        <w:t>38.7.2</w:t>
      </w:r>
      <w:r w:rsidRPr="004E016D">
        <w:rPr>
          <w:rFonts w:ascii="Arial" w:hAnsi="Arial" w:cs="Arial"/>
        </w:rPr>
        <w:tab/>
        <w:t>carry out, at the Supplier's expense, any work necessary to make the su</w:t>
      </w:r>
      <w:r w:rsidR="00420057" w:rsidRPr="004E016D">
        <w:rPr>
          <w:rFonts w:ascii="Arial" w:hAnsi="Arial" w:cs="Arial"/>
        </w:rPr>
        <w:t>pply of Services comply with this</w:t>
      </w:r>
      <w:r w:rsidRPr="004E016D">
        <w:rPr>
          <w:rFonts w:ascii="Arial" w:hAnsi="Arial" w:cs="Arial"/>
        </w:rPr>
        <w:t xml:space="preserve"> </w:t>
      </w:r>
      <w:r w:rsidR="00F97280" w:rsidRPr="004E016D">
        <w:rPr>
          <w:rFonts w:ascii="Arial" w:hAnsi="Arial" w:cs="Arial"/>
        </w:rPr>
        <w:t>Call-Off</w:t>
      </w:r>
      <w:r w:rsidRPr="004E016D">
        <w:rPr>
          <w:rFonts w:ascii="Arial" w:hAnsi="Arial" w:cs="Arial"/>
        </w:rPr>
        <w:t xml:space="preserve"> Agreement; </w:t>
      </w:r>
    </w:p>
    <w:p w14:paraId="27B40E78" w14:textId="77777777" w:rsidR="008B1211" w:rsidRPr="004E016D" w:rsidRDefault="00B11C66" w:rsidP="00B73425">
      <w:pPr>
        <w:pStyle w:val="MFNumLev1"/>
        <w:spacing w:before="60" w:after="60"/>
      </w:pPr>
      <w:bookmarkStart w:id="1903" w:name="_Toc353887276"/>
      <w:bookmarkStart w:id="1904" w:name="_Toc354141947"/>
      <w:bookmarkStart w:id="1905" w:name="_Toc354146987"/>
      <w:bookmarkStart w:id="1906" w:name="_Toc355103098"/>
      <w:bookmarkStart w:id="1907" w:name="_Toc355103448"/>
      <w:bookmarkStart w:id="1908" w:name="_Toc355103798"/>
      <w:bookmarkStart w:id="1909" w:name="_Toc355104148"/>
      <w:bookmarkStart w:id="1910" w:name="_Toc355104498"/>
      <w:bookmarkStart w:id="1911" w:name="_Toc355104847"/>
      <w:bookmarkStart w:id="1912" w:name="_Ref356555053"/>
      <w:bookmarkStart w:id="1913" w:name="_Toc381957320"/>
      <w:bookmarkEnd w:id="1903"/>
      <w:bookmarkEnd w:id="1904"/>
      <w:bookmarkEnd w:id="1905"/>
      <w:bookmarkEnd w:id="1906"/>
      <w:bookmarkEnd w:id="1907"/>
      <w:bookmarkEnd w:id="1908"/>
      <w:bookmarkEnd w:id="1909"/>
      <w:bookmarkEnd w:id="1910"/>
      <w:bookmarkEnd w:id="1911"/>
      <w:r w:rsidRPr="004E016D">
        <w:t>CONSEQUENCES OF EXPIRY OR TERMINATION FOR ANY REASON</w:t>
      </w:r>
      <w:bookmarkEnd w:id="1912"/>
      <w:bookmarkEnd w:id="1913"/>
    </w:p>
    <w:p w14:paraId="419BD09C" w14:textId="77777777" w:rsidR="00D870C4" w:rsidRPr="004E016D" w:rsidRDefault="00470CDE" w:rsidP="00B73425">
      <w:pPr>
        <w:pStyle w:val="MFNumLev2"/>
        <w:spacing w:before="60" w:after="60"/>
        <w:rPr>
          <w:sz w:val="20"/>
          <w:szCs w:val="20"/>
        </w:rPr>
      </w:pPr>
      <w:bookmarkStart w:id="1914" w:name="_Ref349208043"/>
      <w:r w:rsidRPr="004E016D">
        <w:rPr>
          <w:sz w:val="20"/>
          <w:szCs w:val="20"/>
        </w:rPr>
        <w:t xml:space="preserve">Save for those rights and obligations set out Clause </w:t>
      </w:r>
      <w:r w:rsidR="004076AE" w:rsidRPr="004E016D">
        <w:rPr>
          <w:sz w:val="20"/>
          <w:szCs w:val="20"/>
        </w:rPr>
        <w:t>39.2.4</w:t>
      </w:r>
      <w:r w:rsidRPr="004E016D">
        <w:rPr>
          <w:sz w:val="20"/>
          <w:szCs w:val="20"/>
        </w:rPr>
        <w:t xml:space="preserve">, upon the expiry or termination of this Contract, the rights and obligations of the Parties in respect of this Contract (including any </w:t>
      </w:r>
      <w:r w:rsidR="008B3869" w:rsidRPr="004E016D">
        <w:rPr>
          <w:sz w:val="20"/>
          <w:szCs w:val="20"/>
        </w:rPr>
        <w:t>executed</w:t>
      </w:r>
      <w:r w:rsidRPr="004E016D">
        <w:rPr>
          <w:sz w:val="20"/>
          <w:szCs w:val="20"/>
        </w:rPr>
        <w:t xml:space="preserve"> SOWs) shall automatically terminate. </w:t>
      </w:r>
    </w:p>
    <w:p w14:paraId="119EC14C" w14:textId="77777777" w:rsidR="00D870C4" w:rsidRPr="004E016D" w:rsidRDefault="00470CDE" w:rsidP="00B73425">
      <w:pPr>
        <w:pStyle w:val="MFNumLev2"/>
        <w:spacing w:before="60" w:after="60"/>
        <w:rPr>
          <w:sz w:val="20"/>
          <w:szCs w:val="20"/>
        </w:rPr>
      </w:pPr>
      <w:r w:rsidRPr="004E016D">
        <w:rPr>
          <w:sz w:val="20"/>
          <w:szCs w:val="20"/>
        </w:rPr>
        <w:t>Consequences of expiry or termination of the Contract for any reason</w:t>
      </w:r>
      <w:bookmarkEnd w:id="1914"/>
      <w:r w:rsidRPr="004E016D">
        <w:rPr>
          <w:sz w:val="20"/>
          <w:szCs w:val="20"/>
        </w:rPr>
        <w:t>:</w:t>
      </w:r>
    </w:p>
    <w:p w14:paraId="126A452C" w14:textId="77777777" w:rsidR="00D870C4" w:rsidRPr="004E016D" w:rsidRDefault="00470CDE" w:rsidP="00B73425">
      <w:pPr>
        <w:pStyle w:val="MFNumLev3"/>
        <w:spacing w:before="60" w:after="60"/>
        <w:rPr>
          <w:sz w:val="20"/>
          <w:szCs w:val="20"/>
        </w:rPr>
      </w:pPr>
      <w:bookmarkStart w:id="1915" w:name="_Ref351991685"/>
      <w:r w:rsidRPr="004E016D">
        <w:rPr>
          <w:sz w:val="20"/>
          <w:szCs w:val="20"/>
        </w:rPr>
        <w:t>At the end of the Contract Period (howsoever arising), the Supplier shall:</w:t>
      </w:r>
      <w:bookmarkEnd w:id="1915"/>
    </w:p>
    <w:p w14:paraId="11EC642E" w14:textId="77777777" w:rsidR="00D870C4" w:rsidRPr="004E016D" w:rsidRDefault="00470CDE" w:rsidP="00B73425">
      <w:pPr>
        <w:pStyle w:val="MFNumLev4"/>
        <w:spacing w:before="60" w:after="60"/>
        <w:rPr>
          <w:sz w:val="20"/>
          <w:szCs w:val="20"/>
        </w:rPr>
      </w:pPr>
      <w:r w:rsidRPr="004E016D">
        <w:rPr>
          <w:sz w:val="20"/>
          <w:szCs w:val="20"/>
        </w:rPr>
        <w:t>immediately return to the Customer:</w:t>
      </w:r>
    </w:p>
    <w:p w14:paraId="34CBFF38" w14:textId="77777777" w:rsidR="00D870C4" w:rsidRPr="004E016D" w:rsidRDefault="00470CDE" w:rsidP="00B73425">
      <w:pPr>
        <w:pStyle w:val="MFNumLev5"/>
        <w:spacing w:before="60" w:after="60"/>
        <w:rPr>
          <w:sz w:val="20"/>
          <w:szCs w:val="20"/>
        </w:rPr>
      </w:pPr>
      <w:r w:rsidRPr="004E016D">
        <w:rPr>
          <w:sz w:val="20"/>
          <w:szCs w:val="20"/>
        </w:rPr>
        <w:t>all Customer Data including all copies of Customer Software and any other software licensed by the Customer to the Supplier under this Contract;</w:t>
      </w:r>
    </w:p>
    <w:p w14:paraId="110ADE44" w14:textId="77777777" w:rsidR="00D870C4" w:rsidRPr="004E016D" w:rsidRDefault="00470CDE" w:rsidP="00B73425">
      <w:pPr>
        <w:pStyle w:val="MFNumLev5"/>
        <w:spacing w:before="60" w:after="60"/>
        <w:rPr>
          <w:sz w:val="20"/>
          <w:szCs w:val="20"/>
        </w:rPr>
      </w:pPr>
      <w:r w:rsidRPr="004E016D">
        <w:rPr>
          <w:sz w:val="20"/>
          <w:szCs w:val="20"/>
        </w:rPr>
        <w:t>any materials created by the Supplier under this Contract, the IPRs in which are owned by the Customer;</w:t>
      </w:r>
    </w:p>
    <w:p w14:paraId="68FD7ECA" w14:textId="77777777" w:rsidR="00D870C4" w:rsidRPr="004E016D" w:rsidRDefault="00470CDE" w:rsidP="00B73425">
      <w:pPr>
        <w:pStyle w:val="MFNumLev5"/>
        <w:spacing w:before="60" w:after="60"/>
        <w:rPr>
          <w:sz w:val="20"/>
          <w:szCs w:val="20"/>
        </w:rPr>
      </w:pPr>
      <w:r w:rsidRPr="004E016D">
        <w:rPr>
          <w:sz w:val="20"/>
          <w:szCs w:val="20"/>
        </w:rPr>
        <w:t>any items that have been on-charged to the Customer, such as consumables</w:t>
      </w:r>
      <w:r w:rsidR="008B3869" w:rsidRPr="004E016D">
        <w:rPr>
          <w:sz w:val="20"/>
          <w:szCs w:val="20"/>
        </w:rPr>
        <w:t>;</w:t>
      </w:r>
    </w:p>
    <w:p w14:paraId="5FF5EC0A" w14:textId="77777777" w:rsidR="00D870C4" w:rsidRPr="004E016D" w:rsidRDefault="00470CDE" w:rsidP="00B73425">
      <w:pPr>
        <w:pStyle w:val="MFNumLev5"/>
        <w:spacing w:before="60" w:after="60"/>
        <w:rPr>
          <w:sz w:val="20"/>
          <w:szCs w:val="20"/>
        </w:rPr>
      </w:pPr>
      <w:r w:rsidRPr="004E016D">
        <w:rPr>
          <w:sz w:val="20"/>
          <w:szCs w:val="20"/>
        </w:rPr>
        <w:t>all Property (including materials, documents, information and access keys) provided to the Supplier under Clause FW-10 (Property).  Such Property shall be handed back to the Customer in good working order (allowance shall be made for reasonable wear and tear);</w:t>
      </w:r>
    </w:p>
    <w:p w14:paraId="786D219B" w14:textId="77777777" w:rsidR="000F704D" w:rsidRPr="004E016D" w:rsidRDefault="008B3869" w:rsidP="00B73425">
      <w:pPr>
        <w:pStyle w:val="MFNumLev4"/>
        <w:spacing w:before="60" w:after="60"/>
        <w:rPr>
          <w:sz w:val="20"/>
          <w:szCs w:val="20"/>
        </w:rPr>
      </w:pPr>
      <w:r w:rsidRPr="004E016D">
        <w:rPr>
          <w:sz w:val="20"/>
          <w:szCs w:val="20"/>
        </w:rPr>
        <w:t xml:space="preserve">immediately </w:t>
      </w:r>
      <w:r w:rsidR="00470CDE" w:rsidRPr="004E016D">
        <w:rPr>
          <w:sz w:val="20"/>
          <w:szCs w:val="20"/>
        </w:rPr>
        <w:t xml:space="preserve">upload any items that are or were due to be uploaded to the Repository but for the expiry or termination of this Contract (as more particularly specified in Clause </w:t>
      </w:r>
      <w:r w:rsidR="00B5417F" w:rsidRPr="004E016D">
        <w:rPr>
          <w:sz w:val="20"/>
          <w:szCs w:val="20"/>
        </w:rPr>
        <w:t>18</w:t>
      </w:r>
      <w:r w:rsidR="00470CDE" w:rsidRPr="004E016D">
        <w:rPr>
          <w:sz w:val="20"/>
          <w:szCs w:val="20"/>
        </w:rPr>
        <w:t>);</w:t>
      </w:r>
    </w:p>
    <w:p w14:paraId="0DAF3FAE" w14:textId="77777777" w:rsidR="00D870C4" w:rsidRPr="004E016D" w:rsidRDefault="00470CDE" w:rsidP="00B73425">
      <w:pPr>
        <w:pStyle w:val="MFNumLev4"/>
        <w:spacing w:before="60" w:after="60"/>
        <w:rPr>
          <w:sz w:val="20"/>
          <w:szCs w:val="20"/>
        </w:rPr>
      </w:pPr>
      <w:r w:rsidRPr="004E016D">
        <w:rPr>
          <w:sz w:val="20"/>
          <w:szCs w:val="20"/>
        </w:rPr>
        <w:t>cease to use the Customer Data and, at the direction of the Customer, provide the Customer and/or the Replacement Supplier with a complete and uncorrupted version of the Customer Data in electronic form in the formats and on media agreed with the Customer and/or the Replacement Supplier;</w:t>
      </w:r>
    </w:p>
    <w:p w14:paraId="172AC02B" w14:textId="77777777" w:rsidR="00D870C4" w:rsidRPr="004E016D" w:rsidRDefault="00470CDE" w:rsidP="00B73425">
      <w:pPr>
        <w:pStyle w:val="MFNumLev4"/>
        <w:spacing w:before="60" w:after="60"/>
        <w:rPr>
          <w:sz w:val="20"/>
          <w:szCs w:val="20"/>
        </w:rPr>
      </w:pPr>
      <w:r w:rsidRPr="004E016D">
        <w:rPr>
          <w:sz w:val="20"/>
          <w:szCs w:val="20"/>
        </w:rPr>
        <w:t>except where the retention of Customer Data is required by Law, on the earlier of the receipt of the Customer’s written instructions or twelve (12) Months after the date of expiry or termination, destroy all copies of the Customer Data and promptly provide written confirmation to the Customer that the data has been destroyed;</w:t>
      </w:r>
    </w:p>
    <w:p w14:paraId="5E1AEFCF" w14:textId="77777777" w:rsidR="00D870C4" w:rsidRPr="004E016D" w:rsidRDefault="00470CDE" w:rsidP="00B73425">
      <w:pPr>
        <w:pStyle w:val="MFNumLev4"/>
        <w:spacing w:before="60" w:after="60"/>
        <w:rPr>
          <w:sz w:val="20"/>
          <w:szCs w:val="20"/>
        </w:rPr>
      </w:pPr>
      <w:r w:rsidRPr="004E016D">
        <w:rPr>
          <w:sz w:val="20"/>
          <w:szCs w:val="20"/>
        </w:rPr>
        <w:t>vacate the Customer Premises;</w:t>
      </w:r>
    </w:p>
    <w:p w14:paraId="4A6ECF43" w14:textId="77777777" w:rsidR="00D870C4" w:rsidRPr="004E016D" w:rsidRDefault="00470CDE" w:rsidP="00B73425">
      <w:pPr>
        <w:pStyle w:val="MFNumLev4"/>
        <w:spacing w:before="60" w:after="60"/>
        <w:rPr>
          <w:sz w:val="20"/>
          <w:szCs w:val="20"/>
        </w:rPr>
      </w:pPr>
      <w:bookmarkStart w:id="1916" w:name="_Ref349209114"/>
      <w:bookmarkStart w:id="1917" w:name="_Ref351385944"/>
      <w:r w:rsidRPr="004E016D">
        <w:rPr>
          <w:sz w:val="20"/>
          <w:szCs w:val="20"/>
        </w:rPr>
        <w:t>assist and co-operate with the Customer to ensure an orderly transition of the provision of the Services to the Replacement Supplier and provide such assistance and co-operation as the Customer may require</w:t>
      </w:r>
      <w:bookmarkEnd w:id="1916"/>
      <w:r w:rsidRPr="004E016D">
        <w:rPr>
          <w:sz w:val="20"/>
          <w:szCs w:val="20"/>
        </w:rPr>
        <w:t xml:space="preserve"> in relation to any work in progress or Stories which remain on the Product Backlog;</w:t>
      </w:r>
      <w:bookmarkEnd w:id="1917"/>
    </w:p>
    <w:p w14:paraId="181208DF" w14:textId="77777777" w:rsidR="00D870C4" w:rsidRPr="004E016D" w:rsidRDefault="00470CDE" w:rsidP="00B73425">
      <w:pPr>
        <w:pStyle w:val="MFNumLev4"/>
        <w:spacing w:before="60" w:after="60"/>
        <w:rPr>
          <w:sz w:val="20"/>
          <w:szCs w:val="20"/>
        </w:rPr>
      </w:pPr>
      <w:r w:rsidRPr="004E016D">
        <w:rPr>
          <w:sz w:val="20"/>
          <w:szCs w:val="20"/>
        </w:rPr>
        <w:t>return to the Customer any sums prepaid in respect of Services  not provided by the date of expiry or termination (howsoever arising); and</w:t>
      </w:r>
    </w:p>
    <w:p w14:paraId="06EB0A16" w14:textId="77777777" w:rsidR="00D870C4" w:rsidRPr="004E016D" w:rsidRDefault="00470CDE" w:rsidP="00B73425">
      <w:pPr>
        <w:pStyle w:val="MFNumLev4"/>
        <w:spacing w:before="60" w:after="60"/>
        <w:rPr>
          <w:sz w:val="20"/>
          <w:szCs w:val="20"/>
        </w:rPr>
      </w:pPr>
      <w:bookmarkStart w:id="1918" w:name="_Ref351385925"/>
      <w:bookmarkStart w:id="1919" w:name="_Ref313369748"/>
      <w:r w:rsidRPr="004E016D">
        <w:rPr>
          <w:sz w:val="20"/>
          <w:szCs w:val="20"/>
        </w:rPr>
        <w:t>promptly provide all information concerning the provision of the Services  which may reasonably be requested by the Customer for the purposes of adequately understanding the manner in which the Services  have been provided or for the purpose of allowing the Customer or the Replacement Supplier to conduct due diligence</w:t>
      </w:r>
      <w:bookmarkEnd w:id="1918"/>
      <w:r w:rsidRPr="004E016D">
        <w:rPr>
          <w:sz w:val="20"/>
          <w:szCs w:val="20"/>
        </w:rPr>
        <w:t>;</w:t>
      </w:r>
    </w:p>
    <w:p w14:paraId="01EEB4E1" w14:textId="77777777" w:rsidR="00D870C4" w:rsidRPr="004E016D" w:rsidRDefault="00470CDE" w:rsidP="00B73425">
      <w:pPr>
        <w:pStyle w:val="MFNumLev3"/>
        <w:spacing w:before="60" w:after="60"/>
        <w:rPr>
          <w:sz w:val="20"/>
          <w:szCs w:val="20"/>
        </w:rPr>
      </w:pPr>
      <w:r w:rsidRPr="004E016D">
        <w:rPr>
          <w:sz w:val="20"/>
          <w:szCs w:val="20"/>
        </w:rPr>
        <w:t>Each Party will return to the other Party all Confidential Information of the other Party and will certify that it does not retain the other Party’s Confidential Information save to the extent (and for the limited period) that such information needs to be retained by the Party in question as a requirement under the Law or where this Contract expressly provides for otherwise.</w:t>
      </w:r>
    </w:p>
    <w:p w14:paraId="3D9DC8C5" w14:textId="77777777" w:rsidR="00D870C4" w:rsidRPr="004E016D" w:rsidRDefault="00470CDE" w:rsidP="00B73425">
      <w:pPr>
        <w:pStyle w:val="MFNumLev3"/>
        <w:spacing w:before="60" w:after="60"/>
        <w:rPr>
          <w:sz w:val="20"/>
          <w:szCs w:val="20"/>
        </w:rPr>
      </w:pPr>
      <w:bookmarkStart w:id="1920" w:name="_Ref349135462"/>
      <w:bookmarkEnd w:id="1919"/>
      <w:r w:rsidRPr="004E016D">
        <w:rPr>
          <w:sz w:val="20"/>
          <w:szCs w:val="20"/>
        </w:rPr>
        <w:t>Except where this Contract provides otherwise, all licences, leases and authorisations granted by the Customer to the Supplier in relation to the Services shall be terminated with effect at the end of the Contract Period (howsoever arising)</w:t>
      </w:r>
      <w:bookmarkEnd w:id="1920"/>
      <w:r w:rsidRPr="004E016D">
        <w:rPr>
          <w:sz w:val="20"/>
          <w:szCs w:val="20"/>
        </w:rPr>
        <w:t xml:space="preserve"> without the need for the Customer to serve Notice.</w:t>
      </w:r>
    </w:p>
    <w:p w14:paraId="692C0DC6" w14:textId="77777777" w:rsidR="00D870C4" w:rsidRPr="004E016D" w:rsidRDefault="00470CDE" w:rsidP="00B73425">
      <w:pPr>
        <w:pStyle w:val="MFNumLev3"/>
        <w:spacing w:before="60" w:after="60"/>
        <w:rPr>
          <w:sz w:val="20"/>
          <w:szCs w:val="20"/>
        </w:rPr>
      </w:pPr>
      <w:bookmarkStart w:id="1921" w:name="_Ref353887332"/>
      <w:r w:rsidRPr="004E016D">
        <w:rPr>
          <w:sz w:val="20"/>
          <w:szCs w:val="20"/>
        </w:rPr>
        <w:t>Save as otherwise expressly provided in this Contract:</w:t>
      </w:r>
      <w:bookmarkEnd w:id="1921"/>
    </w:p>
    <w:p w14:paraId="5A195E76" w14:textId="77777777" w:rsidR="00D870C4" w:rsidRPr="004E016D" w:rsidRDefault="00470CDE" w:rsidP="00B73425">
      <w:pPr>
        <w:pStyle w:val="MFNumLev4"/>
        <w:spacing w:before="60" w:after="60"/>
        <w:rPr>
          <w:sz w:val="20"/>
          <w:szCs w:val="20"/>
        </w:rPr>
      </w:pPr>
      <w:r w:rsidRPr="004E016D">
        <w:rPr>
          <w:sz w:val="20"/>
          <w:szCs w:val="20"/>
        </w:rPr>
        <w:t>termination or expiry of this Contract shall be without prejudice to any rights, remedies or obligations accrued under this Contract prior to termination or expiration and nothing in this Contract shall prejudice the right of either Party to recover any amount outstanding at the time of such termination or expiry; and</w:t>
      </w:r>
    </w:p>
    <w:p w14:paraId="1A49C689" w14:textId="77777777" w:rsidR="00D870C4" w:rsidRPr="004E016D" w:rsidRDefault="00470CDE" w:rsidP="00B73425">
      <w:pPr>
        <w:pStyle w:val="MFNumLev4"/>
        <w:spacing w:before="60" w:after="60"/>
        <w:rPr>
          <w:sz w:val="20"/>
          <w:szCs w:val="20"/>
        </w:rPr>
      </w:pPr>
      <w:bookmarkStart w:id="1922" w:name="_Ref349213862"/>
      <w:r w:rsidRPr="004E016D">
        <w:rPr>
          <w:sz w:val="20"/>
          <w:szCs w:val="20"/>
        </w:rPr>
        <w:t xml:space="preserve">termination of this Contract shall not affect the continuing rights, remedies or obligations of the Customer or the Supplier under Clauses </w:t>
      </w:r>
      <w:r w:rsidR="004076AE" w:rsidRPr="004E016D">
        <w:rPr>
          <w:sz w:val="20"/>
          <w:szCs w:val="20"/>
        </w:rPr>
        <w:t>14</w:t>
      </w:r>
      <w:r w:rsidRPr="004E016D">
        <w:rPr>
          <w:sz w:val="20"/>
          <w:szCs w:val="20"/>
        </w:rPr>
        <w:t xml:space="preserve"> (Payment and VAT), </w:t>
      </w:r>
      <w:r w:rsidR="004076AE" w:rsidRPr="004E016D">
        <w:rPr>
          <w:sz w:val="20"/>
          <w:szCs w:val="20"/>
        </w:rPr>
        <w:t>15</w:t>
      </w:r>
      <w:r w:rsidR="004F6DBA" w:rsidRPr="004E016D">
        <w:rPr>
          <w:sz w:val="20"/>
          <w:szCs w:val="20"/>
        </w:rPr>
        <w:t xml:space="preserve"> </w:t>
      </w:r>
      <w:r w:rsidRPr="004E016D">
        <w:rPr>
          <w:sz w:val="20"/>
          <w:szCs w:val="20"/>
        </w:rPr>
        <w:t xml:space="preserve">(Recovery of Sums Due), </w:t>
      </w:r>
      <w:r w:rsidR="004076AE" w:rsidRPr="004E016D">
        <w:rPr>
          <w:sz w:val="20"/>
          <w:szCs w:val="20"/>
        </w:rPr>
        <w:t>19</w:t>
      </w:r>
      <w:r w:rsidRPr="004E016D">
        <w:rPr>
          <w:sz w:val="20"/>
          <w:szCs w:val="20"/>
        </w:rPr>
        <w:t xml:space="preserve"> (Intellectual Property Rights), FW-4</w:t>
      </w:r>
      <w:r w:rsidR="006C03E0" w:rsidRPr="004E016D">
        <w:rPr>
          <w:sz w:val="20"/>
          <w:szCs w:val="20"/>
        </w:rPr>
        <w:t>2</w:t>
      </w:r>
      <w:r w:rsidRPr="004E016D">
        <w:rPr>
          <w:sz w:val="20"/>
          <w:szCs w:val="20"/>
        </w:rPr>
        <w:t xml:space="preserve"> (Data Protection and Disclosure), </w:t>
      </w:r>
      <w:r w:rsidR="004076AE" w:rsidRPr="004E016D">
        <w:rPr>
          <w:sz w:val="20"/>
          <w:szCs w:val="20"/>
        </w:rPr>
        <w:t>21</w:t>
      </w:r>
      <w:r w:rsidRPr="004E016D">
        <w:rPr>
          <w:sz w:val="20"/>
          <w:szCs w:val="20"/>
        </w:rPr>
        <w:t xml:space="preserve"> (Confidentiality), FW-</w:t>
      </w:r>
      <w:r w:rsidR="006C03E0" w:rsidRPr="004E016D">
        <w:rPr>
          <w:sz w:val="20"/>
          <w:szCs w:val="20"/>
        </w:rPr>
        <w:t>46</w:t>
      </w:r>
      <w:r w:rsidRPr="004E016D">
        <w:rPr>
          <w:sz w:val="20"/>
          <w:szCs w:val="20"/>
        </w:rPr>
        <w:t xml:space="preserve"> (Official Secrets Acts),  Clause FW-</w:t>
      </w:r>
      <w:r w:rsidR="006C03E0" w:rsidRPr="004E016D">
        <w:rPr>
          <w:sz w:val="20"/>
          <w:szCs w:val="20"/>
        </w:rPr>
        <w:t xml:space="preserve">44 </w:t>
      </w:r>
      <w:r w:rsidRPr="004E016D">
        <w:rPr>
          <w:sz w:val="20"/>
          <w:szCs w:val="20"/>
        </w:rPr>
        <w:t>(Freedom of Information</w:t>
      </w:r>
      <w:r w:rsidR="008B3869" w:rsidRPr="004E016D">
        <w:rPr>
          <w:sz w:val="20"/>
          <w:szCs w:val="20"/>
        </w:rPr>
        <w:t xml:space="preserve"> and Transparency</w:t>
      </w:r>
      <w:r w:rsidRPr="004E016D">
        <w:rPr>
          <w:sz w:val="20"/>
          <w:szCs w:val="20"/>
        </w:rPr>
        <w:t xml:space="preserve">), </w:t>
      </w:r>
      <w:r w:rsidR="004076AE" w:rsidRPr="004E016D">
        <w:rPr>
          <w:sz w:val="20"/>
          <w:szCs w:val="20"/>
        </w:rPr>
        <w:t>37</w:t>
      </w:r>
      <w:r w:rsidRPr="004E016D">
        <w:rPr>
          <w:sz w:val="20"/>
          <w:szCs w:val="20"/>
        </w:rPr>
        <w:t xml:space="preserve"> (Liability), </w:t>
      </w:r>
      <w:r w:rsidR="004076AE" w:rsidRPr="004E016D">
        <w:rPr>
          <w:sz w:val="20"/>
          <w:szCs w:val="20"/>
        </w:rPr>
        <w:t>39</w:t>
      </w:r>
      <w:r w:rsidRPr="004E016D">
        <w:rPr>
          <w:sz w:val="20"/>
          <w:szCs w:val="20"/>
        </w:rPr>
        <w:t xml:space="preserve"> (Consequences of Expiry or Termination), FW-</w:t>
      </w:r>
      <w:r w:rsidR="006C03E0" w:rsidRPr="004E016D">
        <w:rPr>
          <w:sz w:val="20"/>
          <w:szCs w:val="20"/>
        </w:rPr>
        <w:t xml:space="preserve">40 </w:t>
      </w:r>
      <w:r w:rsidRPr="004E016D">
        <w:rPr>
          <w:sz w:val="20"/>
          <w:szCs w:val="20"/>
        </w:rPr>
        <w:t xml:space="preserve">(Prevention of Bribery and Corruption), </w:t>
      </w:r>
      <w:r w:rsidR="004076AE" w:rsidRPr="004E016D">
        <w:rPr>
          <w:sz w:val="20"/>
          <w:szCs w:val="20"/>
        </w:rPr>
        <w:t>22</w:t>
      </w:r>
      <w:r w:rsidRPr="004E016D">
        <w:rPr>
          <w:sz w:val="20"/>
          <w:szCs w:val="20"/>
        </w:rPr>
        <w:t xml:space="preserve"> and </w:t>
      </w:r>
      <w:r w:rsidR="00584C36">
        <w:rPr>
          <w:sz w:val="20"/>
          <w:szCs w:val="20"/>
        </w:rPr>
        <w:t>framework</w:t>
      </w:r>
      <w:r w:rsidRPr="004E016D">
        <w:rPr>
          <w:sz w:val="20"/>
          <w:szCs w:val="20"/>
        </w:rPr>
        <w:t xml:space="preserve"> Agreement Schedule 7 (Records and Audit Access), FW-4</w:t>
      </w:r>
      <w:r w:rsidR="006C03E0" w:rsidRPr="004E016D">
        <w:rPr>
          <w:sz w:val="20"/>
          <w:szCs w:val="20"/>
        </w:rPr>
        <w:t>1</w:t>
      </w:r>
      <w:r w:rsidRPr="004E016D">
        <w:rPr>
          <w:sz w:val="20"/>
          <w:szCs w:val="20"/>
        </w:rPr>
        <w:t xml:space="preserve"> (Safeguarding against Fraud), </w:t>
      </w:r>
      <w:r w:rsidR="004076AE" w:rsidRPr="004E016D">
        <w:rPr>
          <w:sz w:val="20"/>
          <w:szCs w:val="20"/>
        </w:rPr>
        <w:t>26</w:t>
      </w:r>
      <w:r w:rsidRPr="004E016D">
        <w:rPr>
          <w:sz w:val="20"/>
          <w:szCs w:val="20"/>
        </w:rPr>
        <w:t xml:space="preserve"> (Cumulative Remedies), FW-15 (Conflicts of Interest and Ethical Walls), </w:t>
      </w:r>
      <w:r w:rsidR="004076AE" w:rsidRPr="004E016D">
        <w:rPr>
          <w:sz w:val="20"/>
          <w:szCs w:val="20"/>
        </w:rPr>
        <w:t>33</w:t>
      </w:r>
      <w:r w:rsidRPr="004E016D">
        <w:rPr>
          <w:sz w:val="20"/>
          <w:szCs w:val="20"/>
        </w:rPr>
        <w:t xml:space="preserve"> (The Contracts (Rights of Third Parties) Act 1999), </w:t>
      </w:r>
      <w:r w:rsidR="004076AE" w:rsidRPr="004E016D">
        <w:rPr>
          <w:sz w:val="20"/>
          <w:szCs w:val="20"/>
        </w:rPr>
        <w:t>40</w:t>
      </w:r>
      <w:r w:rsidRPr="004E016D">
        <w:rPr>
          <w:sz w:val="20"/>
          <w:szCs w:val="20"/>
        </w:rPr>
        <w:t xml:space="preserve"> (Employment, Tax and National Insurance Liabilities) and </w:t>
      </w:r>
      <w:r w:rsidR="004076AE" w:rsidRPr="004E016D">
        <w:rPr>
          <w:sz w:val="20"/>
          <w:szCs w:val="20"/>
        </w:rPr>
        <w:t>41</w:t>
      </w:r>
      <w:r w:rsidRPr="004E016D">
        <w:rPr>
          <w:sz w:val="20"/>
          <w:szCs w:val="20"/>
        </w:rPr>
        <w:t xml:space="preserve"> (Governing Law and Jurisdiction) and, without limitation to the foregoing, any other provision of this Contract which expressly or by implication is to be performed or observed notwithstanding termination or expiry shall survive the termination or expiry of this Contract.</w:t>
      </w:r>
      <w:bookmarkEnd w:id="1922"/>
    </w:p>
    <w:p w14:paraId="1B523E4D" w14:textId="77777777" w:rsidR="009B57C5" w:rsidRPr="004E016D" w:rsidRDefault="00B11C66" w:rsidP="00B73425">
      <w:pPr>
        <w:pStyle w:val="MFNumLev1"/>
        <w:spacing w:before="60" w:after="60"/>
      </w:pPr>
      <w:bookmarkStart w:id="1923" w:name="_Toc353452957"/>
      <w:bookmarkStart w:id="1924" w:name="_Toc353887278"/>
      <w:bookmarkStart w:id="1925" w:name="_Toc354141949"/>
      <w:bookmarkStart w:id="1926" w:name="_Toc354146989"/>
      <w:bookmarkStart w:id="1927" w:name="_Toc355103100"/>
      <w:bookmarkStart w:id="1928" w:name="_Toc355103450"/>
      <w:bookmarkStart w:id="1929" w:name="_Toc355103800"/>
      <w:bookmarkStart w:id="1930" w:name="_Toc355104150"/>
      <w:bookmarkStart w:id="1931" w:name="_Toc355104500"/>
      <w:bookmarkStart w:id="1932" w:name="_Toc355104849"/>
      <w:bookmarkStart w:id="1933" w:name="_Toc354141950"/>
      <w:bookmarkStart w:id="1934" w:name="_Toc354146990"/>
      <w:bookmarkStart w:id="1935" w:name="_Toc355103101"/>
      <w:bookmarkStart w:id="1936" w:name="_Toc355103451"/>
      <w:bookmarkStart w:id="1937" w:name="_Toc355103801"/>
      <w:bookmarkStart w:id="1938" w:name="_Toc355104151"/>
      <w:bookmarkStart w:id="1939" w:name="_Toc355104501"/>
      <w:bookmarkStart w:id="1940" w:name="_Toc355104850"/>
      <w:bookmarkStart w:id="1941" w:name="_Toc354141951"/>
      <w:bookmarkStart w:id="1942" w:name="_Toc354146991"/>
      <w:bookmarkStart w:id="1943" w:name="_Toc355103102"/>
      <w:bookmarkStart w:id="1944" w:name="_Toc355103452"/>
      <w:bookmarkStart w:id="1945" w:name="_Toc355103802"/>
      <w:bookmarkStart w:id="1946" w:name="_Toc355104152"/>
      <w:bookmarkStart w:id="1947" w:name="_Toc355104502"/>
      <w:bookmarkStart w:id="1948" w:name="_Toc355104851"/>
      <w:bookmarkStart w:id="1949" w:name="_Ref244415728"/>
      <w:bookmarkStart w:id="1950" w:name="_Ref248301747"/>
      <w:bookmarkStart w:id="1951" w:name="_Toc248323768"/>
      <w:bookmarkStart w:id="1952" w:name="_Toc252567981"/>
      <w:bookmarkStart w:id="1953" w:name="_Toc381957321"/>
      <w:bookmarkEnd w:id="1890"/>
      <w:bookmarkEnd w:id="1891"/>
      <w:bookmarkEnd w:id="1892"/>
      <w:bookmarkEnd w:id="1895"/>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r w:rsidRPr="004E016D">
        <w:t>EMPLOYMENT</w:t>
      </w:r>
      <w:r w:rsidR="00470CDE" w:rsidRPr="004E016D">
        <w:t>, TAX AND NATIONAL INSURANCE LIABILITIES</w:t>
      </w:r>
      <w:bookmarkEnd w:id="1949"/>
      <w:bookmarkEnd w:id="1950"/>
      <w:bookmarkEnd w:id="1951"/>
      <w:bookmarkEnd w:id="1952"/>
      <w:bookmarkEnd w:id="1953"/>
    </w:p>
    <w:p w14:paraId="3D2CE338" w14:textId="77777777" w:rsidR="00CB394E" w:rsidRPr="004E016D" w:rsidRDefault="00470CDE" w:rsidP="00B73425">
      <w:pPr>
        <w:pStyle w:val="MFNumLev2"/>
        <w:spacing w:before="60" w:after="60"/>
        <w:rPr>
          <w:sz w:val="20"/>
          <w:szCs w:val="20"/>
        </w:rPr>
      </w:pPr>
      <w:bookmarkStart w:id="1954" w:name="_Toc355085192"/>
      <w:bookmarkStart w:id="1955" w:name="_Ref356555206"/>
      <w:r w:rsidRPr="004E016D">
        <w:rPr>
          <w:sz w:val="20"/>
          <w:szCs w:val="20"/>
        </w:rPr>
        <w:t>The Customer and the Supplier acknowledge and agree that the commencement and subsequent expiry or termination of this Contract are not events that are intended to give rise to any Relevant Transfers to which TUPE will apply, either in relation to any employees of the Customer or Former Supplier transferring to the employment of the Supplier at commencement; or Supplier Staff transferring from the Supplier to the Customer or a Replacement Supplier at expiry or termination.</w:t>
      </w:r>
    </w:p>
    <w:p w14:paraId="7E15AD9D" w14:textId="77777777" w:rsidR="00CB394E" w:rsidRPr="004E016D" w:rsidRDefault="00470CDE" w:rsidP="00B73425">
      <w:pPr>
        <w:pStyle w:val="MFNumLev2"/>
        <w:spacing w:before="60" w:after="60"/>
        <w:rPr>
          <w:sz w:val="20"/>
          <w:szCs w:val="20"/>
        </w:rPr>
      </w:pPr>
      <w:r w:rsidRPr="004E016D">
        <w:rPr>
          <w:sz w:val="20"/>
          <w:szCs w:val="20"/>
        </w:rPr>
        <w:t>The Supplier shall at all times indemnify the Customer and keep the Customer indemnified in full from and against all claims, proceedings, actions, damages, costs, expenses, liabilities and demands whatsoever and howsoever arising (including either before or after the making of a demand pursuant to the indemnity hereunder) by reason of any circumstances whereby the Customer is alleged or determined, whether during the Contract Period or arising from termination or expiry of this Contract, to have been assumed or imposed with:</w:t>
      </w:r>
    </w:p>
    <w:p w14:paraId="20B24ACF" w14:textId="77777777" w:rsidR="00CB394E" w:rsidRPr="004E016D" w:rsidRDefault="00470CDE" w:rsidP="00B73425">
      <w:pPr>
        <w:pStyle w:val="MFNumLev3"/>
        <w:spacing w:before="60" w:after="60"/>
        <w:rPr>
          <w:sz w:val="20"/>
          <w:szCs w:val="20"/>
        </w:rPr>
      </w:pPr>
      <w:r w:rsidRPr="004E016D">
        <w:rPr>
          <w:sz w:val="20"/>
          <w:szCs w:val="20"/>
        </w:rPr>
        <w:t>the liability or responsibility for the Supplier or any of the Supplier Staff as an employer; and/or</w:t>
      </w:r>
    </w:p>
    <w:p w14:paraId="72ECBAE4" w14:textId="77777777" w:rsidR="00CB394E" w:rsidRPr="004E016D" w:rsidRDefault="00470CDE" w:rsidP="00B73425">
      <w:pPr>
        <w:pStyle w:val="MFNumLev3"/>
        <w:spacing w:before="60" w:after="60"/>
        <w:rPr>
          <w:sz w:val="20"/>
          <w:szCs w:val="20"/>
        </w:rPr>
      </w:pPr>
      <w:r w:rsidRPr="004E016D">
        <w:rPr>
          <w:sz w:val="20"/>
          <w:szCs w:val="20"/>
        </w:rPr>
        <w:t xml:space="preserve">any liability or responsibility to HM Revenue or Customs as an employer to the Supplier or the Supplier Staff </w:t>
      </w:r>
    </w:p>
    <w:p w14:paraId="7ECAB8E8" w14:textId="77777777" w:rsidR="00CB394E" w:rsidRPr="004E016D" w:rsidRDefault="00470CDE" w:rsidP="00B73425">
      <w:pPr>
        <w:pStyle w:val="MFNumLev2"/>
        <w:spacing w:before="60" w:after="60"/>
        <w:rPr>
          <w:sz w:val="20"/>
          <w:szCs w:val="20"/>
        </w:rPr>
      </w:pPr>
      <w:bookmarkStart w:id="1956" w:name="_Ref356832071"/>
      <w:r w:rsidRPr="004E016D">
        <w:rPr>
          <w:sz w:val="20"/>
          <w:szCs w:val="20"/>
        </w:rPr>
        <w:t>Where the Supplier is liable to be taxed in the UK in respect of consideration received under this Contract, it shall at all times comply with other statutes and regulations relating to tax in respect of that consideration insofar as they apply to the Supplier</w:t>
      </w:r>
      <w:bookmarkEnd w:id="1956"/>
      <w:r w:rsidRPr="004E016D">
        <w:rPr>
          <w:sz w:val="20"/>
          <w:szCs w:val="20"/>
        </w:rPr>
        <w:t>’s business structure (including the Income Tax (Earnings and Pensions) Act 2003 (ITEPA) in respect of income tax where applicable).</w:t>
      </w:r>
    </w:p>
    <w:p w14:paraId="422494B1" w14:textId="77777777" w:rsidR="00CB394E" w:rsidRPr="004E016D" w:rsidRDefault="00470CDE" w:rsidP="00B73425">
      <w:pPr>
        <w:pStyle w:val="MFNumLev2"/>
        <w:spacing w:before="60" w:after="60"/>
        <w:rPr>
          <w:sz w:val="20"/>
          <w:szCs w:val="20"/>
        </w:rPr>
      </w:pPr>
      <w:bookmarkStart w:id="1957" w:name="_Ref356832075"/>
      <w:r w:rsidRPr="004E016D">
        <w:rPr>
          <w:sz w:val="20"/>
          <w:szCs w:val="20"/>
        </w:rPr>
        <w:t>Where the Supplier is liable to National Insurance Contributions (NICs) in respect of consideration received under this Contract, it shall at all times comply with the Social Security Contributions and Benefits Act 1992 (SSCBA) and all other statutes and regulations relating to NICs in respect of that consideration.</w:t>
      </w:r>
      <w:bookmarkEnd w:id="1957"/>
      <w:r w:rsidRPr="004E016D">
        <w:rPr>
          <w:sz w:val="20"/>
          <w:szCs w:val="20"/>
        </w:rPr>
        <w:t xml:space="preserve"> </w:t>
      </w:r>
    </w:p>
    <w:p w14:paraId="1069203F" w14:textId="77777777" w:rsidR="00CB394E" w:rsidRPr="004E016D" w:rsidRDefault="00470CDE" w:rsidP="00B73425">
      <w:pPr>
        <w:pStyle w:val="MFNumLev2"/>
        <w:spacing w:before="60" w:after="60"/>
        <w:rPr>
          <w:sz w:val="20"/>
          <w:szCs w:val="20"/>
        </w:rPr>
      </w:pPr>
      <w:bookmarkStart w:id="1958" w:name="_Ref356832098"/>
      <w:r w:rsidRPr="004E016D">
        <w:rPr>
          <w:sz w:val="20"/>
          <w:szCs w:val="20"/>
        </w:rPr>
        <w:t xml:space="preserve">The Customer  may, at any time during the term of this contract, request the Supplier to provide information which demonstrates how the Supplier complies with Clauses </w:t>
      </w:r>
      <w:r w:rsidR="004076AE" w:rsidRPr="004E016D">
        <w:rPr>
          <w:sz w:val="20"/>
          <w:szCs w:val="20"/>
        </w:rPr>
        <w:t>40.3</w:t>
      </w:r>
      <w:r w:rsidRPr="004E016D">
        <w:rPr>
          <w:sz w:val="20"/>
          <w:szCs w:val="20"/>
        </w:rPr>
        <w:t xml:space="preserve"> and </w:t>
      </w:r>
      <w:r w:rsidR="004076AE" w:rsidRPr="004E016D">
        <w:rPr>
          <w:sz w:val="20"/>
          <w:szCs w:val="20"/>
        </w:rPr>
        <w:t>40.4</w:t>
      </w:r>
      <w:r w:rsidRPr="004E016D">
        <w:rPr>
          <w:sz w:val="20"/>
          <w:szCs w:val="20"/>
        </w:rPr>
        <w:t xml:space="preserve"> above or why those Clauses do not apply to it.</w:t>
      </w:r>
      <w:bookmarkEnd w:id="1958"/>
      <w:r w:rsidRPr="004E016D">
        <w:rPr>
          <w:sz w:val="20"/>
          <w:szCs w:val="20"/>
        </w:rPr>
        <w:t xml:space="preserve"> </w:t>
      </w:r>
    </w:p>
    <w:p w14:paraId="2C06D17A" w14:textId="77777777" w:rsidR="00CB394E" w:rsidRPr="004E016D" w:rsidRDefault="00470CDE" w:rsidP="00B73425">
      <w:pPr>
        <w:pStyle w:val="MFNumLev2"/>
        <w:spacing w:before="60" w:after="60"/>
        <w:rPr>
          <w:sz w:val="20"/>
          <w:szCs w:val="20"/>
        </w:rPr>
      </w:pPr>
      <w:bookmarkStart w:id="1959" w:name="_Ref356832900"/>
      <w:r w:rsidRPr="004E016D">
        <w:rPr>
          <w:sz w:val="20"/>
          <w:szCs w:val="20"/>
        </w:rPr>
        <w:t xml:space="preserve">A request under Clause </w:t>
      </w:r>
      <w:r w:rsidR="004076AE" w:rsidRPr="004E016D">
        <w:rPr>
          <w:sz w:val="20"/>
          <w:szCs w:val="20"/>
        </w:rPr>
        <w:t>40.5</w:t>
      </w:r>
      <w:r w:rsidRPr="004E016D">
        <w:rPr>
          <w:sz w:val="20"/>
          <w:szCs w:val="20"/>
        </w:rPr>
        <w:t xml:space="preserve"> above may specify the information which the Supplier must provide and the period within which that information must be provided.</w:t>
      </w:r>
      <w:bookmarkEnd w:id="1959"/>
      <w:r w:rsidRPr="004E016D">
        <w:rPr>
          <w:sz w:val="20"/>
          <w:szCs w:val="20"/>
        </w:rPr>
        <w:t xml:space="preserve"> </w:t>
      </w:r>
    </w:p>
    <w:p w14:paraId="1C9EFED4" w14:textId="77777777" w:rsidR="00CB394E" w:rsidRPr="004E016D" w:rsidRDefault="00470CDE" w:rsidP="00B73425">
      <w:pPr>
        <w:pStyle w:val="MFNumLev2"/>
        <w:spacing w:before="60" w:after="60"/>
        <w:rPr>
          <w:sz w:val="20"/>
          <w:szCs w:val="20"/>
        </w:rPr>
      </w:pPr>
      <w:bookmarkStart w:id="1960" w:name="_Ref356833236"/>
      <w:r w:rsidRPr="004E016D">
        <w:rPr>
          <w:sz w:val="20"/>
          <w:szCs w:val="20"/>
        </w:rPr>
        <w:t>The Customer may terminate this Contract for Material Breach if-</w:t>
      </w:r>
      <w:bookmarkEnd w:id="1960"/>
      <w:r w:rsidRPr="004E016D">
        <w:rPr>
          <w:sz w:val="20"/>
          <w:szCs w:val="20"/>
        </w:rPr>
        <w:t xml:space="preserve"> </w:t>
      </w:r>
    </w:p>
    <w:p w14:paraId="1AA2C5C3" w14:textId="77777777" w:rsidR="00CB394E" w:rsidRPr="004E016D" w:rsidRDefault="00470CDE" w:rsidP="00B73425">
      <w:pPr>
        <w:pStyle w:val="MFNumLev3"/>
        <w:spacing w:before="60" w:after="60"/>
        <w:rPr>
          <w:sz w:val="20"/>
          <w:szCs w:val="20"/>
        </w:rPr>
      </w:pPr>
      <w:r w:rsidRPr="004E016D">
        <w:rPr>
          <w:sz w:val="20"/>
          <w:szCs w:val="20"/>
        </w:rPr>
        <w:t xml:space="preserve">in the case of a request mentioned in Clause </w:t>
      </w:r>
      <w:r w:rsidR="004076AE" w:rsidRPr="004E016D">
        <w:rPr>
          <w:sz w:val="20"/>
          <w:szCs w:val="20"/>
        </w:rPr>
        <w:t>40.5</w:t>
      </w:r>
      <w:r w:rsidRPr="004E016D">
        <w:rPr>
          <w:sz w:val="20"/>
          <w:szCs w:val="20"/>
        </w:rPr>
        <w:t xml:space="preserve"> above- </w:t>
      </w:r>
    </w:p>
    <w:p w14:paraId="71898CE6" w14:textId="77777777" w:rsidR="00CB394E" w:rsidRPr="004E016D" w:rsidRDefault="00470CDE" w:rsidP="00B73425">
      <w:pPr>
        <w:pStyle w:val="MFNumLev4"/>
        <w:spacing w:before="60" w:after="60"/>
        <w:rPr>
          <w:sz w:val="20"/>
          <w:szCs w:val="20"/>
        </w:rPr>
      </w:pPr>
      <w:r w:rsidRPr="004E016D">
        <w:rPr>
          <w:sz w:val="20"/>
          <w:szCs w:val="20"/>
        </w:rPr>
        <w:t xml:space="preserve">the Supplier fails to provide information in response to the request within a reasonable time, or </w:t>
      </w:r>
    </w:p>
    <w:p w14:paraId="44EF4333" w14:textId="77777777" w:rsidR="00CB394E" w:rsidRPr="004E016D" w:rsidRDefault="00470CDE" w:rsidP="00B73425">
      <w:pPr>
        <w:pStyle w:val="MFNumLev4"/>
        <w:spacing w:before="60" w:after="60"/>
        <w:rPr>
          <w:sz w:val="20"/>
          <w:szCs w:val="20"/>
        </w:rPr>
      </w:pPr>
      <w:r w:rsidRPr="004E016D">
        <w:rPr>
          <w:sz w:val="20"/>
          <w:szCs w:val="20"/>
        </w:rPr>
        <w:t xml:space="preserve">the Supplier provides information which is inadequate to demonstrate either how the Supplier complies with Clauses </w:t>
      </w:r>
      <w:r w:rsidR="004076AE" w:rsidRPr="004E016D">
        <w:rPr>
          <w:sz w:val="20"/>
          <w:szCs w:val="20"/>
        </w:rPr>
        <w:t>40.3</w:t>
      </w:r>
      <w:r w:rsidRPr="004E016D">
        <w:rPr>
          <w:sz w:val="20"/>
          <w:szCs w:val="20"/>
        </w:rPr>
        <w:t xml:space="preserve"> and </w:t>
      </w:r>
      <w:r w:rsidR="00B5417F" w:rsidRPr="004E016D">
        <w:rPr>
          <w:sz w:val="20"/>
          <w:szCs w:val="20"/>
        </w:rPr>
        <w:t>40.4</w:t>
      </w:r>
      <w:r w:rsidRPr="004E016D">
        <w:rPr>
          <w:sz w:val="20"/>
          <w:szCs w:val="20"/>
        </w:rPr>
        <w:t xml:space="preserve"> above or why those Clauses do not apply to it; </w:t>
      </w:r>
    </w:p>
    <w:p w14:paraId="29F1C7E2" w14:textId="77777777" w:rsidR="00CB394E" w:rsidRPr="004E016D" w:rsidRDefault="00470CDE" w:rsidP="00B73425">
      <w:pPr>
        <w:pStyle w:val="MFNumLev3"/>
        <w:spacing w:before="60" w:after="60"/>
        <w:rPr>
          <w:sz w:val="20"/>
          <w:szCs w:val="20"/>
        </w:rPr>
      </w:pPr>
      <w:r w:rsidRPr="004E016D">
        <w:rPr>
          <w:sz w:val="20"/>
          <w:szCs w:val="20"/>
        </w:rPr>
        <w:t xml:space="preserve">in the case of a request mentioned in Clause </w:t>
      </w:r>
      <w:r w:rsidR="00B5417F" w:rsidRPr="004E016D">
        <w:rPr>
          <w:sz w:val="20"/>
          <w:szCs w:val="20"/>
        </w:rPr>
        <w:t>40.6</w:t>
      </w:r>
      <w:r w:rsidRPr="004E016D">
        <w:rPr>
          <w:sz w:val="20"/>
          <w:szCs w:val="20"/>
        </w:rPr>
        <w:t xml:space="preserve"> above, the Supplier fails to provide the specified information within the specified period, or </w:t>
      </w:r>
    </w:p>
    <w:p w14:paraId="3B8DE019" w14:textId="77777777" w:rsidR="00CB394E" w:rsidRPr="004E016D" w:rsidRDefault="00470CDE" w:rsidP="00B73425">
      <w:pPr>
        <w:pStyle w:val="MFNumLev3"/>
        <w:spacing w:before="60" w:after="60"/>
        <w:rPr>
          <w:sz w:val="20"/>
          <w:szCs w:val="20"/>
        </w:rPr>
      </w:pPr>
      <w:r w:rsidRPr="004E016D">
        <w:rPr>
          <w:sz w:val="20"/>
          <w:szCs w:val="20"/>
        </w:rPr>
        <w:t xml:space="preserve">it receives information which demonstrates that, at any time when Clauses </w:t>
      </w:r>
      <w:r w:rsidR="00B5417F" w:rsidRPr="004E016D">
        <w:rPr>
          <w:sz w:val="20"/>
          <w:szCs w:val="20"/>
        </w:rPr>
        <w:t>40.3</w:t>
      </w:r>
      <w:r w:rsidRPr="004E016D">
        <w:rPr>
          <w:sz w:val="20"/>
          <w:szCs w:val="20"/>
        </w:rPr>
        <w:t xml:space="preserve"> and </w:t>
      </w:r>
      <w:r w:rsidR="00B5417F" w:rsidRPr="004E016D">
        <w:rPr>
          <w:sz w:val="20"/>
          <w:szCs w:val="20"/>
        </w:rPr>
        <w:t>40.4</w:t>
      </w:r>
      <w:r w:rsidRPr="004E016D">
        <w:rPr>
          <w:sz w:val="20"/>
          <w:szCs w:val="20"/>
        </w:rPr>
        <w:t xml:space="preserve"> apply to the Supplier, the Supplier is not complying with those Clauses. </w:t>
      </w:r>
    </w:p>
    <w:p w14:paraId="4CDB055C" w14:textId="77777777" w:rsidR="00CB394E" w:rsidRPr="004E016D" w:rsidRDefault="00470CDE" w:rsidP="00B73425">
      <w:pPr>
        <w:pStyle w:val="MFNumLev2"/>
        <w:spacing w:before="60" w:after="60"/>
        <w:rPr>
          <w:sz w:val="20"/>
          <w:szCs w:val="20"/>
        </w:rPr>
      </w:pPr>
      <w:r w:rsidRPr="004E016D">
        <w:rPr>
          <w:sz w:val="20"/>
          <w:szCs w:val="20"/>
        </w:rPr>
        <w:t xml:space="preserve">The Customer may supply any information which it receives under Clause </w:t>
      </w:r>
      <w:r w:rsidR="00B5417F" w:rsidRPr="004E016D">
        <w:rPr>
          <w:sz w:val="20"/>
          <w:szCs w:val="20"/>
        </w:rPr>
        <w:t>40.5</w:t>
      </w:r>
      <w:r w:rsidRPr="004E016D">
        <w:rPr>
          <w:sz w:val="20"/>
          <w:szCs w:val="20"/>
        </w:rPr>
        <w:t xml:space="preserve"> to the Commissioners of Her Majesty’s Revenue and Customs for the purpose of the collection and management of revenue for which they are responsible. </w:t>
      </w:r>
    </w:p>
    <w:p w14:paraId="096971F1" w14:textId="77777777" w:rsidR="00B87249" w:rsidRPr="004E016D" w:rsidRDefault="00B11C66" w:rsidP="00B73425">
      <w:pPr>
        <w:pStyle w:val="MFNumLev1"/>
        <w:spacing w:before="60" w:after="60"/>
      </w:pPr>
      <w:bookmarkStart w:id="1961" w:name="_Ref360028547"/>
      <w:bookmarkStart w:id="1962" w:name="_Toc381957322"/>
      <w:r w:rsidRPr="004E016D">
        <w:t>GOVERNING LAW AND JURISDICTION</w:t>
      </w:r>
      <w:bookmarkEnd w:id="1954"/>
      <w:bookmarkEnd w:id="1955"/>
      <w:bookmarkEnd w:id="1961"/>
      <w:bookmarkEnd w:id="1962"/>
    </w:p>
    <w:p w14:paraId="2D44E406" w14:textId="77777777" w:rsidR="000C2D73" w:rsidRPr="004E016D" w:rsidRDefault="00470CDE" w:rsidP="00B73425">
      <w:pPr>
        <w:pStyle w:val="MFNumLev2"/>
        <w:spacing w:before="60" w:after="60"/>
        <w:rPr>
          <w:sz w:val="20"/>
          <w:szCs w:val="20"/>
        </w:rPr>
      </w:pPr>
      <w:r w:rsidRPr="004E016D">
        <w:rPr>
          <w:sz w:val="20"/>
          <w:szCs w:val="20"/>
        </w:rPr>
        <w:t xml:space="preserve">This Contract shall be governed by and interpreted in accordance with the Laws of England and Wales and the Parties agree to submit to the exclusive jurisdiction of the English courts any dispute that arises in connection with this Contract including, without limitation, any dispute relating to any contractual or non-contractual obligation and the existence, validity or termination of this Contract. </w:t>
      </w:r>
    </w:p>
    <w:p w14:paraId="46EC79DE" w14:textId="77777777" w:rsidR="006A30C5" w:rsidRPr="004E016D" w:rsidRDefault="002879F2" w:rsidP="00B73425">
      <w:pPr>
        <w:pStyle w:val="Style3"/>
        <w:spacing w:before="60" w:after="60"/>
        <w:rPr>
          <w:color w:val="FFFFFF" w:themeColor="background1"/>
          <w:sz w:val="20"/>
          <w:szCs w:val="20"/>
        </w:rPr>
      </w:pPr>
      <w:r w:rsidRPr="004E016D">
        <w:rPr>
          <w:color w:val="FFFFFF" w:themeColor="background1"/>
          <w:sz w:val="20"/>
          <w:szCs w:val="20"/>
        </w:rPr>
        <w:fldChar w:fldCharType="begin"/>
      </w:r>
      <w:r w:rsidR="00470CDE" w:rsidRPr="004E016D">
        <w:rPr>
          <w:color w:val="FFFFFF" w:themeColor="background1"/>
          <w:sz w:val="20"/>
          <w:szCs w:val="20"/>
        </w:rPr>
        <w:instrText xml:space="preserve"> LISTNUM \l 1 \s 0</w:instrText>
      </w:r>
      <w:r w:rsidRPr="004E016D">
        <w:rPr>
          <w:color w:val="FFFFFF" w:themeColor="background1"/>
          <w:sz w:val="20"/>
          <w:szCs w:val="20"/>
        </w:rPr>
        <w:fldChar w:fldCharType="separate"/>
      </w:r>
      <w:r w:rsidR="00470CDE" w:rsidRPr="004E016D">
        <w:rPr>
          <w:color w:val="FFFFFF" w:themeColor="background1"/>
          <w:sz w:val="20"/>
          <w:szCs w:val="20"/>
        </w:rPr>
        <w:t xml:space="preserve"> </w:t>
      </w:r>
      <w:r w:rsidRPr="004E016D">
        <w:rPr>
          <w:color w:val="FFFFFF" w:themeColor="background1"/>
          <w:sz w:val="20"/>
          <w:szCs w:val="20"/>
        </w:rPr>
        <w:fldChar w:fldCharType="end">
          <w:numberingChange w:id="1963" w:author="Author" w:original="0."/>
        </w:fldChar>
      </w:r>
    </w:p>
    <w:p w14:paraId="790C229F" w14:textId="77777777" w:rsidR="006A30C5" w:rsidRPr="004E016D" w:rsidRDefault="00470CDE" w:rsidP="00EE7228">
      <w:pPr>
        <w:pStyle w:val="OFScheduleTitleCentered"/>
        <w:numPr>
          <w:ilvl w:val="0"/>
          <w:numId w:val="0"/>
        </w:numPr>
        <w:spacing w:before="60" w:after="60"/>
        <w:ind w:left="357" w:hanging="357"/>
        <w:rPr>
          <w:color w:val="4F81BD" w:themeColor="accent1"/>
          <w:sz w:val="28"/>
          <w:szCs w:val="28"/>
        </w:rPr>
      </w:pPr>
      <w:bookmarkStart w:id="1964" w:name="_Toc355103104"/>
      <w:bookmarkStart w:id="1965" w:name="_Toc355103454"/>
      <w:bookmarkStart w:id="1966" w:name="_Toc355103804"/>
      <w:bookmarkStart w:id="1967" w:name="_Toc355104154"/>
      <w:bookmarkStart w:id="1968" w:name="_Toc355104504"/>
      <w:bookmarkStart w:id="1969" w:name="_Toc355104853"/>
      <w:bookmarkStart w:id="1970" w:name="_Toc354141953"/>
      <w:bookmarkStart w:id="1971" w:name="_Toc354146993"/>
      <w:bookmarkStart w:id="1972" w:name="_Toc355103105"/>
      <w:bookmarkStart w:id="1973" w:name="_Toc355103455"/>
      <w:bookmarkStart w:id="1974" w:name="_Toc355103805"/>
      <w:bookmarkStart w:id="1975" w:name="_Toc355104155"/>
      <w:bookmarkStart w:id="1976" w:name="_Toc355104505"/>
      <w:bookmarkStart w:id="1977" w:name="_Toc355104854"/>
      <w:bookmarkStart w:id="1978" w:name="_Ref244413454"/>
      <w:bookmarkStart w:id="1979" w:name="_Toc248323758"/>
      <w:bookmarkStart w:id="1980" w:name="_Toc252567970"/>
      <w:bookmarkStart w:id="1981" w:name="_Ref245052156"/>
      <w:bookmarkStart w:id="1982" w:name="_Toc248323769"/>
      <w:bookmarkStart w:id="1983" w:name="_Toc252567982"/>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r w:rsidRPr="004E016D">
        <w:br w:type="page"/>
      </w:r>
      <w:bookmarkStart w:id="1984" w:name="_Toc354141954"/>
      <w:bookmarkStart w:id="1985" w:name="_Toc354146994"/>
      <w:bookmarkStart w:id="1986" w:name="_Toc355103106"/>
      <w:bookmarkStart w:id="1987" w:name="_Toc355103456"/>
      <w:bookmarkStart w:id="1988" w:name="_Toc355103806"/>
      <w:bookmarkStart w:id="1989" w:name="_Toc355104156"/>
      <w:bookmarkStart w:id="1990" w:name="_Toc355104506"/>
      <w:bookmarkStart w:id="1991" w:name="_Toc355104855"/>
      <w:bookmarkStart w:id="1992" w:name="_Toc354141955"/>
      <w:bookmarkStart w:id="1993" w:name="_Toc354146995"/>
      <w:bookmarkStart w:id="1994" w:name="_Toc355103107"/>
      <w:bookmarkStart w:id="1995" w:name="_Toc355103457"/>
      <w:bookmarkStart w:id="1996" w:name="_Toc355103807"/>
      <w:bookmarkStart w:id="1997" w:name="_Toc355104157"/>
      <w:bookmarkStart w:id="1998" w:name="_Toc355104507"/>
      <w:bookmarkStart w:id="1999" w:name="_Toc355104856"/>
      <w:bookmarkStart w:id="2000" w:name="_Toc354141956"/>
      <w:bookmarkStart w:id="2001" w:name="_Toc354146996"/>
      <w:bookmarkStart w:id="2002" w:name="_Toc355103108"/>
      <w:bookmarkStart w:id="2003" w:name="_Toc355103458"/>
      <w:bookmarkStart w:id="2004" w:name="_Toc355103808"/>
      <w:bookmarkStart w:id="2005" w:name="_Toc355104158"/>
      <w:bookmarkStart w:id="2006" w:name="_Toc355104508"/>
      <w:bookmarkStart w:id="2007" w:name="_Toc355104857"/>
      <w:bookmarkStart w:id="2008" w:name="_Toc354141957"/>
      <w:bookmarkStart w:id="2009" w:name="_Toc354146997"/>
      <w:bookmarkStart w:id="2010" w:name="_Toc355103109"/>
      <w:bookmarkStart w:id="2011" w:name="_Toc355103459"/>
      <w:bookmarkStart w:id="2012" w:name="_Toc355103809"/>
      <w:bookmarkStart w:id="2013" w:name="_Toc355104159"/>
      <w:bookmarkStart w:id="2014" w:name="_Toc355104509"/>
      <w:bookmarkStart w:id="2015" w:name="_Toc355104858"/>
      <w:bookmarkStart w:id="2016" w:name="_Toc354141958"/>
      <w:bookmarkStart w:id="2017" w:name="_Toc354146998"/>
      <w:bookmarkStart w:id="2018" w:name="_Toc355103110"/>
      <w:bookmarkStart w:id="2019" w:name="_Toc355103460"/>
      <w:bookmarkStart w:id="2020" w:name="_Toc355103810"/>
      <w:bookmarkStart w:id="2021" w:name="_Toc355104160"/>
      <w:bookmarkStart w:id="2022" w:name="_Toc355104510"/>
      <w:bookmarkStart w:id="2023" w:name="_Toc355104859"/>
      <w:bookmarkStart w:id="2024" w:name="_Toc354141959"/>
      <w:bookmarkStart w:id="2025" w:name="_Toc354146999"/>
      <w:bookmarkStart w:id="2026" w:name="_Toc355103111"/>
      <w:bookmarkStart w:id="2027" w:name="_Toc355103461"/>
      <w:bookmarkStart w:id="2028" w:name="_Toc355103811"/>
      <w:bookmarkStart w:id="2029" w:name="_Toc355104161"/>
      <w:bookmarkStart w:id="2030" w:name="_Toc355104511"/>
      <w:bookmarkStart w:id="2031" w:name="_Toc355104860"/>
      <w:bookmarkStart w:id="2032" w:name="_Toc354141960"/>
      <w:bookmarkStart w:id="2033" w:name="_Toc354147000"/>
      <w:bookmarkStart w:id="2034" w:name="_Toc355103112"/>
      <w:bookmarkStart w:id="2035" w:name="_Toc355103462"/>
      <w:bookmarkStart w:id="2036" w:name="_Toc355103812"/>
      <w:bookmarkStart w:id="2037" w:name="_Toc355104162"/>
      <w:bookmarkStart w:id="2038" w:name="_Toc355104512"/>
      <w:bookmarkStart w:id="2039" w:name="_Toc355104861"/>
      <w:bookmarkStart w:id="2040" w:name="_Toc354141961"/>
      <w:bookmarkStart w:id="2041" w:name="_Toc354147001"/>
      <w:bookmarkStart w:id="2042" w:name="_Toc355103113"/>
      <w:bookmarkStart w:id="2043" w:name="_Toc355103463"/>
      <w:bookmarkStart w:id="2044" w:name="_Toc355103813"/>
      <w:bookmarkStart w:id="2045" w:name="_Toc355104163"/>
      <w:bookmarkStart w:id="2046" w:name="_Toc355104513"/>
      <w:bookmarkStart w:id="2047" w:name="_Toc355104862"/>
      <w:bookmarkStart w:id="2048" w:name="_Toc354141962"/>
      <w:bookmarkStart w:id="2049" w:name="_Toc354147002"/>
      <w:bookmarkStart w:id="2050" w:name="_Toc355103114"/>
      <w:bookmarkStart w:id="2051" w:name="_Toc355103464"/>
      <w:bookmarkStart w:id="2052" w:name="_Toc355103814"/>
      <w:bookmarkStart w:id="2053" w:name="_Toc355104164"/>
      <w:bookmarkStart w:id="2054" w:name="_Toc355104514"/>
      <w:bookmarkStart w:id="2055" w:name="_Toc355104863"/>
      <w:bookmarkStart w:id="2056" w:name="_Toc354141964"/>
      <w:bookmarkStart w:id="2057" w:name="_Toc354147004"/>
      <w:bookmarkStart w:id="2058" w:name="_Toc355103116"/>
      <w:bookmarkStart w:id="2059" w:name="_Toc355103466"/>
      <w:bookmarkStart w:id="2060" w:name="_Toc355103816"/>
      <w:bookmarkStart w:id="2061" w:name="_Toc355104166"/>
      <w:bookmarkStart w:id="2062" w:name="_Toc355104516"/>
      <w:bookmarkStart w:id="2063" w:name="_Toc355104865"/>
      <w:bookmarkStart w:id="2064" w:name="_Toc354141965"/>
      <w:bookmarkStart w:id="2065" w:name="_Toc354147005"/>
      <w:bookmarkStart w:id="2066" w:name="_Toc355103117"/>
      <w:bookmarkStart w:id="2067" w:name="_Toc355103467"/>
      <w:bookmarkStart w:id="2068" w:name="_Toc355103817"/>
      <w:bookmarkStart w:id="2069" w:name="_Toc355104167"/>
      <w:bookmarkStart w:id="2070" w:name="_Toc355104517"/>
      <w:bookmarkStart w:id="2071" w:name="_Toc355104866"/>
      <w:bookmarkStart w:id="2072" w:name="_Toc354141967"/>
      <w:bookmarkStart w:id="2073" w:name="_Toc354147007"/>
      <w:bookmarkStart w:id="2074" w:name="_Toc355103119"/>
      <w:bookmarkStart w:id="2075" w:name="_Toc355103469"/>
      <w:bookmarkStart w:id="2076" w:name="_Toc355103819"/>
      <w:bookmarkStart w:id="2077" w:name="_Toc355104169"/>
      <w:bookmarkStart w:id="2078" w:name="_Toc355104519"/>
      <w:bookmarkStart w:id="2079" w:name="_Toc355104868"/>
      <w:bookmarkStart w:id="2080" w:name="_Toc354141968"/>
      <w:bookmarkStart w:id="2081" w:name="_Toc354147008"/>
      <w:bookmarkStart w:id="2082" w:name="_Toc355103120"/>
      <w:bookmarkStart w:id="2083" w:name="_Toc355103470"/>
      <w:bookmarkStart w:id="2084" w:name="_Toc355103820"/>
      <w:bookmarkStart w:id="2085" w:name="_Toc355104170"/>
      <w:bookmarkStart w:id="2086" w:name="_Toc355104520"/>
      <w:bookmarkStart w:id="2087" w:name="_Toc355104869"/>
      <w:bookmarkStart w:id="2088" w:name="_Toc354141970"/>
      <w:bookmarkStart w:id="2089" w:name="_Toc354147010"/>
      <w:bookmarkStart w:id="2090" w:name="_Toc355103122"/>
      <w:bookmarkStart w:id="2091" w:name="_Toc355103472"/>
      <w:bookmarkStart w:id="2092" w:name="_Toc355103822"/>
      <w:bookmarkStart w:id="2093" w:name="_Toc355104172"/>
      <w:bookmarkStart w:id="2094" w:name="_Toc355104522"/>
      <w:bookmarkStart w:id="2095" w:name="_Toc355104871"/>
      <w:bookmarkStart w:id="2096" w:name="_Toc354141971"/>
      <w:bookmarkStart w:id="2097" w:name="_Toc354147011"/>
      <w:bookmarkStart w:id="2098" w:name="_Toc355103123"/>
      <w:bookmarkStart w:id="2099" w:name="_Toc355103473"/>
      <w:bookmarkStart w:id="2100" w:name="_Toc355103823"/>
      <w:bookmarkStart w:id="2101" w:name="_Toc355104173"/>
      <w:bookmarkStart w:id="2102" w:name="_Toc355104523"/>
      <w:bookmarkStart w:id="2103" w:name="_Toc355104872"/>
      <w:bookmarkStart w:id="2104" w:name="_Toc354141973"/>
      <w:bookmarkStart w:id="2105" w:name="_Toc354147013"/>
      <w:bookmarkStart w:id="2106" w:name="_Toc355103125"/>
      <w:bookmarkStart w:id="2107" w:name="_Toc355103475"/>
      <w:bookmarkStart w:id="2108" w:name="_Toc355103825"/>
      <w:bookmarkStart w:id="2109" w:name="_Toc355104175"/>
      <w:bookmarkStart w:id="2110" w:name="_Toc355104525"/>
      <w:bookmarkStart w:id="2111" w:name="_Toc355104874"/>
      <w:bookmarkStart w:id="2112" w:name="_Toc354141974"/>
      <w:bookmarkStart w:id="2113" w:name="_Toc354147014"/>
      <w:bookmarkStart w:id="2114" w:name="_Toc355103126"/>
      <w:bookmarkStart w:id="2115" w:name="_Toc355103476"/>
      <w:bookmarkStart w:id="2116" w:name="_Toc355103826"/>
      <w:bookmarkStart w:id="2117" w:name="_Toc355104176"/>
      <w:bookmarkStart w:id="2118" w:name="_Toc355104526"/>
      <w:bookmarkStart w:id="2119" w:name="_Toc355104875"/>
      <w:bookmarkStart w:id="2120" w:name="_Toc354141976"/>
      <w:bookmarkStart w:id="2121" w:name="_Toc354147016"/>
      <w:bookmarkStart w:id="2122" w:name="_Toc355103128"/>
      <w:bookmarkStart w:id="2123" w:name="_Toc355103478"/>
      <w:bookmarkStart w:id="2124" w:name="_Toc355103828"/>
      <w:bookmarkStart w:id="2125" w:name="_Toc355104178"/>
      <w:bookmarkStart w:id="2126" w:name="_Toc355104528"/>
      <w:bookmarkStart w:id="2127" w:name="_Toc355104877"/>
      <w:bookmarkStart w:id="2128" w:name="_Toc354141977"/>
      <w:bookmarkStart w:id="2129" w:name="_Toc354147017"/>
      <w:bookmarkStart w:id="2130" w:name="_Toc355103129"/>
      <w:bookmarkStart w:id="2131" w:name="_Toc355103479"/>
      <w:bookmarkStart w:id="2132" w:name="_Toc355103829"/>
      <w:bookmarkStart w:id="2133" w:name="_Toc355104179"/>
      <w:bookmarkStart w:id="2134" w:name="_Toc355104529"/>
      <w:bookmarkStart w:id="2135" w:name="_Toc355104878"/>
      <w:bookmarkStart w:id="2136" w:name="_Toc354141979"/>
      <w:bookmarkStart w:id="2137" w:name="_Toc354147019"/>
      <w:bookmarkStart w:id="2138" w:name="_Toc355103131"/>
      <w:bookmarkStart w:id="2139" w:name="_Toc355103481"/>
      <w:bookmarkStart w:id="2140" w:name="_Toc355103831"/>
      <w:bookmarkStart w:id="2141" w:name="_Toc355104181"/>
      <w:bookmarkStart w:id="2142" w:name="_Toc355104531"/>
      <w:bookmarkStart w:id="2143" w:name="_Toc355104880"/>
      <w:bookmarkStart w:id="2144" w:name="_Toc354141980"/>
      <w:bookmarkStart w:id="2145" w:name="_Toc354147020"/>
      <w:bookmarkStart w:id="2146" w:name="_Toc355103132"/>
      <w:bookmarkStart w:id="2147" w:name="_Toc355103482"/>
      <w:bookmarkStart w:id="2148" w:name="_Toc355103832"/>
      <w:bookmarkStart w:id="2149" w:name="_Toc355104182"/>
      <w:bookmarkStart w:id="2150" w:name="_Toc355104532"/>
      <w:bookmarkStart w:id="2151" w:name="_Toc355104881"/>
      <w:bookmarkStart w:id="2152" w:name="_Toc354141982"/>
      <w:bookmarkStart w:id="2153" w:name="_Toc354147022"/>
      <w:bookmarkStart w:id="2154" w:name="_Toc355103134"/>
      <w:bookmarkStart w:id="2155" w:name="_Toc355103484"/>
      <w:bookmarkStart w:id="2156" w:name="_Toc355103834"/>
      <w:bookmarkStart w:id="2157" w:name="_Toc355104184"/>
      <w:bookmarkStart w:id="2158" w:name="_Toc355104534"/>
      <w:bookmarkStart w:id="2159" w:name="_Toc355104883"/>
      <w:bookmarkStart w:id="2160" w:name="_Toc354141983"/>
      <w:bookmarkStart w:id="2161" w:name="_Toc354147023"/>
      <w:bookmarkStart w:id="2162" w:name="_Toc355103135"/>
      <w:bookmarkStart w:id="2163" w:name="_Toc355103485"/>
      <w:bookmarkStart w:id="2164" w:name="_Toc355103835"/>
      <w:bookmarkStart w:id="2165" w:name="_Toc355104185"/>
      <w:bookmarkStart w:id="2166" w:name="_Toc355104535"/>
      <w:bookmarkStart w:id="2167" w:name="_Toc355104884"/>
      <w:bookmarkStart w:id="2168" w:name="_Toc355103137"/>
      <w:bookmarkStart w:id="2169" w:name="_Toc355103487"/>
      <w:bookmarkStart w:id="2170" w:name="_Toc355103837"/>
      <w:bookmarkStart w:id="2171" w:name="_Toc355104187"/>
      <w:bookmarkStart w:id="2172" w:name="_Toc355104537"/>
      <w:bookmarkStart w:id="2173" w:name="_Toc355104886"/>
      <w:bookmarkStart w:id="2174" w:name="_Ref354753174"/>
      <w:bookmarkStart w:id="2175" w:name="_Toc360029498"/>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r w:rsidR="00120569" w:rsidRPr="004E016D">
        <w:rPr>
          <w:color w:val="4F81BD" w:themeColor="accent1"/>
          <w:sz w:val="28"/>
          <w:szCs w:val="28"/>
        </w:rPr>
        <w:t>SCHEDULE 1 - PROJECT OUTLINE CASE</w:t>
      </w:r>
      <w:bookmarkEnd w:id="2174"/>
      <w:bookmarkEnd w:id="2175"/>
      <w:r w:rsidR="006F4077" w:rsidRPr="004E016D">
        <w:rPr>
          <w:rStyle w:val="CommentReference"/>
          <w:rFonts w:eastAsia="Calibri"/>
          <w:bCs w:val="0"/>
          <w:color w:val="4F81BD" w:themeColor="accent1"/>
          <w:sz w:val="28"/>
          <w:szCs w:val="28"/>
        </w:rPr>
        <w:commentReference w:id="2176"/>
      </w:r>
    </w:p>
    <w:p w14:paraId="619919F5" w14:textId="77777777" w:rsidR="00EE7228" w:rsidRPr="004E016D" w:rsidRDefault="00EE7228" w:rsidP="00B73425">
      <w:pPr>
        <w:spacing w:before="60" w:after="60"/>
        <w:textAlignment w:val="baseline"/>
        <w:rPr>
          <w:rFonts w:ascii="Arial" w:hAnsi="Arial" w:cs="Arial"/>
          <w:b/>
          <w:color w:val="4F81BD" w:themeColor="accent1"/>
          <w:sz w:val="28"/>
          <w:szCs w:val="28"/>
        </w:rPr>
      </w:pPr>
    </w:p>
    <w:p w14:paraId="4985B0EF" w14:textId="77777777" w:rsidR="00B2128A" w:rsidRPr="004E016D" w:rsidRDefault="00120569" w:rsidP="00B73425">
      <w:pPr>
        <w:spacing w:before="60" w:after="60"/>
        <w:textAlignment w:val="baseline"/>
        <w:rPr>
          <w:rFonts w:ascii="Arial" w:hAnsi="Arial" w:cs="Arial"/>
          <w:b/>
          <w:sz w:val="28"/>
          <w:szCs w:val="28"/>
        </w:rPr>
      </w:pPr>
      <w:r w:rsidRPr="004E016D">
        <w:rPr>
          <w:rFonts w:ascii="Arial" w:hAnsi="Arial" w:cs="Arial"/>
          <w:b/>
          <w:sz w:val="28"/>
          <w:szCs w:val="28"/>
        </w:rPr>
        <w:t>OUTLINE:</w:t>
      </w:r>
    </w:p>
    <w:p w14:paraId="28E18E01" w14:textId="77777777" w:rsidR="00B2128A" w:rsidRPr="004E016D" w:rsidRDefault="00B2128A" w:rsidP="00B73425">
      <w:pPr>
        <w:spacing w:before="60" w:after="60"/>
        <w:textAlignment w:val="baseline"/>
        <w:rPr>
          <w:rFonts w:ascii="Arial" w:hAnsi="Arial" w:cs="Arial"/>
          <w:b/>
          <w:szCs w:val="28"/>
        </w:rPr>
      </w:pPr>
      <w:permStart w:id="2111386500" w:edGrp="everyone"/>
      <w:r w:rsidRPr="004E016D">
        <w:rPr>
          <w:rFonts w:ascii="Arial" w:hAnsi="Arial" w:cs="Arial"/>
          <w:b/>
          <w:szCs w:val="28"/>
        </w:rPr>
        <w:t>DEFINE</w:t>
      </w:r>
      <w:permEnd w:id="2111386500"/>
    </w:p>
    <w:p w14:paraId="70117348" w14:textId="77777777" w:rsidR="00B2128A" w:rsidRPr="004E016D" w:rsidRDefault="00B2128A" w:rsidP="00B73425">
      <w:pPr>
        <w:spacing w:before="60" w:after="60"/>
        <w:textAlignment w:val="baseline"/>
        <w:rPr>
          <w:rFonts w:ascii="Arial" w:hAnsi="Arial" w:cs="Arial"/>
          <w:b/>
          <w:szCs w:val="28"/>
        </w:rPr>
      </w:pPr>
    </w:p>
    <w:p w14:paraId="688096D3" w14:textId="77777777" w:rsidR="00EE7228" w:rsidRPr="004E016D" w:rsidRDefault="00EE7228" w:rsidP="00B73425">
      <w:pPr>
        <w:spacing w:before="60" w:after="60"/>
        <w:textAlignment w:val="baseline"/>
        <w:rPr>
          <w:rFonts w:ascii="Arial" w:hAnsi="Arial" w:cs="Arial"/>
          <w:b/>
          <w:szCs w:val="28"/>
        </w:rPr>
      </w:pPr>
    </w:p>
    <w:p w14:paraId="28271EA8" w14:textId="77777777" w:rsidR="00EE7228" w:rsidRPr="004E016D" w:rsidRDefault="00EE7228" w:rsidP="00B73425">
      <w:pPr>
        <w:spacing w:before="60" w:after="60"/>
        <w:textAlignment w:val="baseline"/>
        <w:rPr>
          <w:rFonts w:ascii="Arial" w:hAnsi="Arial" w:cs="Arial"/>
          <w:b/>
          <w:szCs w:val="28"/>
        </w:rPr>
      </w:pPr>
    </w:p>
    <w:p w14:paraId="7FCFCC1F" w14:textId="77777777" w:rsidR="00120569" w:rsidRPr="004E016D" w:rsidRDefault="00120569">
      <w:pPr>
        <w:jc w:val="left"/>
        <w:rPr>
          <w:rFonts w:ascii="Arial" w:hAnsi="Arial" w:cs="Arial"/>
          <w:b/>
          <w:bCs/>
          <w:color w:val="4F81BD" w:themeColor="accent1"/>
          <w:sz w:val="28"/>
          <w:szCs w:val="28"/>
        </w:rPr>
      </w:pPr>
      <w:bookmarkStart w:id="2177" w:name="_Toc354141986"/>
      <w:bookmarkStart w:id="2178" w:name="_Toc354147026"/>
      <w:bookmarkStart w:id="2179" w:name="_Toc355103139"/>
      <w:bookmarkStart w:id="2180" w:name="_Toc355103489"/>
      <w:bookmarkStart w:id="2181" w:name="_Toc355103839"/>
      <w:bookmarkStart w:id="2182" w:name="_Toc355104189"/>
      <w:bookmarkStart w:id="2183" w:name="_Toc355104539"/>
      <w:bookmarkStart w:id="2184" w:name="_Toc355104888"/>
      <w:bookmarkStart w:id="2185" w:name="_Ref353985503"/>
      <w:bookmarkStart w:id="2186" w:name="_Toc360029499"/>
      <w:bookmarkStart w:id="2187" w:name="_Toc350861370"/>
      <w:bookmarkEnd w:id="2177"/>
      <w:bookmarkEnd w:id="2178"/>
      <w:bookmarkEnd w:id="2179"/>
      <w:bookmarkEnd w:id="2180"/>
      <w:bookmarkEnd w:id="2181"/>
      <w:bookmarkEnd w:id="2182"/>
      <w:bookmarkEnd w:id="2183"/>
      <w:bookmarkEnd w:id="2184"/>
      <w:r w:rsidRPr="004E016D">
        <w:rPr>
          <w:rFonts w:ascii="Arial" w:hAnsi="Arial" w:cs="Arial"/>
          <w:color w:val="4F81BD" w:themeColor="accent1"/>
          <w:sz w:val="28"/>
          <w:szCs w:val="28"/>
        </w:rPr>
        <w:br w:type="page"/>
      </w:r>
    </w:p>
    <w:p w14:paraId="61D6D132" w14:textId="77777777" w:rsidR="00FD3B84" w:rsidRPr="004E016D" w:rsidRDefault="00120569" w:rsidP="00EE7228">
      <w:pPr>
        <w:pStyle w:val="OFScheduleTitleCentered"/>
        <w:numPr>
          <w:ilvl w:val="0"/>
          <w:numId w:val="0"/>
        </w:numPr>
        <w:spacing w:before="60" w:after="60"/>
        <w:rPr>
          <w:color w:val="4F81BD" w:themeColor="accent1"/>
          <w:sz w:val="28"/>
          <w:szCs w:val="28"/>
        </w:rPr>
      </w:pPr>
      <w:r w:rsidRPr="004E016D">
        <w:rPr>
          <w:color w:val="4F81BD" w:themeColor="accent1"/>
          <w:sz w:val="28"/>
          <w:szCs w:val="28"/>
        </w:rPr>
        <w:t>SCHEDULE 2 - HIGH LEVEL RELEASE PLAN</w:t>
      </w:r>
      <w:bookmarkEnd w:id="2185"/>
      <w:bookmarkEnd w:id="2186"/>
      <w:commentRangeStart w:id="2188"/>
    </w:p>
    <w:commentRangeEnd w:id="2188"/>
    <w:p w14:paraId="092468D3" w14:textId="77777777" w:rsidR="00EE7228" w:rsidRPr="004E016D" w:rsidRDefault="001F140F" w:rsidP="00B73425">
      <w:pPr>
        <w:spacing w:before="60" w:after="60"/>
        <w:rPr>
          <w:rFonts w:ascii="Arial" w:hAnsi="Arial" w:cs="Arial"/>
        </w:rPr>
      </w:pPr>
      <w:r w:rsidRPr="004E016D">
        <w:rPr>
          <w:rStyle w:val="CommentReference"/>
          <w:rFonts w:ascii="Arial" w:eastAsia="Calibri" w:hAnsi="Arial" w:cs="Arial"/>
        </w:rPr>
        <w:commentReference w:id="2188"/>
      </w:r>
    </w:p>
    <w:p w14:paraId="54D60B37" w14:textId="77777777" w:rsidR="00E909A0" w:rsidRPr="004E016D" w:rsidRDefault="00B2128A" w:rsidP="00B73425">
      <w:pPr>
        <w:spacing w:before="60" w:after="60"/>
        <w:rPr>
          <w:rFonts w:ascii="Arial" w:hAnsi="Arial" w:cs="Arial"/>
        </w:rPr>
      </w:pPr>
      <w:permStart w:id="920405824" w:edGrp="everyone"/>
      <w:r w:rsidRPr="004E016D">
        <w:rPr>
          <w:rFonts w:ascii="Arial" w:hAnsi="Arial" w:cs="Arial"/>
        </w:rPr>
        <w:t>Insert the suppliers high-level release plan</w:t>
      </w:r>
    </w:p>
    <w:permEnd w:id="920405824"/>
    <w:p w14:paraId="32792F66" w14:textId="77777777" w:rsidR="00B2128A" w:rsidRPr="004E016D" w:rsidRDefault="00B2128A" w:rsidP="00B73425">
      <w:pPr>
        <w:spacing w:before="60" w:after="60"/>
        <w:rPr>
          <w:rFonts w:ascii="Arial" w:hAnsi="Arial" w:cs="Arial"/>
        </w:rPr>
      </w:pPr>
    </w:p>
    <w:p w14:paraId="6E1C1D8A" w14:textId="77777777" w:rsidR="00EE7228" w:rsidRPr="004E016D" w:rsidRDefault="00EE7228" w:rsidP="00B73425">
      <w:pPr>
        <w:spacing w:before="60" w:after="60"/>
        <w:rPr>
          <w:rFonts w:ascii="Arial" w:hAnsi="Arial" w:cs="Arial"/>
        </w:rPr>
      </w:pPr>
    </w:p>
    <w:p w14:paraId="47A62DE5" w14:textId="77777777" w:rsidR="00B2128A" w:rsidRPr="004E016D" w:rsidRDefault="00B2128A" w:rsidP="00B73425">
      <w:pPr>
        <w:spacing w:before="60" w:after="60"/>
        <w:rPr>
          <w:rFonts w:ascii="Arial" w:hAnsi="Arial" w:cs="Arial"/>
        </w:rPr>
      </w:pPr>
    </w:p>
    <w:p w14:paraId="4D3B8049" w14:textId="77777777" w:rsidR="00120569" w:rsidRPr="004E016D" w:rsidRDefault="00120569">
      <w:pPr>
        <w:jc w:val="left"/>
        <w:rPr>
          <w:rFonts w:ascii="Arial" w:hAnsi="Arial" w:cs="Arial"/>
          <w:b/>
          <w:bCs/>
          <w:color w:val="4F81BD" w:themeColor="accent1"/>
          <w:sz w:val="28"/>
          <w:szCs w:val="28"/>
        </w:rPr>
      </w:pPr>
      <w:bookmarkStart w:id="2189" w:name="_Ref356550720"/>
      <w:bookmarkStart w:id="2190" w:name="_Ref356555497"/>
      <w:bookmarkStart w:id="2191" w:name="_Toc360029500"/>
      <w:r w:rsidRPr="004E016D">
        <w:rPr>
          <w:rFonts w:ascii="Arial" w:hAnsi="Arial" w:cs="Arial"/>
          <w:color w:val="4F81BD" w:themeColor="accent1"/>
          <w:sz w:val="28"/>
          <w:szCs w:val="28"/>
        </w:rPr>
        <w:br w:type="page"/>
      </w:r>
    </w:p>
    <w:p w14:paraId="7EB53F0A" w14:textId="77777777" w:rsidR="0023222F" w:rsidRPr="004E016D" w:rsidRDefault="00120569" w:rsidP="00EE7228">
      <w:pPr>
        <w:pStyle w:val="OFScheduleTitleCentered"/>
        <w:numPr>
          <w:ilvl w:val="0"/>
          <w:numId w:val="0"/>
        </w:numPr>
        <w:spacing w:before="60" w:after="60"/>
        <w:ind w:left="357" w:hanging="357"/>
        <w:rPr>
          <w:color w:val="4F81BD" w:themeColor="accent1"/>
          <w:sz w:val="28"/>
          <w:szCs w:val="28"/>
        </w:rPr>
      </w:pPr>
      <w:r w:rsidRPr="004E016D">
        <w:rPr>
          <w:color w:val="4F81BD" w:themeColor="accent1"/>
          <w:sz w:val="28"/>
          <w:szCs w:val="28"/>
        </w:rPr>
        <w:t>SCHEDULE 3 - REQUIREMENTS AND VALUE DRIVERS</w:t>
      </w:r>
      <w:bookmarkEnd w:id="2189"/>
      <w:bookmarkEnd w:id="2190"/>
      <w:bookmarkEnd w:id="2191"/>
      <w:commentRangeStart w:id="2192"/>
    </w:p>
    <w:commentRangeEnd w:id="2192"/>
    <w:p w14:paraId="0A4070A0" w14:textId="77777777" w:rsidR="00EE7228" w:rsidRPr="004E016D" w:rsidRDefault="006F4077" w:rsidP="00B73425">
      <w:pPr>
        <w:pStyle w:val="OFScheduleTitleCentered"/>
        <w:numPr>
          <w:ilvl w:val="0"/>
          <w:numId w:val="0"/>
        </w:numPr>
        <w:spacing w:before="60" w:after="60"/>
        <w:jc w:val="both"/>
        <w:rPr>
          <w:color w:val="4F81BD" w:themeColor="accent1"/>
          <w:sz w:val="28"/>
          <w:szCs w:val="20"/>
        </w:rPr>
      </w:pPr>
      <w:r w:rsidRPr="004E016D">
        <w:rPr>
          <w:rStyle w:val="CommentReference"/>
          <w:rFonts w:eastAsia="Calibri"/>
          <w:b w:val="0"/>
          <w:bCs w:val="0"/>
          <w:color w:val="auto"/>
        </w:rPr>
        <w:commentReference w:id="2192"/>
      </w:r>
    </w:p>
    <w:p w14:paraId="652D65B1" w14:textId="77777777" w:rsidR="00072B2E" w:rsidRPr="004E016D" w:rsidRDefault="00120569" w:rsidP="00B73425">
      <w:pPr>
        <w:pStyle w:val="OFScheduleTitleCentered"/>
        <w:numPr>
          <w:ilvl w:val="0"/>
          <w:numId w:val="0"/>
        </w:numPr>
        <w:spacing w:before="60" w:after="60"/>
        <w:jc w:val="both"/>
        <w:rPr>
          <w:color w:val="auto"/>
          <w:sz w:val="28"/>
          <w:szCs w:val="20"/>
        </w:rPr>
      </w:pPr>
      <w:r w:rsidRPr="004E016D">
        <w:rPr>
          <w:color w:val="auto"/>
          <w:sz w:val="28"/>
          <w:szCs w:val="20"/>
        </w:rPr>
        <w:t>REQUIREMENTS:</w:t>
      </w:r>
    </w:p>
    <w:p w14:paraId="19A320A7" w14:textId="77777777" w:rsidR="00211073" w:rsidRPr="004E016D" w:rsidRDefault="00211073" w:rsidP="00B73425">
      <w:pPr>
        <w:spacing w:before="60" w:after="60"/>
        <w:rPr>
          <w:rFonts w:ascii="Arial" w:hAnsi="Arial" w:cs="Arial"/>
          <w:b/>
        </w:rPr>
      </w:pPr>
      <w:r w:rsidRPr="004E016D">
        <w:rPr>
          <w:rFonts w:ascii="Arial" w:hAnsi="Arial" w:cs="Arial"/>
          <w:b/>
        </w:rPr>
        <w:t>LOCATION:</w:t>
      </w:r>
    </w:p>
    <w:p w14:paraId="222868FB" w14:textId="77777777" w:rsidR="00EE7228" w:rsidRPr="004E016D" w:rsidRDefault="00EE7228" w:rsidP="00EE7228">
      <w:pPr>
        <w:spacing w:before="60" w:after="60"/>
        <w:textAlignment w:val="baseline"/>
        <w:rPr>
          <w:rFonts w:ascii="Arial" w:hAnsi="Arial" w:cs="Arial"/>
          <w:b/>
          <w:szCs w:val="28"/>
        </w:rPr>
      </w:pPr>
      <w:permStart w:id="1993235801" w:edGrp="everyone"/>
      <w:r w:rsidRPr="004E016D">
        <w:rPr>
          <w:rFonts w:ascii="Arial" w:hAnsi="Arial" w:cs="Arial"/>
          <w:b/>
          <w:szCs w:val="28"/>
        </w:rPr>
        <w:t>Insert from RFP</w:t>
      </w:r>
    </w:p>
    <w:permEnd w:id="1993235801"/>
    <w:p w14:paraId="03503583" w14:textId="77777777" w:rsidR="00EE7228" w:rsidRPr="004E016D" w:rsidRDefault="00EE7228" w:rsidP="00B73425">
      <w:pPr>
        <w:spacing w:before="60" w:after="60"/>
        <w:rPr>
          <w:rFonts w:ascii="Arial" w:hAnsi="Arial" w:cs="Arial"/>
          <w:b/>
        </w:rPr>
      </w:pPr>
    </w:p>
    <w:p w14:paraId="37218B47" w14:textId="77777777" w:rsidR="00211073" w:rsidRPr="004E016D" w:rsidRDefault="00211073" w:rsidP="00B73425">
      <w:pPr>
        <w:spacing w:before="60" w:after="60"/>
        <w:rPr>
          <w:rFonts w:ascii="Arial" w:eastAsia="MS Mincho" w:hAnsi="Arial" w:cs="Arial"/>
          <w:lang w:val="en-GB" w:eastAsia="en-US"/>
        </w:rPr>
      </w:pPr>
      <w:r w:rsidRPr="004E016D">
        <w:rPr>
          <w:rFonts w:ascii="Arial" w:hAnsi="Arial" w:cs="Arial"/>
          <w:b/>
        </w:rPr>
        <w:t>CURRENT SITUATION/ BACKGROUND:</w:t>
      </w:r>
    </w:p>
    <w:p w14:paraId="1CE8EE7A" w14:textId="77777777" w:rsidR="00EE7228" w:rsidRPr="004E016D" w:rsidRDefault="00EE7228" w:rsidP="00EE7228">
      <w:pPr>
        <w:spacing w:before="60" w:after="60"/>
        <w:textAlignment w:val="baseline"/>
        <w:rPr>
          <w:rFonts w:ascii="Arial" w:hAnsi="Arial" w:cs="Arial"/>
          <w:b/>
          <w:szCs w:val="28"/>
        </w:rPr>
      </w:pPr>
      <w:permStart w:id="1710234004" w:edGrp="everyone"/>
      <w:r w:rsidRPr="004E016D">
        <w:rPr>
          <w:rFonts w:ascii="Arial" w:hAnsi="Arial" w:cs="Arial"/>
          <w:b/>
          <w:szCs w:val="28"/>
        </w:rPr>
        <w:t>Insert from RFP</w:t>
      </w:r>
    </w:p>
    <w:permEnd w:id="1710234004"/>
    <w:p w14:paraId="2F1173F8" w14:textId="77777777" w:rsidR="00211073" w:rsidRPr="004E016D" w:rsidRDefault="00211073" w:rsidP="00B73425">
      <w:pPr>
        <w:spacing w:before="60" w:after="60"/>
        <w:jc w:val="left"/>
        <w:rPr>
          <w:rFonts w:ascii="Arial" w:hAnsi="Arial" w:cs="Arial"/>
        </w:rPr>
      </w:pPr>
    </w:p>
    <w:p w14:paraId="4B9ACD08" w14:textId="77777777" w:rsidR="00120569" w:rsidRPr="004E016D" w:rsidRDefault="00120569" w:rsidP="00B73425">
      <w:pPr>
        <w:spacing w:before="60" w:after="60"/>
        <w:jc w:val="left"/>
        <w:rPr>
          <w:rFonts w:ascii="Arial" w:hAnsi="Arial" w:cs="Arial"/>
        </w:rPr>
      </w:pPr>
    </w:p>
    <w:p w14:paraId="0CB880E1" w14:textId="77777777" w:rsidR="00072B2E" w:rsidRPr="004E016D" w:rsidRDefault="00120569" w:rsidP="00B73425">
      <w:pPr>
        <w:pStyle w:val="OFScheduleTitleCentered"/>
        <w:numPr>
          <w:ilvl w:val="0"/>
          <w:numId w:val="0"/>
        </w:numPr>
        <w:spacing w:before="60" w:after="60"/>
        <w:jc w:val="both"/>
        <w:rPr>
          <w:color w:val="auto"/>
          <w:sz w:val="28"/>
          <w:szCs w:val="20"/>
        </w:rPr>
      </w:pPr>
      <w:r w:rsidRPr="004E016D">
        <w:rPr>
          <w:color w:val="auto"/>
          <w:sz w:val="28"/>
          <w:szCs w:val="20"/>
        </w:rPr>
        <w:t>VALUE DRIVERS:</w:t>
      </w:r>
    </w:p>
    <w:p w14:paraId="1D34EA78" w14:textId="77777777" w:rsidR="00FC217F" w:rsidRPr="004E016D" w:rsidRDefault="00FC217F" w:rsidP="00B73425">
      <w:pPr>
        <w:pStyle w:val="Heading2"/>
        <w:spacing w:before="60" w:after="60"/>
        <w:jc w:val="both"/>
        <w:rPr>
          <w:rFonts w:ascii="Arial" w:hAnsi="Arial" w:cs="Arial"/>
          <w:b/>
        </w:rPr>
      </w:pPr>
      <w:bookmarkStart w:id="2193" w:name="h.2et92p0" w:colFirst="0" w:colLast="0"/>
      <w:bookmarkEnd w:id="2193"/>
      <w:r w:rsidRPr="004E016D">
        <w:rPr>
          <w:rFonts w:ascii="Arial" w:hAnsi="Arial" w:cs="Arial"/>
          <w:b/>
        </w:rPr>
        <w:t>CURRENT ROLES AND RESPONSIBILITIES</w:t>
      </w:r>
    </w:p>
    <w:p w14:paraId="1213AFF3" w14:textId="77777777" w:rsidR="00EE7228" w:rsidRPr="004E016D" w:rsidRDefault="00EE7228" w:rsidP="00EE7228">
      <w:pPr>
        <w:spacing w:before="60" w:after="60"/>
        <w:textAlignment w:val="baseline"/>
        <w:rPr>
          <w:rFonts w:ascii="Arial" w:hAnsi="Arial" w:cs="Arial"/>
          <w:b/>
          <w:szCs w:val="28"/>
        </w:rPr>
      </w:pPr>
      <w:bookmarkStart w:id="2194" w:name="h.tyjcwt" w:colFirst="0" w:colLast="0"/>
      <w:bookmarkEnd w:id="2194"/>
      <w:permStart w:id="1335454685" w:edGrp="everyone"/>
      <w:r w:rsidRPr="004E016D">
        <w:rPr>
          <w:rFonts w:ascii="Arial" w:hAnsi="Arial" w:cs="Arial"/>
          <w:b/>
          <w:szCs w:val="28"/>
        </w:rPr>
        <w:t>Insert from RFP</w:t>
      </w:r>
    </w:p>
    <w:permEnd w:id="1335454685"/>
    <w:p w14:paraId="1851B327" w14:textId="77777777" w:rsidR="00FB0B25" w:rsidRPr="004E016D" w:rsidRDefault="00FB0B25" w:rsidP="00B73425">
      <w:pPr>
        <w:spacing w:before="60" w:after="60"/>
        <w:rPr>
          <w:rFonts w:ascii="Arial" w:hAnsi="Arial" w:cs="Arial"/>
          <w:lang w:val="en-GB" w:eastAsia="en-US"/>
        </w:rPr>
      </w:pPr>
    </w:p>
    <w:p w14:paraId="1152A9A6" w14:textId="77777777" w:rsidR="00072B2E" w:rsidRPr="004E016D" w:rsidRDefault="00072B2E" w:rsidP="00B73425">
      <w:pPr>
        <w:pStyle w:val="OFScheduleTitleCentered"/>
        <w:numPr>
          <w:ilvl w:val="0"/>
          <w:numId w:val="0"/>
        </w:numPr>
        <w:spacing w:before="60" w:after="60"/>
        <w:jc w:val="both"/>
        <w:rPr>
          <w:sz w:val="20"/>
          <w:szCs w:val="28"/>
        </w:rPr>
      </w:pPr>
    </w:p>
    <w:p w14:paraId="2B430DE9" w14:textId="77777777" w:rsidR="00FB0B25" w:rsidRPr="004E016D" w:rsidRDefault="00FB0B25" w:rsidP="00B73425">
      <w:pPr>
        <w:spacing w:before="60" w:after="60"/>
        <w:jc w:val="left"/>
        <w:rPr>
          <w:rFonts w:ascii="Arial" w:hAnsi="Arial" w:cs="Arial"/>
          <w:b/>
          <w:bCs/>
          <w:color w:val="000000"/>
          <w:szCs w:val="28"/>
        </w:rPr>
      </w:pPr>
      <w:r w:rsidRPr="004E016D">
        <w:rPr>
          <w:rFonts w:ascii="Arial" w:hAnsi="Arial" w:cs="Arial"/>
          <w:szCs w:val="28"/>
        </w:rPr>
        <w:br w:type="page"/>
      </w:r>
    </w:p>
    <w:p w14:paraId="46797DDC" w14:textId="77777777" w:rsidR="00FB0B25" w:rsidRPr="004E016D" w:rsidRDefault="00120569" w:rsidP="00B73425">
      <w:pPr>
        <w:pStyle w:val="OFScheduleTitleCentered"/>
        <w:numPr>
          <w:ilvl w:val="0"/>
          <w:numId w:val="0"/>
        </w:numPr>
        <w:spacing w:before="60" w:after="60"/>
        <w:jc w:val="both"/>
        <w:rPr>
          <w:color w:val="auto"/>
          <w:sz w:val="28"/>
          <w:szCs w:val="28"/>
        </w:rPr>
      </w:pPr>
      <w:r w:rsidRPr="004E016D">
        <w:rPr>
          <w:color w:val="auto"/>
          <w:sz w:val="28"/>
          <w:szCs w:val="28"/>
        </w:rPr>
        <w:t>ROLE SOUGHT UNDER THIS RFP</w:t>
      </w:r>
    </w:p>
    <w:p w14:paraId="3DDE2F13" w14:textId="77777777" w:rsidR="00B2128A" w:rsidRPr="004E016D" w:rsidRDefault="00B2128A" w:rsidP="00B73425">
      <w:pPr>
        <w:pStyle w:val="OFScheduleTitleCentered"/>
        <w:numPr>
          <w:ilvl w:val="0"/>
          <w:numId w:val="0"/>
        </w:numPr>
        <w:spacing w:before="60" w:after="60"/>
        <w:jc w:val="both"/>
        <w:rPr>
          <w:color w:val="4F81BD" w:themeColor="accent1"/>
          <w:sz w:val="28"/>
          <w:szCs w:val="28"/>
        </w:rPr>
      </w:pPr>
    </w:p>
    <w:tbl>
      <w:tblPr>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left w:w="10" w:type="dxa"/>
          <w:right w:w="10" w:type="dxa"/>
        </w:tblCellMar>
        <w:tblLook w:val="04A0" w:firstRow="1" w:lastRow="0" w:firstColumn="1" w:lastColumn="0" w:noHBand="0" w:noVBand="1"/>
      </w:tblPr>
      <w:tblGrid>
        <w:gridCol w:w="10666"/>
      </w:tblGrid>
      <w:tr w:rsidR="00FB0B25" w:rsidRPr="004E016D" w14:paraId="6E472009" w14:textId="77777777" w:rsidTr="00B2128A">
        <w:tc>
          <w:tcPr>
            <w:tcW w:w="5000" w:type="pct"/>
            <w:shd w:val="clear" w:color="auto" w:fill="C6D9F1" w:themeFill="text2" w:themeFillTint="33"/>
            <w:tcMar>
              <w:top w:w="100" w:type="dxa"/>
              <w:left w:w="100" w:type="dxa"/>
              <w:bottom w:w="100" w:type="dxa"/>
              <w:right w:w="100" w:type="dxa"/>
            </w:tcMar>
          </w:tcPr>
          <w:bookmarkEnd w:id="2187"/>
          <w:p w14:paraId="0FC0B0B1" w14:textId="77777777" w:rsidR="00FB0B25" w:rsidRPr="004E016D" w:rsidRDefault="00FB0B25" w:rsidP="00B73425">
            <w:pPr>
              <w:pStyle w:val="Heading2"/>
              <w:spacing w:before="60" w:after="60"/>
              <w:jc w:val="both"/>
              <w:rPr>
                <w:rFonts w:ascii="Arial" w:hAnsi="Arial" w:cs="Arial"/>
                <w:b/>
              </w:rPr>
            </w:pPr>
            <w:permStart w:id="1663922519" w:edGrp="everyone" w:colFirst="0" w:colLast="0"/>
            <w:permStart w:id="504656867" w:edGrp="everyone" w:colFirst="1" w:colLast="1"/>
            <w:r w:rsidRPr="004E016D">
              <w:rPr>
                <w:rFonts w:ascii="Arial" w:hAnsi="Arial" w:cs="Arial"/>
                <w:b/>
              </w:rPr>
              <w:t xml:space="preserve">Capability: </w:t>
            </w:r>
            <w:r w:rsidR="002879F2" w:rsidRPr="004E016D">
              <w:rPr>
                <w:rFonts w:ascii="Arial" w:hAnsi="Arial" w:cs="Arial"/>
                <w:b/>
              </w:rPr>
              <w:fldChar w:fldCharType="begin">
                <w:ffData>
                  <w:name w:val="Text3"/>
                  <w:enabled/>
                  <w:calcOnExit w:val="0"/>
                  <w:textInput/>
                </w:ffData>
              </w:fldChar>
            </w:r>
            <w:bookmarkStart w:id="2195" w:name="Text3"/>
            <w:r w:rsidR="00666517" w:rsidRPr="004E016D">
              <w:rPr>
                <w:rFonts w:ascii="Arial" w:hAnsi="Arial" w:cs="Arial"/>
                <w:b/>
              </w:rPr>
              <w:instrText xml:space="preserve"> FORMTEXT </w:instrText>
            </w:r>
            <w:r w:rsidR="002879F2" w:rsidRPr="004E016D">
              <w:rPr>
                <w:rFonts w:ascii="Arial" w:hAnsi="Arial" w:cs="Arial"/>
                <w:b/>
              </w:rPr>
            </w:r>
            <w:r w:rsidR="002879F2" w:rsidRPr="004E016D">
              <w:rPr>
                <w:rFonts w:ascii="Arial" w:hAnsi="Arial" w:cs="Arial"/>
                <w:b/>
              </w:rPr>
              <w:fldChar w:fldCharType="separate"/>
            </w:r>
            <w:r w:rsidR="00666517" w:rsidRPr="004E016D">
              <w:rPr>
                <w:rFonts w:ascii="Arial" w:hAnsi="Arial" w:cs="Arial"/>
                <w:b/>
                <w:noProof/>
              </w:rPr>
              <w:t> </w:t>
            </w:r>
            <w:r w:rsidR="00666517" w:rsidRPr="004E016D">
              <w:rPr>
                <w:rFonts w:ascii="Arial" w:hAnsi="Arial" w:cs="Arial"/>
                <w:b/>
                <w:noProof/>
              </w:rPr>
              <w:t> </w:t>
            </w:r>
            <w:r w:rsidR="00666517" w:rsidRPr="004E016D">
              <w:rPr>
                <w:rFonts w:ascii="Arial" w:hAnsi="Arial" w:cs="Arial"/>
                <w:b/>
                <w:noProof/>
              </w:rPr>
              <w:t> </w:t>
            </w:r>
            <w:r w:rsidR="00666517" w:rsidRPr="004E016D">
              <w:rPr>
                <w:rFonts w:ascii="Arial" w:hAnsi="Arial" w:cs="Arial"/>
                <w:b/>
                <w:noProof/>
              </w:rPr>
              <w:t> </w:t>
            </w:r>
            <w:r w:rsidR="00666517" w:rsidRPr="004E016D">
              <w:rPr>
                <w:rFonts w:ascii="Arial" w:hAnsi="Arial" w:cs="Arial"/>
                <w:b/>
                <w:noProof/>
              </w:rPr>
              <w:t> </w:t>
            </w:r>
            <w:r w:rsidR="002879F2" w:rsidRPr="004E016D">
              <w:rPr>
                <w:rFonts w:ascii="Arial" w:hAnsi="Arial" w:cs="Arial"/>
                <w:b/>
              </w:rPr>
              <w:fldChar w:fldCharType="end"/>
            </w:r>
            <w:bookmarkEnd w:id="2195"/>
          </w:p>
        </w:tc>
      </w:tr>
      <w:tr w:rsidR="00FB0B25" w:rsidRPr="004E016D" w14:paraId="04437F56" w14:textId="77777777" w:rsidTr="00B2128A">
        <w:tc>
          <w:tcPr>
            <w:tcW w:w="5000" w:type="pct"/>
            <w:shd w:val="clear" w:color="auto" w:fill="auto"/>
            <w:tcMar>
              <w:top w:w="100" w:type="dxa"/>
              <w:left w:w="100" w:type="dxa"/>
              <w:bottom w:w="100" w:type="dxa"/>
              <w:right w:w="100" w:type="dxa"/>
            </w:tcMar>
          </w:tcPr>
          <w:p w14:paraId="39A4D9C7" w14:textId="77777777" w:rsidR="00FB0B25" w:rsidRPr="004E016D" w:rsidRDefault="00971693" w:rsidP="00B73425">
            <w:pPr>
              <w:pStyle w:val="ORDERFORML1NONNUMBERBOLDUPPERCASE"/>
              <w:spacing w:before="60" w:after="60"/>
              <w:jc w:val="left"/>
              <w:rPr>
                <w:rFonts w:ascii="Arial" w:hAnsi="Arial"/>
                <w:caps w:val="0"/>
                <w:sz w:val="20"/>
                <w:szCs w:val="20"/>
              </w:rPr>
            </w:pPr>
            <w:permStart w:id="13767016" w:edGrp="everyone" w:colFirst="0" w:colLast="0"/>
            <w:permStart w:id="341974835" w:edGrp="everyone" w:colFirst="1" w:colLast="1"/>
            <w:permEnd w:id="1663922519"/>
            <w:permEnd w:id="504656867"/>
            <w:r>
              <w:rPr>
                <w:rFonts w:ascii="Arial" w:hAnsi="Arial"/>
                <w:caps w:val="0"/>
                <w:sz w:val="20"/>
                <w:szCs w:val="20"/>
              </w:rPr>
              <w:t>CUSTOMER_FULL_NAME</w:t>
            </w:r>
            <w:r w:rsidR="00B2128A" w:rsidRPr="004E016D">
              <w:rPr>
                <w:rFonts w:ascii="Arial" w:hAnsi="Arial"/>
                <w:caps w:val="0"/>
                <w:sz w:val="20"/>
                <w:szCs w:val="20"/>
              </w:rPr>
              <w:t xml:space="preserve">’S </w:t>
            </w:r>
            <w:r w:rsidR="00FB0B25" w:rsidRPr="004E016D">
              <w:rPr>
                <w:rFonts w:ascii="Arial" w:hAnsi="Arial"/>
                <w:sz w:val="20"/>
                <w:szCs w:val="20"/>
              </w:rPr>
              <w:t>required outcomes for this Capability are stated below</w:t>
            </w:r>
          </w:p>
        </w:tc>
      </w:tr>
      <w:permStart w:id="74003125" w:edGrp="everyone" w:colFirst="0" w:colLast="0"/>
      <w:permStart w:id="818766061" w:edGrp="everyone" w:colFirst="1" w:colLast="1"/>
      <w:permEnd w:id="13767016"/>
      <w:permEnd w:id="341974835"/>
      <w:tr w:rsidR="00FB0B25" w:rsidRPr="004E016D" w14:paraId="30EF1D32" w14:textId="77777777" w:rsidTr="00B2128A">
        <w:tc>
          <w:tcPr>
            <w:tcW w:w="5000" w:type="pct"/>
            <w:shd w:val="clear" w:color="auto" w:fill="auto"/>
            <w:tcMar>
              <w:top w:w="100" w:type="dxa"/>
              <w:left w:w="100" w:type="dxa"/>
              <w:bottom w:w="100" w:type="dxa"/>
              <w:right w:w="100" w:type="dxa"/>
            </w:tcMar>
          </w:tcPr>
          <w:p w14:paraId="2C78CA21" w14:textId="77777777" w:rsidR="00FB0B25" w:rsidRPr="004E016D" w:rsidRDefault="002879F2" w:rsidP="00CB0861">
            <w:pPr>
              <w:pStyle w:val="Normal1"/>
              <w:spacing w:before="60" w:after="60"/>
              <w:rPr>
                <w:sz w:val="20"/>
                <w:szCs w:val="20"/>
              </w:rPr>
            </w:pPr>
            <w:r w:rsidRPr="004E016D">
              <w:rPr>
                <w:sz w:val="20"/>
                <w:lang w:val="en-GB" w:eastAsia="en-US"/>
              </w:rPr>
              <w:fldChar w:fldCharType="begin">
                <w:ffData>
                  <w:name w:val="Text4"/>
                  <w:enabled/>
                  <w:calcOnExit w:val="0"/>
                  <w:textInput/>
                </w:ffData>
              </w:fldChar>
            </w:r>
            <w:r w:rsidR="00CB0861" w:rsidRPr="004E016D">
              <w:rPr>
                <w:sz w:val="20"/>
                <w:lang w:val="en-GB" w:eastAsia="en-US"/>
              </w:rPr>
              <w:instrText xml:space="preserve"> FORMTEXT </w:instrText>
            </w:r>
            <w:r w:rsidRPr="004E016D">
              <w:rPr>
                <w:sz w:val="20"/>
                <w:lang w:val="en-GB" w:eastAsia="en-US"/>
              </w:rPr>
            </w:r>
            <w:r w:rsidRPr="004E016D">
              <w:rPr>
                <w:sz w:val="20"/>
                <w:lang w:val="en-GB" w:eastAsia="en-US"/>
              </w:rPr>
              <w:fldChar w:fldCharType="separate"/>
            </w:r>
            <w:r w:rsidR="00CB0861" w:rsidRPr="004E016D">
              <w:rPr>
                <w:noProof/>
                <w:sz w:val="20"/>
                <w:lang w:val="en-GB" w:eastAsia="en-US"/>
              </w:rPr>
              <w:t> </w:t>
            </w:r>
            <w:r w:rsidR="00CB0861" w:rsidRPr="004E016D">
              <w:rPr>
                <w:noProof/>
                <w:sz w:val="20"/>
                <w:lang w:val="en-GB" w:eastAsia="en-US"/>
              </w:rPr>
              <w:t> </w:t>
            </w:r>
            <w:r w:rsidR="00CB0861" w:rsidRPr="004E016D">
              <w:rPr>
                <w:noProof/>
                <w:sz w:val="20"/>
                <w:lang w:val="en-GB" w:eastAsia="en-US"/>
              </w:rPr>
              <w:t> </w:t>
            </w:r>
            <w:r w:rsidR="00CB0861" w:rsidRPr="004E016D">
              <w:rPr>
                <w:noProof/>
                <w:sz w:val="20"/>
                <w:lang w:val="en-GB" w:eastAsia="en-US"/>
              </w:rPr>
              <w:t> </w:t>
            </w:r>
            <w:r w:rsidR="00CB0861" w:rsidRPr="004E016D">
              <w:rPr>
                <w:noProof/>
                <w:sz w:val="20"/>
                <w:lang w:val="en-GB" w:eastAsia="en-US"/>
              </w:rPr>
              <w:t> </w:t>
            </w:r>
            <w:r w:rsidRPr="004E016D">
              <w:rPr>
                <w:sz w:val="20"/>
                <w:lang w:val="en-GB" w:eastAsia="en-US"/>
              </w:rPr>
              <w:fldChar w:fldCharType="end"/>
            </w:r>
          </w:p>
        </w:tc>
      </w:tr>
      <w:tr w:rsidR="00B2128A" w:rsidRPr="004E016D" w14:paraId="0A91389A" w14:textId="77777777" w:rsidTr="00B2128A">
        <w:tc>
          <w:tcPr>
            <w:tcW w:w="5000" w:type="pct"/>
            <w:shd w:val="clear" w:color="auto" w:fill="auto"/>
            <w:tcMar>
              <w:top w:w="100" w:type="dxa"/>
              <w:left w:w="100" w:type="dxa"/>
              <w:bottom w:w="100" w:type="dxa"/>
              <w:right w:w="100" w:type="dxa"/>
            </w:tcMar>
          </w:tcPr>
          <w:p w14:paraId="603FCC65" w14:textId="77777777" w:rsidR="00B2128A" w:rsidRPr="004E016D" w:rsidRDefault="00971693" w:rsidP="00B73425">
            <w:pPr>
              <w:spacing w:before="60" w:after="60"/>
              <w:rPr>
                <w:rFonts w:ascii="Arial" w:hAnsi="Arial" w:cs="Arial"/>
                <w:b/>
                <w:color w:val="000000"/>
                <w:lang w:val="en-GB" w:eastAsia="en-US"/>
              </w:rPr>
            </w:pPr>
            <w:permStart w:id="1244951214" w:edGrp="everyone" w:colFirst="0" w:colLast="0"/>
            <w:permStart w:id="1331692148" w:edGrp="everyone" w:colFirst="1" w:colLast="1"/>
            <w:permEnd w:id="74003125"/>
            <w:permEnd w:id="818766061"/>
            <w:r>
              <w:rPr>
                <w:rFonts w:ascii="Arial" w:hAnsi="Arial" w:cs="Arial"/>
                <w:b/>
                <w:color w:val="000000"/>
                <w:lang w:val="en-GB" w:eastAsia="en-US"/>
              </w:rPr>
              <w:t>SUPPLIER_FULL_NAME</w:t>
            </w:r>
            <w:r w:rsidR="00B2128A" w:rsidRPr="004E016D">
              <w:rPr>
                <w:rFonts w:ascii="Arial" w:hAnsi="Arial" w:cs="Arial"/>
                <w:b/>
                <w:color w:val="000000"/>
                <w:lang w:val="en-GB" w:eastAsia="en-US"/>
              </w:rPr>
              <w:t xml:space="preserve">’s RESPONSE TO </w:t>
            </w:r>
            <w:r>
              <w:rPr>
                <w:rFonts w:ascii="Arial" w:hAnsi="Arial" w:cs="Arial"/>
                <w:b/>
                <w:color w:val="000000"/>
                <w:lang w:val="en-GB" w:eastAsia="en-US"/>
              </w:rPr>
              <w:t>CUSTOMER_FULL_NAME</w:t>
            </w:r>
            <w:r w:rsidR="00B2128A" w:rsidRPr="004E016D">
              <w:rPr>
                <w:rFonts w:ascii="Arial" w:hAnsi="Arial" w:cs="Arial"/>
                <w:b/>
                <w:color w:val="000000"/>
                <w:lang w:val="en-GB" w:eastAsia="en-US"/>
              </w:rPr>
              <w:t>’s REQUIREMENTS:</w:t>
            </w:r>
          </w:p>
        </w:tc>
      </w:tr>
      <w:permStart w:id="417091886" w:edGrp="everyone" w:colFirst="0" w:colLast="0"/>
      <w:permStart w:id="376073847" w:edGrp="everyone" w:colFirst="1" w:colLast="1"/>
      <w:permEnd w:id="1244951214"/>
      <w:permEnd w:id="1331692148"/>
      <w:tr w:rsidR="00B2128A" w:rsidRPr="004E016D" w14:paraId="140E40DD" w14:textId="77777777" w:rsidTr="00B2128A">
        <w:tc>
          <w:tcPr>
            <w:tcW w:w="5000" w:type="pct"/>
            <w:shd w:val="clear" w:color="auto" w:fill="auto"/>
            <w:tcMar>
              <w:top w:w="100" w:type="dxa"/>
              <w:left w:w="100" w:type="dxa"/>
              <w:bottom w:w="100" w:type="dxa"/>
              <w:right w:w="100" w:type="dxa"/>
            </w:tcMar>
          </w:tcPr>
          <w:p w14:paraId="003533BB" w14:textId="77777777" w:rsidR="00B2128A" w:rsidRPr="004E016D" w:rsidRDefault="002879F2" w:rsidP="00B73425">
            <w:pPr>
              <w:spacing w:before="60" w:after="60"/>
              <w:rPr>
                <w:rFonts w:ascii="Arial" w:hAnsi="Arial" w:cs="Arial"/>
                <w:color w:val="000000"/>
                <w:lang w:val="en-GB" w:eastAsia="en-US"/>
              </w:rPr>
            </w:pPr>
            <w:r w:rsidRPr="004E016D">
              <w:rPr>
                <w:rFonts w:ascii="Arial" w:hAnsi="Arial" w:cs="Arial"/>
                <w:color w:val="000000"/>
                <w:lang w:val="en-GB" w:eastAsia="en-US"/>
              </w:rPr>
              <w:fldChar w:fldCharType="begin">
                <w:ffData>
                  <w:name w:val="Text4"/>
                  <w:enabled/>
                  <w:calcOnExit w:val="0"/>
                  <w:textInput/>
                </w:ffData>
              </w:fldChar>
            </w:r>
            <w:bookmarkStart w:id="2196" w:name="Text4"/>
            <w:r w:rsidR="00B2128A" w:rsidRPr="004E016D">
              <w:rPr>
                <w:rFonts w:ascii="Arial" w:hAnsi="Arial" w:cs="Arial"/>
                <w:color w:val="000000"/>
                <w:lang w:val="en-GB" w:eastAsia="en-US"/>
              </w:rPr>
              <w:instrText xml:space="preserve"> FORMTEXT </w:instrText>
            </w:r>
            <w:r w:rsidRPr="004E016D">
              <w:rPr>
                <w:rFonts w:ascii="Arial" w:hAnsi="Arial" w:cs="Arial"/>
                <w:color w:val="000000"/>
                <w:lang w:val="en-GB" w:eastAsia="en-US"/>
              </w:rPr>
            </w:r>
            <w:r w:rsidRPr="004E016D">
              <w:rPr>
                <w:rFonts w:ascii="Arial" w:hAnsi="Arial" w:cs="Arial"/>
                <w:color w:val="000000"/>
                <w:lang w:val="en-GB" w:eastAsia="en-US"/>
              </w:rPr>
              <w:fldChar w:fldCharType="separate"/>
            </w:r>
            <w:r w:rsidR="00B2128A" w:rsidRPr="004E016D">
              <w:rPr>
                <w:rFonts w:ascii="Arial" w:hAnsi="Arial" w:cs="Arial"/>
                <w:noProof/>
                <w:color w:val="000000"/>
                <w:lang w:val="en-GB" w:eastAsia="en-US"/>
              </w:rPr>
              <w:t> </w:t>
            </w:r>
            <w:r w:rsidR="00B2128A" w:rsidRPr="004E016D">
              <w:rPr>
                <w:rFonts w:ascii="Arial" w:hAnsi="Arial" w:cs="Arial"/>
                <w:noProof/>
                <w:color w:val="000000"/>
                <w:lang w:val="en-GB" w:eastAsia="en-US"/>
              </w:rPr>
              <w:t> </w:t>
            </w:r>
            <w:r w:rsidR="00B2128A" w:rsidRPr="004E016D">
              <w:rPr>
                <w:rFonts w:ascii="Arial" w:hAnsi="Arial" w:cs="Arial"/>
                <w:noProof/>
                <w:color w:val="000000"/>
                <w:lang w:val="en-GB" w:eastAsia="en-US"/>
              </w:rPr>
              <w:t> </w:t>
            </w:r>
            <w:r w:rsidR="00B2128A" w:rsidRPr="004E016D">
              <w:rPr>
                <w:rFonts w:ascii="Arial" w:hAnsi="Arial" w:cs="Arial"/>
                <w:noProof/>
                <w:color w:val="000000"/>
                <w:lang w:val="en-GB" w:eastAsia="en-US"/>
              </w:rPr>
              <w:t> </w:t>
            </w:r>
            <w:r w:rsidR="00B2128A" w:rsidRPr="004E016D">
              <w:rPr>
                <w:rFonts w:ascii="Arial" w:hAnsi="Arial" w:cs="Arial"/>
                <w:noProof/>
                <w:color w:val="000000"/>
                <w:lang w:val="en-GB" w:eastAsia="en-US"/>
              </w:rPr>
              <w:t> </w:t>
            </w:r>
            <w:r w:rsidRPr="004E016D">
              <w:rPr>
                <w:rFonts w:ascii="Arial" w:hAnsi="Arial" w:cs="Arial"/>
                <w:color w:val="000000"/>
                <w:lang w:val="en-GB" w:eastAsia="en-US"/>
              </w:rPr>
              <w:fldChar w:fldCharType="end"/>
            </w:r>
            <w:bookmarkEnd w:id="2196"/>
          </w:p>
        </w:tc>
      </w:tr>
    </w:tbl>
    <w:p w14:paraId="01DB0D0C" w14:textId="77777777" w:rsidR="002F72A8" w:rsidRPr="004E016D" w:rsidRDefault="002F72A8" w:rsidP="00B73425">
      <w:pPr>
        <w:spacing w:before="60" w:after="60"/>
        <w:jc w:val="left"/>
        <w:rPr>
          <w:rFonts w:ascii="Arial" w:hAnsi="Arial" w:cs="Arial"/>
        </w:rPr>
      </w:pPr>
      <w:permStart w:id="1005655449" w:edGrp="everyone"/>
      <w:permEnd w:id="417091886"/>
      <w:permEnd w:id="376073847"/>
      <w:permEnd w:id="1005655449"/>
    </w:p>
    <w:p w14:paraId="4B902E07" w14:textId="77777777" w:rsidR="00C15C6C" w:rsidRPr="004E016D" w:rsidRDefault="00C15C6C" w:rsidP="00B73425">
      <w:pPr>
        <w:spacing w:before="60" w:after="60"/>
        <w:jc w:val="left"/>
        <w:rPr>
          <w:rFonts w:ascii="Arial" w:hAnsi="Arial" w:cs="Arial"/>
        </w:rPr>
      </w:pPr>
    </w:p>
    <w:p w14:paraId="75429612" w14:textId="77777777" w:rsidR="00B2128A" w:rsidRPr="004E016D" w:rsidRDefault="00B2128A" w:rsidP="00B73425">
      <w:pPr>
        <w:spacing w:before="60" w:after="60"/>
        <w:jc w:val="left"/>
        <w:rPr>
          <w:rFonts w:ascii="Arial" w:hAnsi="Arial" w:cs="Arial"/>
        </w:rPr>
      </w:pPr>
    </w:p>
    <w:p w14:paraId="16841732" w14:textId="77777777" w:rsidR="00B2128A" w:rsidRPr="004E016D" w:rsidRDefault="00B2128A" w:rsidP="00B73425">
      <w:pPr>
        <w:spacing w:before="60" w:after="60"/>
        <w:jc w:val="left"/>
        <w:rPr>
          <w:rFonts w:ascii="Arial" w:hAnsi="Arial" w:cs="Arial"/>
        </w:rPr>
      </w:pPr>
    </w:p>
    <w:p w14:paraId="647A86F1" w14:textId="77777777" w:rsidR="00FB0B25" w:rsidRPr="004E016D" w:rsidRDefault="00FB0B25" w:rsidP="00B73425">
      <w:pPr>
        <w:spacing w:before="60" w:after="60"/>
        <w:jc w:val="left"/>
        <w:rPr>
          <w:rFonts w:ascii="Arial" w:hAnsi="Arial" w:cs="Arial"/>
          <w:sz w:val="28"/>
          <w:szCs w:val="28"/>
        </w:rPr>
      </w:pPr>
    </w:p>
    <w:p w14:paraId="4B97CB14" w14:textId="77777777" w:rsidR="00CB0861" w:rsidRPr="004E016D" w:rsidRDefault="00CB0861">
      <w:pPr>
        <w:jc w:val="left"/>
        <w:rPr>
          <w:rFonts w:ascii="Arial" w:hAnsi="Arial" w:cs="Arial"/>
          <w:b/>
          <w:bCs/>
          <w:sz w:val="28"/>
          <w:szCs w:val="28"/>
        </w:rPr>
      </w:pPr>
      <w:bookmarkStart w:id="2197" w:name="_Toc355103143"/>
      <w:bookmarkStart w:id="2198" w:name="_Toc355103493"/>
      <w:bookmarkStart w:id="2199" w:name="_Toc355103843"/>
      <w:bookmarkStart w:id="2200" w:name="_Toc355104193"/>
      <w:bookmarkStart w:id="2201" w:name="_Toc355104542"/>
      <w:bookmarkStart w:id="2202" w:name="_Toc355104891"/>
      <w:bookmarkStart w:id="2203" w:name="_Toc355103144"/>
      <w:bookmarkStart w:id="2204" w:name="_Toc355103494"/>
      <w:bookmarkStart w:id="2205" w:name="_Toc355103844"/>
      <w:bookmarkStart w:id="2206" w:name="_Toc355104194"/>
      <w:bookmarkStart w:id="2207" w:name="_Toc355104543"/>
      <w:bookmarkStart w:id="2208" w:name="_Toc355104892"/>
      <w:bookmarkStart w:id="2209" w:name="_Toc355103145"/>
      <w:bookmarkStart w:id="2210" w:name="_Toc355103495"/>
      <w:bookmarkStart w:id="2211" w:name="_Toc355103845"/>
      <w:bookmarkStart w:id="2212" w:name="_Toc355104195"/>
      <w:bookmarkStart w:id="2213" w:name="_Toc355104544"/>
      <w:bookmarkStart w:id="2214" w:name="_Toc355104893"/>
      <w:bookmarkStart w:id="2215" w:name="_Toc354147030"/>
      <w:bookmarkStart w:id="2216" w:name="_Toc355103146"/>
      <w:bookmarkStart w:id="2217" w:name="_Toc355103496"/>
      <w:bookmarkStart w:id="2218" w:name="_Toc355103846"/>
      <w:bookmarkStart w:id="2219" w:name="_Toc355104196"/>
      <w:bookmarkStart w:id="2220" w:name="_Toc355104545"/>
      <w:bookmarkStart w:id="2221" w:name="_Toc355104894"/>
      <w:bookmarkStart w:id="2222" w:name="_Toc354141990"/>
      <w:bookmarkStart w:id="2223" w:name="_Toc354147031"/>
      <w:bookmarkStart w:id="2224" w:name="_Toc355103147"/>
      <w:bookmarkStart w:id="2225" w:name="_Toc355103497"/>
      <w:bookmarkStart w:id="2226" w:name="_Toc355103847"/>
      <w:bookmarkStart w:id="2227" w:name="_Toc355104197"/>
      <w:bookmarkStart w:id="2228" w:name="_Toc355104546"/>
      <w:bookmarkStart w:id="2229" w:name="_Toc355104895"/>
      <w:bookmarkStart w:id="2230" w:name="_Toc354141991"/>
      <w:bookmarkStart w:id="2231" w:name="_Toc354147032"/>
      <w:bookmarkStart w:id="2232" w:name="_Toc355103148"/>
      <w:bookmarkStart w:id="2233" w:name="_Toc355103498"/>
      <w:bookmarkStart w:id="2234" w:name="_Toc355103848"/>
      <w:bookmarkStart w:id="2235" w:name="_Toc355104198"/>
      <w:bookmarkStart w:id="2236" w:name="_Toc355104547"/>
      <w:bookmarkStart w:id="2237" w:name="_Toc355104896"/>
      <w:bookmarkStart w:id="2238" w:name="_Toc354141992"/>
      <w:bookmarkStart w:id="2239" w:name="_Toc354147033"/>
      <w:bookmarkStart w:id="2240" w:name="_Toc355103149"/>
      <w:bookmarkStart w:id="2241" w:name="_Toc355103499"/>
      <w:bookmarkStart w:id="2242" w:name="_Toc355103849"/>
      <w:bookmarkStart w:id="2243" w:name="_Toc355104199"/>
      <w:bookmarkStart w:id="2244" w:name="_Toc355104548"/>
      <w:bookmarkStart w:id="2245" w:name="_Toc355104897"/>
      <w:bookmarkStart w:id="2246" w:name="_Toc354141993"/>
      <w:bookmarkStart w:id="2247" w:name="_Toc354147034"/>
      <w:bookmarkStart w:id="2248" w:name="_Toc355103150"/>
      <w:bookmarkStart w:id="2249" w:name="_Toc355103500"/>
      <w:bookmarkStart w:id="2250" w:name="_Toc355103850"/>
      <w:bookmarkStart w:id="2251" w:name="_Toc355104200"/>
      <w:bookmarkStart w:id="2252" w:name="_Toc355104549"/>
      <w:bookmarkStart w:id="2253" w:name="_Toc355104898"/>
      <w:bookmarkStart w:id="2254" w:name="_Toc354142006"/>
      <w:bookmarkStart w:id="2255" w:name="_Toc354147047"/>
      <w:bookmarkStart w:id="2256" w:name="_Toc355103163"/>
      <w:bookmarkStart w:id="2257" w:name="_Toc355103513"/>
      <w:bookmarkStart w:id="2258" w:name="_Toc355103863"/>
      <w:bookmarkStart w:id="2259" w:name="_Toc355104213"/>
      <w:bookmarkStart w:id="2260" w:name="_Toc355104562"/>
      <w:bookmarkStart w:id="2261" w:name="_Toc355104911"/>
      <w:bookmarkStart w:id="2262" w:name="_Toc354142007"/>
      <w:bookmarkStart w:id="2263" w:name="_Toc354147048"/>
      <w:bookmarkStart w:id="2264" w:name="_Toc355103164"/>
      <w:bookmarkStart w:id="2265" w:name="_Toc355103514"/>
      <w:bookmarkStart w:id="2266" w:name="_Toc355103864"/>
      <w:bookmarkStart w:id="2267" w:name="_Toc355104214"/>
      <w:bookmarkStart w:id="2268" w:name="_Toc355104563"/>
      <w:bookmarkStart w:id="2269" w:name="_Toc355104912"/>
      <w:bookmarkStart w:id="2270" w:name="_Toc354142008"/>
      <w:bookmarkStart w:id="2271" w:name="_Toc354147049"/>
      <w:bookmarkStart w:id="2272" w:name="_Toc355103165"/>
      <w:bookmarkStart w:id="2273" w:name="_Toc355103515"/>
      <w:bookmarkStart w:id="2274" w:name="_Toc355103865"/>
      <w:bookmarkStart w:id="2275" w:name="_Toc355104215"/>
      <w:bookmarkStart w:id="2276" w:name="_Toc355104564"/>
      <w:bookmarkStart w:id="2277" w:name="_Toc355104913"/>
      <w:bookmarkStart w:id="2278" w:name="_Toc354142009"/>
      <w:bookmarkStart w:id="2279" w:name="_Toc354147050"/>
      <w:bookmarkStart w:id="2280" w:name="_Toc355103166"/>
      <w:bookmarkStart w:id="2281" w:name="_Toc355103516"/>
      <w:bookmarkStart w:id="2282" w:name="_Toc355103866"/>
      <w:bookmarkStart w:id="2283" w:name="_Toc355104216"/>
      <w:bookmarkStart w:id="2284" w:name="_Toc355104565"/>
      <w:bookmarkStart w:id="2285" w:name="_Toc355104914"/>
      <w:bookmarkStart w:id="2286" w:name="_Toc354142010"/>
      <w:bookmarkStart w:id="2287" w:name="_Toc354147051"/>
      <w:bookmarkStart w:id="2288" w:name="_Toc355103167"/>
      <w:bookmarkStart w:id="2289" w:name="_Toc355103517"/>
      <w:bookmarkStart w:id="2290" w:name="_Toc355103867"/>
      <w:bookmarkStart w:id="2291" w:name="_Toc355104217"/>
      <w:bookmarkStart w:id="2292" w:name="_Toc355104566"/>
      <w:bookmarkStart w:id="2293" w:name="_Toc355104915"/>
      <w:bookmarkStart w:id="2294" w:name="_Toc354142011"/>
      <w:bookmarkStart w:id="2295" w:name="_Toc354147052"/>
      <w:bookmarkStart w:id="2296" w:name="_Toc355103168"/>
      <w:bookmarkStart w:id="2297" w:name="_Toc355103518"/>
      <w:bookmarkStart w:id="2298" w:name="_Toc355103868"/>
      <w:bookmarkStart w:id="2299" w:name="_Toc355104218"/>
      <w:bookmarkStart w:id="2300" w:name="_Toc355104567"/>
      <w:bookmarkStart w:id="2301" w:name="_Toc355104916"/>
      <w:bookmarkStart w:id="2302" w:name="_Toc354142012"/>
      <w:bookmarkStart w:id="2303" w:name="_Toc354147053"/>
      <w:bookmarkStart w:id="2304" w:name="_Toc355103169"/>
      <w:bookmarkStart w:id="2305" w:name="_Toc355103519"/>
      <w:bookmarkStart w:id="2306" w:name="_Toc355103869"/>
      <w:bookmarkStart w:id="2307" w:name="_Toc355104219"/>
      <w:bookmarkStart w:id="2308" w:name="_Toc355104568"/>
      <w:bookmarkStart w:id="2309" w:name="_Toc355104917"/>
      <w:bookmarkStart w:id="2310" w:name="_Toc354142017"/>
      <w:bookmarkStart w:id="2311" w:name="_Toc354147058"/>
      <w:bookmarkStart w:id="2312" w:name="_Toc355103174"/>
      <w:bookmarkStart w:id="2313" w:name="_Toc355103524"/>
      <w:bookmarkStart w:id="2314" w:name="_Toc355103874"/>
      <w:bookmarkStart w:id="2315" w:name="_Toc355104224"/>
      <w:bookmarkStart w:id="2316" w:name="_Toc355104573"/>
      <w:bookmarkStart w:id="2317" w:name="_Toc355104922"/>
      <w:bookmarkStart w:id="2318" w:name="_Toc354142022"/>
      <w:bookmarkStart w:id="2319" w:name="_Toc354147063"/>
      <w:bookmarkStart w:id="2320" w:name="_Toc355103179"/>
      <w:bookmarkStart w:id="2321" w:name="_Toc355103529"/>
      <w:bookmarkStart w:id="2322" w:name="_Toc355103879"/>
      <w:bookmarkStart w:id="2323" w:name="_Toc355104229"/>
      <w:bookmarkStart w:id="2324" w:name="_Toc355104578"/>
      <w:bookmarkStart w:id="2325" w:name="_Toc355104927"/>
      <w:bookmarkStart w:id="2326" w:name="_Toc354142023"/>
      <w:bookmarkStart w:id="2327" w:name="_Toc354147064"/>
      <w:bookmarkStart w:id="2328" w:name="_Toc355103180"/>
      <w:bookmarkStart w:id="2329" w:name="_Toc355103530"/>
      <w:bookmarkStart w:id="2330" w:name="_Toc355103880"/>
      <w:bookmarkStart w:id="2331" w:name="_Toc355104230"/>
      <w:bookmarkStart w:id="2332" w:name="_Toc355104579"/>
      <w:bookmarkStart w:id="2333" w:name="_Toc355104928"/>
      <w:bookmarkStart w:id="2334" w:name="_Toc354142028"/>
      <w:bookmarkStart w:id="2335" w:name="_Toc354147069"/>
      <w:bookmarkStart w:id="2336" w:name="_Toc355103185"/>
      <w:bookmarkStart w:id="2337" w:name="_Toc355103535"/>
      <w:bookmarkStart w:id="2338" w:name="_Toc355103885"/>
      <w:bookmarkStart w:id="2339" w:name="_Toc355104235"/>
      <w:bookmarkStart w:id="2340" w:name="_Toc355104584"/>
      <w:bookmarkStart w:id="2341" w:name="_Toc355104933"/>
      <w:bookmarkStart w:id="2342" w:name="_Toc354142033"/>
      <w:bookmarkStart w:id="2343" w:name="_Toc354147074"/>
      <w:bookmarkStart w:id="2344" w:name="_Toc355103190"/>
      <w:bookmarkStart w:id="2345" w:name="_Toc355103540"/>
      <w:bookmarkStart w:id="2346" w:name="_Toc355103890"/>
      <w:bookmarkStart w:id="2347" w:name="_Toc355104240"/>
      <w:bookmarkStart w:id="2348" w:name="_Toc355104589"/>
      <w:bookmarkStart w:id="2349" w:name="_Toc355104938"/>
      <w:bookmarkStart w:id="2350" w:name="_Toc354142038"/>
      <w:bookmarkStart w:id="2351" w:name="_Toc354147079"/>
      <w:bookmarkStart w:id="2352" w:name="_Toc355103195"/>
      <w:bookmarkStart w:id="2353" w:name="_Toc355103545"/>
      <w:bookmarkStart w:id="2354" w:name="_Toc355103895"/>
      <w:bookmarkStart w:id="2355" w:name="_Toc355104245"/>
      <w:bookmarkStart w:id="2356" w:name="_Toc355104594"/>
      <w:bookmarkStart w:id="2357" w:name="_Toc355104943"/>
      <w:bookmarkStart w:id="2358" w:name="_Toc354142039"/>
      <w:bookmarkStart w:id="2359" w:name="_Toc354147080"/>
      <w:bookmarkStart w:id="2360" w:name="_Toc355103196"/>
      <w:bookmarkStart w:id="2361" w:name="_Toc355103546"/>
      <w:bookmarkStart w:id="2362" w:name="_Toc355103896"/>
      <w:bookmarkStart w:id="2363" w:name="_Toc355104246"/>
      <w:bookmarkStart w:id="2364" w:name="_Toc355104595"/>
      <w:bookmarkStart w:id="2365" w:name="_Toc355104944"/>
      <w:bookmarkStart w:id="2366" w:name="_Toc354142040"/>
      <w:bookmarkStart w:id="2367" w:name="_Toc354147081"/>
      <w:bookmarkStart w:id="2368" w:name="_Toc355103197"/>
      <w:bookmarkStart w:id="2369" w:name="_Toc355103547"/>
      <w:bookmarkStart w:id="2370" w:name="_Toc355103897"/>
      <w:bookmarkStart w:id="2371" w:name="_Toc355104247"/>
      <w:bookmarkStart w:id="2372" w:name="_Toc355104596"/>
      <w:bookmarkStart w:id="2373" w:name="_Toc355104945"/>
      <w:bookmarkStart w:id="2374" w:name="_Toc354142041"/>
      <w:bookmarkStart w:id="2375" w:name="_Toc354147082"/>
      <w:bookmarkStart w:id="2376" w:name="_Toc355103198"/>
      <w:bookmarkStart w:id="2377" w:name="_Toc355103548"/>
      <w:bookmarkStart w:id="2378" w:name="_Toc355103898"/>
      <w:bookmarkStart w:id="2379" w:name="_Toc355104248"/>
      <w:bookmarkStart w:id="2380" w:name="_Toc355104597"/>
      <w:bookmarkStart w:id="2381" w:name="_Toc355104946"/>
      <w:bookmarkStart w:id="2382" w:name="_Toc354142042"/>
      <w:bookmarkStart w:id="2383" w:name="_Toc354147083"/>
      <w:bookmarkStart w:id="2384" w:name="_Toc355103199"/>
      <w:bookmarkStart w:id="2385" w:name="_Toc355103549"/>
      <w:bookmarkStart w:id="2386" w:name="_Toc355103899"/>
      <w:bookmarkStart w:id="2387" w:name="_Toc355104249"/>
      <w:bookmarkStart w:id="2388" w:name="_Toc355104598"/>
      <w:bookmarkStart w:id="2389" w:name="_Toc355104947"/>
      <w:bookmarkStart w:id="2390" w:name="_Toc354142048"/>
      <w:bookmarkStart w:id="2391" w:name="_Toc354147089"/>
      <w:bookmarkStart w:id="2392" w:name="_Toc355103205"/>
      <w:bookmarkStart w:id="2393" w:name="_Toc355103555"/>
      <w:bookmarkStart w:id="2394" w:name="_Toc355103905"/>
      <w:bookmarkStart w:id="2395" w:name="_Toc355104255"/>
      <w:bookmarkStart w:id="2396" w:name="_Toc355104604"/>
      <w:bookmarkStart w:id="2397" w:name="_Toc355104953"/>
      <w:bookmarkStart w:id="2398" w:name="_Toc354142053"/>
      <w:bookmarkStart w:id="2399" w:name="_Toc354147094"/>
      <w:bookmarkStart w:id="2400" w:name="_Toc355103210"/>
      <w:bookmarkStart w:id="2401" w:name="_Toc355103560"/>
      <w:bookmarkStart w:id="2402" w:name="_Toc355103910"/>
      <w:bookmarkStart w:id="2403" w:name="_Toc355104260"/>
      <w:bookmarkStart w:id="2404" w:name="_Toc355104609"/>
      <w:bookmarkStart w:id="2405" w:name="_Toc355104958"/>
      <w:bookmarkStart w:id="2406" w:name="_Toc354142058"/>
      <w:bookmarkStart w:id="2407" w:name="_Toc354147099"/>
      <w:bookmarkStart w:id="2408" w:name="_Toc355103215"/>
      <w:bookmarkStart w:id="2409" w:name="_Toc355103565"/>
      <w:bookmarkStart w:id="2410" w:name="_Toc355103915"/>
      <w:bookmarkStart w:id="2411" w:name="_Toc355104265"/>
      <w:bookmarkStart w:id="2412" w:name="_Toc355104614"/>
      <w:bookmarkStart w:id="2413" w:name="_Toc355104963"/>
      <w:bookmarkStart w:id="2414" w:name="_Toc354142059"/>
      <w:bookmarkStart w:id="2415" w:name="_Toc354147100"/>
      <w:bookmarkStart w:id="2416" w:name="_Toc355103216"/>
      <w:bookmarkStart w:id="2417" w:name="_Toc355103566"/>
      <w:bookmarkStart w:id="2418" w:name="_Toc355103916"/>
      <w:bookmarkStart w:id="2419" w:name="_Toc355104266"/>
      <w:bookmarkStart w:id="2420" w:name="_Toc355104615"/>
      <w:bookmarkStart w:id="2421" w:name="_Toc355104964"/>
      <w:bookmarkStart w:id="2422" w:name="_Toc354142060"/>
      <w:bookmarkStart w:id="2423" w:name="_Toc354147101"/>
      <w:bookmarkStart w:id="2424" w:name="_Toc355103217"/>
      <w:bookmarkStart w:id="2425" w:name="_Toc355103567"/>
      <w:bookmarkStart w:id="2426" w:name="_Toc355103917"/>
      <w:bookmarkStart w:id="2427" w:name="_Toc355104267"/>
      <w:bookmarkStart w:id="2428" w:name="_Toc355104616"/>
      <w:bookmarkStart w:id="2429" w:name="_Toc355104965"/>
      <w:bookmarkStart w:id="2430" w:name="_Toc354142066"/>
      <w:bookmarkStart w:id="2431" w:name="_Toc354147107"/>
      <w:bookmarkStart w:id="2432" w:name="_Toc355103223"/>
      <w:bookmarkStart w:id="2433" w:name="_Toc355103573"/>
      <w:bookmarkStart w:id="2434" w:name="_Toc355103923"/>
      <w:bookmarkStart w:id="2435" w:name="_Toc355104273"/>
      <w:bookmarkStart w:id="2436" w:name="_Toc355104622"/>
      <w:bookmarkStart w:id="2437" w:name="_Toc355104971"/>
      <w:bookmarkStart w:id="2438" w:name="_Toc354142071"/>
      <w:bookmarkStart w:id="2439" w:name="_Toc354147112"/>
      <w:bookmarkStart w:id="2440" w:name="_Toc355103228"/>
      <w:bookmarkStart w:id="2441" w:name="_Toc355103578"/>
      <w:bookmarkStart w:id="2442" w:name="_Toc355103928"/>
      <w:bookmarkStart w:id="2443" w:name="_Toc355104278"/>
      <w:bookmarkStart w:id="2444" w:name="_Toc355104627"/>
      <w:bookmarkStart w:id="2445" w:name="_Toc355104976"/>
      <w:bookmarkStart w:id="2446" w:name="_Toc354142076"/>
      <w:bookmarkStart w:id="2447" w:name="_Toc354147117"/>
      <w:bookmarkStart w:id="2448" w:name="_Toc355103233"/>
      <w:bookmarkStart w:id="2449" w:name="_Toc355103583"/>
      <w:bookmarkStart w:id="2450" w:name="_Toc355103933"/>
      <w:bookmarkStart w:id="2451" w:name="_Toc355104283"/>
      <w:bookmarkStart w:id="2452" w:name="_Toc355104632"/>
      <w:bookmarkStart w:id="2453" w:name="_Toc355104981"/>
      <w:bookmarkStart w:id="2454" w:name="_Toc354142077"/>
      <w:bookmarkStart w:id="2455" w:name="_Toc354147118"/>
      <w:bookmarkStart w:id="2456" w:name="_Toc355103234"/>
      <w:bookmarkStart w:id="2457" w:name="_Toc355103584"/>
      <w:bookmarkStart w:id="2458" w:name="_Toc355103934"/>
      <w:bookmarkStart w:id="2459" w:name="_Toc355104284"/>
      <w:bookmarkStart w:id="2460" w:name="_Toc355104633"/>
      <w:bookmarkStart w:id="2461" w:name="_Toc355104982"/>
      <w:bookmarkStart w:id="2462" w:name="_Toc354142078"/>
      <w:bookmarkStart w:id="2463" w:name="_Toc354147119"/>
      <w:bookmarkStart w:id="2464" w:name="_Toc355103235"/>
      <w:bookmarkStart w:id="2465" w:name="_Toc355103585"/>
      <w:bookmarkStart w:id="2466" w:name="_Toc355103935"/>
      <w:bookmarkStart w:id="2467" w:name="_Toc355104285"/>
      <w:bookmarkStart w:id="2468" w:name="_Toc355104634"/>
      <w:bookmarkStart w:id="2469" w:name="_Toc355104983"/>
      <w:bookmarkStart w:id="2470" w:name="_Toc354142079"/>
      <w:bookmarkStart w:id="2471" w:name="_Toc354147120"/>
      <w:bookmarkStart w:id="2472" w:name="_Toc355103236"/>
      <w:bookmarkStart w:id="2473" w:name="_Toc355103586"/>
      <w:bookmarkStart w:id="2474" w:name="_Toc355103936"/>
      <w:bookmarkStart w:id="2475" w:name="_Toc355104286"/>
      <w:bookmarkStart w:id="2476" w:name="_Toc355104635"/>
      <w:bookmarkStart w:id="2477" w:name="_Toc355104984"/>
      <w:bookmarkStart w:id="2478" w:name="_Toc354142080"/>
      <w:bookmarkStart w:id="2479" w:name="_Toc354147121"/>
      <w:bookmarkStart w:id="2480" w:name="_Toc355103237"/>
      <w:bookmarkStart w:id="2481" w:name="_Toc355103587"/>
      <w:bookmarkStart w:id="2482" w:name="_Toc355103937"/>
      <w:bookmarkStart w:id="2483" w:name="_Toc355104287"/>
      <w:bookmarkStart w:id="2484" w:name="_Toc355104636"/>
      <w:bookmarkStart w:id="2485" w:name="_Toc355104985"/>
      <w:bookmarkStart w:id="2486" w:name="_Toc354142081"/>
      <w:bookmarkStart w:id="2487" w:name="_Toc354147122"/>
      <w:bookmarkStart w:id="2488" w:name="_Toc355103238"/>
      <w:bookmarkStart w:id="2489" w:name="_Toc355103588"/>
      <w:bookmarkStart w:id="2490" w:name="_Toc355103938"/>
      <w:bookmarkStart w:id="2491" w:name="_Toc355104288"/>
      <w:bookmarkStart w:id="2492" w:name="_Toc355104637"/>
      <w:bookmarkStart w:id="2493" w:name="_Toc355104986"/>
      <w:bookmarkStart w:id="2494" w:name="_Toc354142082"/>
      <w:bookmarkStart w:id="2495" w:name="_Toc354147123"/>
      <w:bookmarkStart w:id="2496" w:name="_Toc355103239"/>
      <w:bookmarkStart w:id="2497" w:name="_Toc355103589"/>
      <w:bookmarkStart w:id="2498" w:name="_Toc355103939"/>
      <w:bookmarkStart w:id="2499" w:name="_Toc355104289"/>
      <w:bookmarkStart w:id="2500" w:name="_Toc355104638"/>
      <w:bookmarkStart w:id="2501" w:name="_Toc355104987"/>
      <w:bookmarkStart w:id="2502" w:name="_Toc354142083"/>
      <w:bookmarkStart w:id="2503" w:name="_Toc354147124"/>
      <w:bookmarkStart w:id="2504" w:name="_Toc355103240"/>
      <w:bookmarkStart w:id="2505" w:name="_Toc355103590"/>
      <w:bookmarkStart w:id="2506" w:name="_Toc355103940"/>
      <w:bookmarkStart w:id="2507" w:name="_Toc355104290"/>
      <w:bookmarkStart w:id="2508" w:name="_Toc355104639"/>
      <w:bookmarkStart w:id="2509" w:name="_Toc355104988"/>
      <w:bookmarkStart w:id="2510" w:name="_Toc354142084"/>
      <w:bookmarkStart w:id="2511" w:name="_Toc354147125"/>
      <w:bookmarkStart w:id="2512" w:name="_Toc355103241"/>
      <w:bookmarkStart w:id="2513" w:name="_Toc355103591"/>
      <w:bookmarkStart w:id="2514" w:name="_Toc355103941"/>
      <w:bookmarkStart w:id="2515" w:name="_Toc355104291"/>
      <w:bookmarkStart w:id="2516" w:name="_Toc355104640"/>
      <w:bookmarkStart w:id="2517" w:name="_Toc355104989"/>
      <w:bookmarkStart w:id="2518" w:name="_Toc354142089"/>
      <w:bookmarkStart w:id="2519" w:name="_Toc354147130"/>
      <w:bookmarkStart w:id="2520" w:name="_Toc355103246"/>
      <w:bookmarkStart w:id="2521" w:name="_Toc355103596"/>
      <w:bookmarkStart w:id="2522" w:name="_Toc355103946"/>
      <w:bookmarkStart w:id="2523" w:name="_Toc355104296"/>
      <w:bookmarkStart w:id="2524" w:name="_Toc355104645"/>
      <w:bookmarkStart w:id="2525" w:name="_Toc355104994"/>
      <w:bookmarkStart w:id="2526" w:name="_Toc354142092"/>
      <w:bookmarkStart w:id="2527" w:name="_Toc354147133"/>
      <w:bookmarkStart w:id="2528" w:name="_Toc355103249"/>
      <w:bookmarkStart w:id="2529" w:name="_Toc355103599"/>
      <w:bookmarkStart w:id="2530" w:name="_Toc355103949"/>
      <w:bookmarkStart w:id="2531" w:name="_Toc355104299"/>
      <w:bookmarkStart w:id="2532" w:name="_Toc355104648"/>
      <w:bookmarkStart w:id="2533" w:name="_Toc355104997"/>
      <w:bookmarkStart w:id="2534" w:name="_Toc354142095"/>
      <w:bookmarkStart w:id="2535" w:name="_Toc354147136"/>
      <w:bookmarkStart w:id="2536" w:name="_Toc354415774"/>
      <w:bookmarkStart w:id="2537" w:name="_Toc355103252"/>
      <w:bookmarkStart w:id="2538" w:name="_Toc355103602"/>
      <w:bookmarkStart w:id="2539" w:name="_Toc355103952"/>
      <w:bookmarkStart w:id="2540" w:name="_Toc355104302"/>
      <w:bookmarkStart w:id="2541" w:name="_Toc355104651"/>
      <w:bookmarkStart w:id="2542" w:name="_Toc355105000"/>
      <w:bookmarkStart w:id="2543" w:name="_Toc354142096"/>
      <w:bookmarkStart w:id="2544" w:name="_Toc354147137"/>
      <w:bookmarkStart w:id="2545" w:name="_Toc354415775"/>
      <w:bookmarkStart w:id="2546" w:name="_Toc355103253"/>
      <w:bookmarkStart w:id="2547" w:name="_Toc355103603"/>
      <w:bookmarkStart w:id="2548" w:name="_Toc355103953"/>
      <w:bookmarkStart w:id="2549" w:name="_Toc355104303"/>
      <w:bookmarkStart w:id="2550" w:name="_Toc355104652"/>
      <w:bookmarkStart w:id="2551" w:name="_Toc355105001"/>
      <w:bookmarkStart w:id="2552" w:name="_Toc354142097"/>
      <w:bookmarkStart w:id="2553" w:name="_Toc354147138"/>
      <w:bookmarkStart w:id="2554" w:name="_Toc355103254"/>
      <w:bookmarkStart w:id="2555" w:name="_Toc355103604"/>
      <w:bookmarkStart w:id="2556" w:name="_Toc355103954"/>
      <w:bookmarkStart w:id="2557" w:name="_Toc355104304"/>
      <w:bookmarkStart w:id="2558" w:name="_Toc355104653"/>
      <w:bookmarkStart w:id="2559" w:name="_Toc355105002"/>
      <w:bookmarkStart w:id="2560" w:name="_Toc354142098"/>
      <w:bookmarkStart w:id="2561" w:name="_Toc354147139"/>
      <w:bookmarkStart w:id="2562" w:name="_Toc355103255"/>
      <w:bookmarkStart w:id="2563" w:name="_Toc355103605"/>
      <w:bookmarkStart w:id="2564" w:name="_Toc355103955"/>
      <w:bookmarkStart w:id="2565" w:name="_Toc355104305"/>
      <w:bookmarkStart w:id="2566" w:name="_Toc355104654"/>
      <w:bookmarkStart w:id="2567" w:name="_Toc355105003"/>
      <w:bookmarkStart w:id="2568" w:name="_Toc350861373"/>
      <w:bookmarkStart w:id="2569" w:name="_Ref356552952"/>
      <w:bookmarkStart w:id="2570" w:name="_Ref356555584"/>
      <w:bookmarkStart w:id="2571" w:name="_Toc360029501"/>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r w:rsidRPr="004E016D">
        <w:rPr>
          <w:rFonts w:ascii="Arial" w:hAnsi="Arial" w:cs="Arial"/>
          <w:sz w:val="28"/>
          <w:szCs w:val="28"/>
        </w:rPr>
        <w:br w:type="page"/>
      </w:r>
    </w:p>
    <w:p w14:paraId="19569DF4" w14:textId="77777777" w:rsidR="006A30C5" w:rsidRPr="004E016D" w:rsidRDefault="00120569" w:rsidP="00B5417F">
      <w:pPr>
        <w:pStyle w:val="OFScheduleTitleCentered"/>
        <w:numPr>
          <w:ilvl w:val="0"/>
          <w:numId w:val="0"/>
        </w:numPr>
        <w:spacing w:before="60" w:after="60"/>
        <w:ind w:left="357" w:hanging="357"/>
        <w:rPr>
          <w:color w:val="4F81BD" w:themeColor="accent1"/>
          <w:sz w:val="28"/>
          <w:szCs w:val="28"/>
        </w:rPr>
      </w:pPr>
      <w:r w:rsidRPr="004E016D">
        <w:rPr>
          <w:color w:val="4F81BD" w:themeColor="accent1"/>
          <w:sz w:val="28"/>
          <w:szCs w:val="28"/>
        </w:rPr>
        <w:t>SCHEDULE 4 - THE METHODOLOGY</w:t>
      </w:r>
      <w:bookmarkEnd w:id="2568"/>
      <w:bookmarkEnd w:id="2569"/>
      <w:bookmarkEnd w:id="2570"/>
      <w:bookmarkEnd w:id="2571"/>
      <w:commentRangeStart w:id="2572"/>
    </w:p>
    <w:p w14:paraId="2AF64B65" w14:textId="77777777" w:rsidR="00120569" w:rsidRPr="004E016D" w:rsidRDefault="005F15C3" w:rsidP="00B5417F">
      <w:pPr>
        <w:pStyle w:val="OFScheduleTitleCentered"/>
        <w:numPr>
          <w:ilvl w:val="0"/>
          <w:numId w:val="0"/>
        </w:numPr>
        <w:spacing w:before="60" w:after="60"/>
        <w:jc w:val="both"/>
        <w:rPr>
          <w:sz w:val="20"/>
        </w:rPr>
      </w:pPr>
      <w:bookmarkStart w:id="2573" w:name="_Toc350861374"/>
      <w:commentRangeEnd w:id="2572"/>
      <w:r w:rsidRPr="004E016D">
        <w:rPr>
          <w:rStyle w:val="CommentReference"/>
          <w:rFonts w:eastAsia="Calibri"/>
          <w:b w:val="0"/>
          <w:bCs w:val="0"/>
          <w:color w:val="auto"/>
        </w:rPr>
        <w:commentReference w:id="2572"/>
      </w:r>
      <w:bookmarkStart w:id="2574" w:name="_Toc360029502"/>
      <w:bookmarkStart w:id="2575" w:name="_Toc360029595"/>
      <w:bookmarkStart w:id="2576" w:name="_Toc360029503"/>
      <w:bookmarkStart w:id="2577" w:name="_Ref354415223"/>
      <w:bookmarkEnd w:id="2574"/>
      <w:bookmarkEnd w:id="2575"/>
    </w:p>
    <w:p w14:paraId="45B72C8B" w14:textId="77777777" w:rsidR="00B5417F" w:rsidRPr="004E016D" w:rsidRDefault="00B5417F" w:rsidP="00B5417F">
      <w:pPr>
        <w:pStyle w:val="OFScheduleTitleCentered"/>
        <w:numPr>
          <w:ilvl w:val="0"/>
          <w:numId w:val="0"/>
        </w:numPr>
        <w:spacing w:before="60" w:after="60"/>
        <w:jc w:val="both"/>
        <w:rPr>
          <w:sz w:val="20"/>
        </w:rPr>
      </w:pPr>
      <w:permStart w:id="598686941" w:edGrp="everyone"/>
      <w:r w:rsidRPr="004E016D">
        <w:rPr>
          <w:sz w:val="20"/>
        </w:rPr>
        <w:t xml:space="preserve"> Insert</w:t>
      </w:r>
    </w:p>
    <w:permEnd w:id="598686941"/>
    <w:p w14:paraId="1F34BBF2" w14:textId="77777777" w:rsidR="00120569" w:rsidRPr="004E016D" w:rsidRDefault="00120569">
      <w:pPr>
        <w:jc w:val="left"/>
        <w:rPr>
          <w:rFonts w:ascii="Arial" w:hAnsi="Arial" w:cs="Arial"/>
          <w:b/>
          <w:bCs/>
          <w:color w:val="4F81BD" w:themeColor="accent1"/>
          <w:sz w:val="28"/>
          <w:szCs w:val="28"/>
        </w:rPr>
      </w:pPr>
      <w:r w:rsidRPr="004E016D">
        <w:rPr>
          <w:rFonts w:ascii="Arial" w:hAnsi="Arial" w:cs="Arial"/>
          <w:color w:val="4F81BD" w:themeColor="accent1"/>
          <w:sz w:val="28"/>
          <w:szCs w:val="28"/>
        </w:rPr>
        <w:br w:type="page"/>
      </w:r>
    </w:p>
    <w:p w14:paraId="451AF886" w14:textId="77777777" w:rsidR="006A30C5" w:rsidRPr="004E016D" w:rsidRDefault="00120569" w:rsidP="00B5417F">
      <w:pPr>
        <w:pStyle w:val="OFScheduleTitleCentered"/>
        <w:numPr>
          <w:ilvl w:val="0"/>
          <w:numId w:val="0"/>
        </w:numPr>
        <w:spacing w:before="60" w:after="60"/>
        <w:rPr>
          <w:color w:val="4F81BD" w:themeColor="accent1"/>
          <w:sz w:val="28"/>
          <w:szCs w:val="28"/>
        </w:rPr>
      </w:pPr>
      <w:r w:rsidRPr="004E016D">
        <w:rPr>
          <w:color w:val="4F81BD" w:themeColor="accent1"/>
          <w:sz w:val="28"/>
          <w:szCs w:val="28"/>
        </w:rPr>
        <w:t xml:space="preserve">SCHEDULE 5 - CUSTOMER </w:t>
      </w:r>
      <w:bookmarkEnd w:id="2573"/>
      <w:r w:rsidRPr="004E016D">
        <w:rPr>
          <w:color w:val="4F81BD" w:themeColor="accent1"/>
          <w:sz w:val="28"/>
          <w:szCs w:val="28"/>
        </w:rPr>
        <w:t>RESPONSIBILITIES</w:t>
      </w:r>
      <w:bookmarkEnd w:id="2576"/>
      <w:bookmarkEnd w:id="2577"/>
      <w:r w:rsidR="00C435DA" w:rsidRPr="004E016D">
        <w:rPr>
          <w:rStyle w:val="CommentReference"/>
          <w:rFonts w:eastAsia="Calibri"/>
          <w:b w:val="0"/>
          <w:bCs w:val="0"/>
          <w:color w:val="4F81BD" w:themeColor="accent1"/>
          <w:sz w:val="28"/>
          <w:szCs w:val="28"/>
        </w:rPr>
        <w:commentReference w:id="2578"/>
      </w:r>
    </w:p>
    <w:p w14:paraId="36BCFCB4" w14:textId="77777777" w:rsidR="00120569" w:rsidRPr="004E016D" w:rsidRDefault="00120569" w:rsidP="00B5417F">
      <w:pPr>
        <w:pStyle w:val="OFScheduleTitleCentered"/>
        <w:numPr>
          <w:ilvl w:val="0"/>
          <w:numId w:val="0"/>
        </w:numPr>
        <w:spacing w:before="60" w:after="60"/>
        <w:jc w:val="both"/>
        <w:rPr>
          <w:sz w:val="20"/>
        </w:rPr>
      </w:pPr>
    </w:p>
    <w:p w14:paraId="0B375EEF" w14:textId="77777777" w:rsidR="00B5417F" w:rsidRPr="004E016D" w:rsidRDefault="00B5417F" w:rsidP="00B5417F">
      <w:pPr>
        <w:pStyle w:val="OFScheduleTitleCentered"/>
        <w:numPr>
          <w:ilvl w:val="0"/>
          <w:numId w:val="0"/>
        </w:numPr>
        <w:spacing w:before="60" w:after="60"/>
        <w:jc w:val="both"/>
        <w:rPr>
          <w:sz w:val="20"/>
        </w:rPr>
      </w:pPr>
      <w:permStart w:id="1862935743" w:edGrp="everyone"/>
      <w:r w:rsidRPr="004E016D">
        <w:rPr>
          <w:sz w:val="20"/>
        </w:rPr>
        <w:t>Insert</w:t>
      </w:r>
    </w:p>
    <w:p w14:paraId="6641AC9F" w14:textId="77777777" w:rsidR="00120569" w:rsidRPr="004E016D" w:rsidRDefault="00120569">
      <w:pPr>
        <w:jc w:val="left"/>
        <w:rPr>
          <w:rFonts w:ascii="Arial" w:hAnsi="Arial" w:cs="Arial"/>
          <w:b/>
          <w:bCs/>
          <w:sz w:val="28"/>
          <w:szCs w:val="28"/>
        </w:rPr>
      </w:pPr>
      <w:bookmarkStart w:id="2579" w:name="_Toc354142101"/>
      <w:bookmarkStart w:id="2580" w:name="_Toc354147142"/>
      <w:bookmarkStart w:id="2581" w:name="_Toc355103258"/>
      <w:bookmarkStart w:id="2582" w:name="_Toc355103608"/>
      <w:bookmarkStart w:id="2583" w:name="_Toc355103958"/>
      <w:bookmarkStart w:id="2584" w:name="_Toc355104308"/>
      <w:bookmarkStart w:id="2585" w:name="_Toc355104657"/>
      <w:bookmarkStart w:id="2586" w:name="_Toc355105006"/>
      <w:bookmarkStart w:id="2587" w:name="_Toc354142102"/>
      <w:bookmarkStart w:id="2588" w:name="_Toc354147143"/>
      <w:bookmarkStart w:id="2589" w:name="_Toc355103259"/>
      <w:bookmarkStart w:id="2590" w:name="_Toc355103609"/>
      <w:bookmarkStart w:id="2591" w:name="_Toc355103959"/>
      <w:bookmarkStart w:id="2592" w:name="_Toc355104309"/>
      <w:bookmarkStart w:id="2593" w:name="_Toc355104658"/>
      <w:bookmarkStart w:id="2594" w:name="_Toc355105007"/>
      <w:bookmarkStart w:id="2595" w:name="_Ref356574572"/>
      <w:bookmarkStart w:id="2596" w:name="_Toc360029504"/>
      <w:bookmarkStart w:id="2597" w:name="_Toc350861375"/>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permEnd w:id="1862935743"/>
      <w:r w:rsidRPr="004E016D">
        <w:rPr>
          <w:rFonts w:ascii="Arial" w:hAnsi="Arial" w:cs="Arial"/>
          <w:sz w:val="28"/>
          <w:szCs w:val="28"/>
        </w:rPr>
        <w:br w:type="page"/>
      </w:r>
    </w:p>
    <w:p w14:paraId="008839A4" w14:textId="77777777" w:rsidR="006E5F8A" w:rsidRPr="004E016D" w:rsidRDefault="00120569" w:rsidP="00B5417F">
      <w:pPr>
        <w:pStyle w:val="OFScheduleTitleCentered"/>
        <w:numPr>
          <w:ilvl w:val="0"/>
          <w:numId w:val="0"/>
        </w:numPr>
        <w:spacing w:before="60" w:after="60"/>
        <w:rPr>
          <w:color w:val="4F81BD" w:themeColor="accent1"/>
          <w:sz w:val="28"/>
          <w:szCs w:val="28"/>
        </w:rPr>
      </w:pPr>
      <w:r w:rsidRPr="004E016D">
        <w:rPr>
          <w:color w:val="4F81BD" w:themeColor="accent1"/>
          <w:sz w:val="28"/>
          <w:szCs w:val="28"/>
        </w:rPr>
        <w:t>SCHEDULE 6 - GOVERNANCE</w:t>
      </w:r>
      <w:bookmarkEnd w:id="2595"/>
      <w:bookmarkEnd w:id="2596"/>
      <w:r w:rsidR="00C435DA" w:rsidRPr="004E016D">
        <w:rPr>
          <w:rStyle w:val="CommentReference"/>
          <w:rFonts w:eastAsia="Calibri"/>
          <w:b w:val="0"/>
          <w:bCs w:val="0"/>
          <w:color w:val="4F81BD" w:themeColor="accent1"/>
          <w:sz w:val="28"/>
          <w:szCs w:val="28"/>
        </w:rPr>
        <w:commentReference w:id="2598"/>
      </w:r>
    </w:p>
    <w:p w14:paraId="0517EEF2" w14:textId="77777777" w:rsidR="00120569" w:rsidRPr="004E016D" w:rsidRDefault="00120569" w:rsidP="00B73425">
      <w:pPr>
        <w:spacing w:before="60" w:after="60"/>
        <w:jc w:val="left"/>
        <w:rPr>
          <w:rFonts w:ascii="Arial" w:hAnsi="Arial" w:cs="Arial"/>
          <w:b/>
        </w:rPr>
      </w:pPr>
    </w:p>
    <w:p w14:paraId="02366D65" w14:textId="77777777" w:rsidR="006E5F8A" w:rsidRPr="004E016D" w:rsidRDefault="00B5417F" w:rsidP="00B73425">
      <w:pPr>
        <w:spacing w:before="60" w:after="60"/>
        <w:jc w:val="left"/>
        <w:rPr>
          <w:rFonts w:ascii="Arial" w:hAnsi="Arial" w:cs="Arial"/>
          <w:b/>
          <w:bCs/>
          <w:color w:val="000000"/>
        </w:rPr>
      </w:pPr>
      <w:r w:rsidRPr="004E016D">
        <w:rPr>
          <w:rFonts w:ascii="Arial" w:hAnsi="Arial" w:cs="Arial"/>
          <w:b/>
        </w:rPr>
        <w:t>Insert</w:t>
      </w:r>
    </w:p>
    <w:p w14:paraId="7D0F727E" w14:textId="77777777" w:rsidR="00B5417F" w:rsidRPr="004E016D" w:rsidRDefault="00B5417F">
      <w:pPr>
        <w:jc w:val="left"/>
        <w:rPr>
          <w:rFonts w:ascii="Arial" w:hAnsi="Arial" w:cs="Arial"/>
          <w:b/>
          <w:bCs/>
          <w:color w:val="4F81BD" w:themeColor="accent1"/>
          <w:sz w:val="28"/>
          <w:szCs w:val="28"/>
        </w:rPr>
      </w:pPr>
      <w:bookmarkStart w:id="2599" w:name="_Ref356484949"/>
      <w:bookmarkStart w:id="2600" w:name="_Toc360029505"/>
      <w:r w:rsidRPr="004E016D">
        <w:rPr>
          <w:rFonts w:ascii="Arial" w:hAnsi="Arial" w:cs="Arial"/>
          <w:color w:val="4F81BD" w:themeColor="accent1"/>
          <w:sz w:val="28"/>
          <w:szCs w:val="28"/>
        </w:rPr>
        <w:br w:type="page"/>
      </w:r>
    </w:p>
    <w:p w14:paraId="54A8528C" w14:textId="77777777" w:rsidR="006A30C5" w:rsidRPr="00126545" w:rsidRDefault="00120569" w:rsidP="00B5417F">
      <w:pPr>
        <w:pStyle w:val="OFScheduleTitleCentered"/>
        <w:numPr>
          <w:ilvl w:val="0"/>
          <w:numId w:val="0"/>
        </w:numPr>
        <w:spacing w:before="60" w:after="60"/>
        <w:ind w:left="357" w:hanging="357"/>
        <w:rPr>
          <w:color w:val="4F81BD" w:themeColor="accent1"/>
          <w:sz w:val="28"/>
          <w:szCs w:val="28"/>
        </w:rPr>
      </w:pPr>
      <w:commentRangeStart w:id="2601"/>
      <w:r w:rsidRPr="00126545">
        <w:rPr>
          <w:color w:val="4F81BD" w:themeColor="accent1"/>
          <w:sz w:val="28"/>
          <w:szCs w:val="28"/>
        </w:rPr>
        <w:t>SCHEDULE 7 - SOW</w:t>
      </w:r>
      <w:bookmarkEnd w:id="2599"/>
      <w:bookmarkEnd w:id="2600"/>
      <w:commentRangeEnd w:id="2601"/>
      <w:r w:rsidR="003C2A9A" w:rsidRPr="00126545">
        <w:rPr>
          <w:rStyle w:val="CommentReference"/>
          <w:rFonts w:ascii="Verdana" w:eastAsia="Calibri" w:hAnsi="Verdana" w:cs="Times New Roman"/>
          <w:b w:val="0"/>
          <w:bCs w:val="0"/>
          <w:color w:val="4F81BD" w:themeColor="accent1"/>
        </w:rPr>
        <w:commentReference w:id="2601"/>
      </w:r>
    </w:p>
    <w:p w14:paraId="5873AD3C" w14:textId="77777777" w:rsidR="00C435DA" w:rsidRPr="004E016D" w:rsidRDefault="00C435DA" w:rsidP="00B73425">
      <w:pPr>
        <w:pStyle w:val="OFScheduleTitleCentered"/>
        <w:numPr>
          <w:ilvl w:val="0"/>
          <w:numId w:val="0"/>
        </w:numPr>
        <w:spacing w:before="60" w:after="60"/>
        <w:jc w:val="both"/>
      </w:pPr>
    </w:p>
    <w:p w14:paraId="68C9B19C" w14:textId="77777777" w:rsidR="00F75A4E" w:rsidRPr="00005B1C" w:rsidRDefault="00F75A4E" w:rsidP="00F75A4E">
      <w:pPr>
        <w:pStyle w:val="MFNumLev1NOCONTENTS"/>
      </w:pPr>
      <w:bookmarkStart w:id="2602" w:name="_Toc360029506"/>
      <w:bookmarkStart w:id="2603" w:name="_Toc360029977"/>
      <w:bookmarkEnd w:id="2597"/>
      <w:r w:rsidRPr="00005B1C">
        <w:t>SOW Details</w:t>
      </w:r>
      <w:bookmarkEnd w:id="2602"/>
      <w:bookmarkEnd w:id="2603"/>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981"/>
        <w:gridCol w:w="4981"/>
      </w:tblGrid>
      <w:tr w:rsidR="00F75A4E" w:rsidRPr="00005B1C" w14:paraId="571A0891" w14:textId="77777777" w:rsidTr="006B1850">
        <w:trPr>
          <w:trHeight w:val="870"/>
        </w:trPr>
        <w:tc>
          <w:tcPr>
            <w:tcW w:w="4981" w:type="dxa"/>
            <w:shd w:val="clear" w:color="auto" w:fill="C6D9F1" w:themeFill="text2" w:themeFillTint="33"/>
            <w:vAlign w:val="center"/>
          </w:tcPr>
          <w:p w14:paraId="1CAF8D35" w14:textId="77777777" w:rsidR="00F75A4E" w:rsidRDefault="00F75A4E" w:rsidP="006B1850">
            <w:pPr>
              <w:pStyle w:val="MFNormalNoNumberIndentedtoX1BoldItalic"/>
              <w:spacing w:before="60" w:after="60"/>
              <w:rPr>
                <w:i w:val="0"/>
                <w:sz w:val="20"/>
                <w:szCs w:val="20"/>
              </w:rPr>
            </w:pPr>
            <w:permStart w:id="866915536" w:edGrp="everyone" w:colFirst="1" w:colLast="1"/>
            <w:r w:rsidRPr="00005B1C">
              <w:rPr>
                <w:i w:val="0"/>
                <w:sz w:val="20"/>
                <w:szCs w:val="20"/>
              </w:rPr>
              <w:t>Date of SOW:</w:t>
            </w:r>
          </w:p>
          <w:p w14:paraId="15C8F470" w14:textId="77777777" w:rsidR="00F75A4E" w:rsidRPr="000B10B2" w:rsidRDefault="00F75A4E" w:rsidP="006B1850">
            <w:pPr>
              <w:pStyle w:val="MFNormalNoNumberIndentedtoX1BoldItalic"/>
              <w:spacing w:before="60" w:after="60"/>
              <w:rPr>
                <w:b w:val="0"/>
                <w:i w:val="0"/>
                <w:color w:val="808080" w:themeColor="background1" w:themeShade="80"/>
                <w:sz w:val="20"/>
                <w:szCs w:val="20"/>
              </w:rPr>
            </w:pPr>
            <w:r w:rsidRPr="000B10B2">
              <w:rPr>
                <w:b w:val="0"/>
                <w:i w:val="0"/>
                <w:color w:val="808080" w:themeColor="background1" w:themeShade="80"/>
                <w:sz w:val="20"/>
                <w:szCs w:val="20"/>
              </w:rPr>
              <w:t>DD/MM/YYYY</w:t>
            </w:r>
          </w:p>
        </w:tc>
        <w:tc>
          <w:tcPr>
            <w:tcW w:w="4981" w:type="dxa"/>
            <w:vAlign w:val="center"/>
          </w:tcPr>
          <w:p w14:paraId="5956196B" w14:textId="77777777" w:rsidR="00F75A4E" w:rsidRPr="00005B1C" w:rsidRDefault="00F75A4E" w:rsidP="006B1850">
            <w:pPr>
              <w:pStyle w:val="MFNormalNoNumberIndentedtoX1BoldItalic"/>
              <w:spacing w:before="60" w:after="60"/>
              <w:rPr>
                <w:b w:val="0"/>
                <w:i w:val="0"/>
                <w:sz w:val="20"/>
                <w:szCs w:val="20"/>
              </w:rPr>
            </w:pPr>
          </w:p>
        </w:tc>
      </w:tr>
      <w:tr w:rsidR="00F75A4E" w:rsidRPr="00005B1C" w14:paraId="644F0E4E" w14:textId="77777777" w:rsidTr="006B1850">
        <w:trPr>
          <w:trHeight w:val="870"/>
        </w:trPr>
        <w:tc>
          <w:tcPr>
            <w:tcW w:w="4981" w:type="dxa"/>
            <w:shd w:val="clear" w:color="auto" w:fill="C6D9F1" w:themeFill="text2" w:themeFillTint="33"/>
            <w:vAlign w:val="center"/>
          </w:tcPr>
          <w:p w14:paraId="1CC795B1" w14:textId="77777777" w:rsidR="00F75A4E" w:rsidRDefault="00F75A4E" w:rsidP="006B1850">
            <w:pPr>
              <w:pStyle w:val="MFNormalNoNumberIndentedtoX1BoldItalic"/>
              <w:spacing w:before="60" w:after="60"/>
              <w:rPr>
                <w:i w:val="0"/>
                <w:sz w:val="20"/>
                <w:szCs w:val="20"/>
              </w:rPr>
            </w:pPr>
            <w:permStart w:id="134597" w:edGrp="everyone" w:colFirst="1" w:colLast="1"/>
            <w:permEnd w:id="866915536"/>
            <w:r w:rsidRPr="00005B1C">
              <w:rPr>
                <w:i w:val="0"/>
                <w:sz w:val="20"/>
                <w:szCs w:val="20"/>
              </w:rPr>
              <w:t xml:space="preserve">SOW/Release Reference: </w:t>
            </w:r>
          </w:p>
          <w:p w14:paraId="2FC67A2C" w14:textId="77777777" w:rsidR="00F75A4E" w:rsidRPr="000B10B2" w:rsidRDefault="00F75A4E" w:rsidP="006B1850">
            <w:pPr>
              <w:pStyle w:val="MFNormalNoNumberIndentedtoX1BoldItalic"/>
              <w:spacing w:before="60" w:after="60"/>
              <w:rPr>
                <w:b w:val="0"/>
                <w:color w:val="808080" w:themeColor="background1" w:themeShade="80"/>
                <w:sz w:val="20"/>
                <w:szCs w:val="20"/>
              </w:rPr>
            </w:pPr>
            <w:r>
              <w:rPr>
                <w:b w:val="0"/>
                <w:color w:val="808080" w:themeColor="background1" w:themeShade="80"/>
                <w:sz w:val="20"/>
                <w:szCs w:val="20"/>
              </w:rPr>
              <w:t xml:space="preserve">(e.g. </w:t>
            </w:r>
            <w:r w:rsidR="00584C36">
              <w:rPr>
                <w:b w:val="0"/>
                <w:color w:val="808080" w:themeColor="background1" w:themeShade="80"/>
                <w:sz w:val="20"/>
                <w:szCs w:val="20"/>
              </w:rPr>
              <w:t>DSXX</w:t>
            </w:r>
            <w:r>
              <w:rPr>
                <w:b w:val="0"/>
                <w:color w:val="808080" w:themeColor="background1" w:themeShade="80"/>
                <w:sz w:val="20"/>
                <w:szCs w:val="20"/>
              </w:rPr>
              <w:t>-XXX.X = DSF01-001.</w:t>
            </w:r>
            <w:r w:rsidRPr="000B10B2">
              <w:rPr>
                <w:b w:val="0"/>
                <w:color w:val="808080" w:themeColor="background1" w:themeShade="80"/>
                <w:sz w:val="20"/>
                <w:szCs w:val="20"/>
              </w:rPr>
              <w:t>1)</w:t>
            </w:r>
          </w:p>
        </w:tc>
        <w:tc>
          <w:tcPr>
            <w:tcW w:w="4981" w:type="dxa"/>
            <w:vAlign w:val="center"/>
          </w:tcPr>
          <w:p w14:paraId="6C49BFC6" w14:textId="77777777" w:rsidR="00F75A4E" w:rsidRPr="00005B1C" w:rsidRDefault="00584C36" w:rsidP="006B1850">
            <w:pPr>
              <w:pStyle w:val="MFNormalNoNumberIndentedtoX1BoldItalic"/>
              <w:spacing w:before="60" w:after="60"/>
              <w:rPr>
                <w:b w:val="0"/>
                <w:i w:val="0"/>
                <w:sz w:val="20"/>
                <w:szCs w:val="20"/>
              </w:rPr>
            </w:pPr>
            <w:r>
              <w:rPr>
                <w:b w:val="0"/>
                <w:i w:val="0"/>
                <w:sz w:val="20"/>
                <w:szCs w:val="20"/>
              </w:rPr>
              <w:t>DSXX</w:t>
            </w:r>
            <w:r w:rsidR="00F75A4E" w:rsidRPr="00005B1C">
              <w:rPr>
                <w:b w:val="0"/>
                <w:i w:val="0"/>
                <w:sz w:val="20"/>
                <w:szCs w:val="20"/>
              </w:rPr>
              <w:t>-XXX.X</w:t>
            </w:r>
          </w:p>
        </w:tc>
      </w:tr>
      <w:tr w:rsidR="00F75A4E" w:rsidRPr="00005B1C" w14:paraId="7C49A508" w14:textId="77777777" w:rsidTr="006B1850">
        <w:trPr>
          <w:trHeight w:val="870"/>
        </w:trPr>
        <w:tc>
          <w:tcPr>
            <w:tcW w:w="4981" w:type="dxa"/>
            <w:shd w:val="clear" w:color="auto" w:fill="C6D9F1" w:themeFill="text2" w:themeFillTint="33"/>
            <w:vAlign w:val="center"/>
          </w:tcPr>
          <w:p w14:paraId="47E4BE72" w14:textId="77777777" w:rsidR="00F75A4E" w:rsidRPr="00005B1C" w:rsidRDefault="00F75A4E" w:rsidP="006B1850">
            <w:pPr>
              <w:pStyle w:val="MFNormalNoNumberIndentedtoX1BoldItalic"/>
              <w:spacing w:before="60" w:after="60"/>
              <w:rPr>
                <w:i w:val="0"/>
                <w:sz w:val="20"/>
                <w:szCs w:val="20"/>
              </w:rPr>
            </w:pPr>
            <w:permStart w:id="421688364" w:edGrp="everyone" w:colFirst="1" w:colLast="1"/>
            <w:permEnd w:id="134597"/>
            <w:r w:rsidRPr="00005B1C">
              <w:rPr>
                <w:i w:val="0"/>
                <w:sz w:val="20"/>
                <w:szCs w:val="20"/>
              </w:rPr>
              <w:t>Departmental customer:</w:t>
            </w:r>
          </w:p>
        </w:tc>
        <w:tc>
          <w:tcPr>
            <w:tcW w:w="4981" w:type="dxa"/>
            <w:vAlign w:val="center"/>
          </w:tcPr>
          <w:p w14:paraId="2D6AFBC6" w14:textId="77777777" w:rsidR="00F75A4E" w:rsidRPr="00005B1C" w:rsidRDefault="00F75A4E" w:rsidP="006B1850">
            <w:pPr>
              <w:pStyle w:val="MFNormalNoNumberIndentedtoX1BoldItalic"/>
              <w:spacing w:before="60" w:after="60"/>
              <w:rPr>
                <w:b w:val="0"/>
                <w:i w:val="0"/>
                <w:sz w:val="20"/>
                <w:szCs w:val="20"/>
              </w:rPr>
            </w:pPr>
            <w:r w:rsidRPr="00005B1C">
              <w:rPr>
                <w:b w:val="0"/>
                <w:i w:val="0"/>
                <w:sz w:val="20"/>
                <w:szCs w:val="20"/>
              </w:rPr>
              <w:t>CUSTOMER_FULL_NAME</w:t>
            </w:r>
          </w:p>
        </w:tc>
      </w:tr>
      <w:tr w:rsidR="00F75A4E" w:rsidRPr="00005B1C" w14:paraId="5E9CE0DE" w14:textId="77777777" w:rsidTr="006B1850">
        <w:trPr>
          <w:trHeight w:val="870"/>
        </w:trPr>
        <w:tc>
          <w:tcPr>
            <w:tcW w:w="4981" w:type="dxa"/>
            <w:shd w:val="clear" w:color="auto" w:fill="C6D9F1" w:themeFill="text2" w:themeFillTint="33"/>
            <w:vAlign w:val="center"/>
          </w:tcPr>
          <w:p w14:paraId="304D1666" w14:textId="77777777" w:rsidR="00F75A4E" w:rsidRPr="00005B1C" w:rsidRDefault="00F75A4E" w:rsidP="006B1850">
            <w:pPr>
              <w:pStyle w:val="MFNormalNoNumberIndentedtoX1BoldItalic"/>
              <w:spacing w:before="60" w:after="60"/>
              <w:rPr>
                <w:i w:val="0"/>
                <w:sz w:val="20"/>
                <w:szCs w:val="20"/>
              </w:rPr>
            </w:pPr>
            <w:permStart w:id="1583241454" w:edGrp="everyone" w:colFirst="1" w:colLast="1"/>
            <w:permEnd w:id="421688364"/>
            <w:r w:rsidRPr="00005B1C">
              <w:rPr>
                <w:i w:val="0"/>
                <w:sz w:val="20"/>
                <w:szCs w:val="20"/>
              </w:rPr>
              <w:t>Supplier:</w:t>
            </w:r>
          </w:p>
        </w:tc>
        <w:tc>
          <w:tcPr>
            <w:tcW w:w="4981" w:type="dxa"/>
            <w:vAlign w:val="center"/>
          </w:tcPr>
          <w:p w14:paraId="18610F83" w14:textId="77777777" w:rsidR="00F75A4E" w:rsidRPr="00005B1C" w:rsidRDefault="00F75A4E" w:rsidP="006B1850">
            <w:pPr>
              <w:pStyle w:val="MFNormalNoNumberIndentedtoX1BoldItalic"/>
              <w:spacing w:before="60" w:after="60"/>
              <w:rPr>
                <w:b w:val="0"/>
                <w:i w:val="0"/>
                <w:sz w:val="20"/>
                <w:szCs w:val="20"/>
              </w:rPr>
            </w:pPr>
            <w:r w:rsidRPr="00005B1C">
              <w:rPr>
                <w:b w:val="0"/>
                <w:i w:val="0"/>
                <w:sz w:val="20"/>
                <w:szCs w:val="20"/>
              </w:rPr>
              <w:t>SUPPLIER_FULL_NAME</w:t>
            </w:r>
          </w:p>
        </w:tc>
      </w:tr>
      <w:tr w:rsidR="00F75A4E" w:rsidRPr="00005B1C" w14:paraId="2768F2B7" w14:textId="77777777" w:rsidTr="006B1850">
        <w:trPr>
          <w:trHeight w:val="870"/>
        </w:trPr>
        <w:tc>
          <w:tcPr>
            <w:tcW w:w="4981" w:type="dxa"/>
            <w:shd w:val="clear" w:color="auto" w:fill="C6D9F1" w:themeFill="text2" w:themeFillTint="33"/>
            <w:vAlign w:val="center"/>
          </w:tcPr>
          <w:p w14:paraId="436B7B0A" w14:textId="77777777" w:rsidR="00F75A4E" w:rsidRDefault="00F75A4E" w:rsidP="006B1850">
            <w:pPr>
              <w:pStyle w:val="MFNormalNoNumberIndentedtoX1BoldItalic"/>
              <w:spacing w:before="60" w:after="60"/>
              <w:rPr>
                <w:i w:val="0"/>
                <w:sz w:val="20"/>
                <w:szCs w:val="20"/>
              </w:rPr>
            </w:pPr>
            <w:permStart w:id="1384910530" w:edGrp="everyone" w:colFirst="1" w:colLast="1"/>
            <w:permEnd w:id="1583241454"/>
            <w:r w:rsidRPr="00005B1C">
              <w:rPr>
                <w:i w:val="0"/>
                <w:sz w:val="20"/>
                <w:szCs w:val="20"/>
              </w:rPr>
              <w:t>Release Type:</w:t>
            </w:r>
          </w:p>
          <w:p w14:paraId="0D5C1909" w14:textId="77777777" w:rsidR="00F75A4E" w:rsidRPr="000B10B2" w:rsidRDefault="00F75A4E" w:rsidP="006B1850">
            <w:pPr>
              <w:pStyle w:val="MFNormalNoNumberIndentedtoX1BoldItalic"/>
              <w:spacing w:before="60" w:after="60"/>
              <w:rPr>
                <w:color w:val="808080" w:themeColor="background1" w:themeShade="80"/>
                <w:sz w:val="20"/>
                <w:szCs w:val="20"/>
              </w:rPr>
            </w:pPr>
            <w:r w:rsidRPr="000B10B2">
              <w:rPr>
                <w:b w:val="0"/>
                <w:color w:val="808080" w:themeColor="background1" w:themeShade="80"/>
                <w:sz w:val="20"/>
                <w:szCs w:val="20"/>
              </w:rPr>
              <w:t>(Adhoc/ Inception/ Calibration/ Delivery)</w:t>
            </w:r>
          </w:p>
        </w:tc>
        <w:tc>
          <w:tcPr>
            <w:tcW w:w="4981" w:type="dxa"/>
            <w:vAlign w:val="center"/>
          </w:tcPr>
          <w:p w14:paraId="21391F0D" w14:textId="77777777" w:rsidR="00F75A4E" w:rsidRPr="00005B1C" w:rsidRDefault="00F75A4E" w:rsidP="006B1850">
            <w:pPr>
              <w:pStyle w:val="MFNormalNoNumberIndentedtoX1BoldItalic"/>
              <w:spacing w:before="60" w:after="60"/>
              <w:rPr>
                <w:b w:val="0"/>
                <w:i w:val="0"/>
                <w:sz w:val="20"/>
                <w:szCs w:val="20"/>
              </w:rPr>
            </w:pPr>
          </w:p>
        </w:tc>
      </w:tr>
      <w:tr w:rsidR="00F75A4E" w:rsidRPr="00005B1C" w14:paraId="54791CA8" w14:textId="77777777" w:rsidTr="006B1850">
        <w:trPr>
          <w:trHeight w:val="870"/>
        </w:trPr>
        <w:tc>
          <w:tcPr>
            <w:tcW w:w="4981" w:type="dxa"/>
            <w:shd w:val="clear" w:color="auto" w:fill="C6D9F1" w:themeFill="text2" w:themeFillTint="33"/>
            <w:vAlign w:val="center"/>
          </w:tcPr>
          <w:p w14:paraId="00342AC7" w14:textId="77777777" w:rsidR="00F75A4E" w:rsidRDefault="00F75A4E" w:rsidP="006B1850">
            <w:pPr>
              <w:pStyle w:val="MFNormalNoNumberIndentedtoX1BoldItalic"/>
              <w:spacing w:before="60" w:after="60"/>
              <w:rPr>
                <w:i w:val="0"/>
                <w:sz w:val="20"/>
                <w:szCs w:val="20"/>
              </w:rPr>
            </w:pPr>
            <w:permStart w:id="1234960572" w:edGrp="everyone" w:colFirst="1" w:colLast="1"/>
            <w:permEnd w:id="1384910530"/>
            <w:r w:rsidRPr="00005B1C">
              <w:rPr>
                <w:i w:val="0"/>
                <w:sz w:val="20"/>
                <w:szCs w:val="20"/>
              </w:rPr>
              <w:t>Phase of Development:</w:t>
            </w:r>
          </w:p>
          <w:p w14:paraId="6C59D507" w14:textId="77777777" w:rsidR="00F75A4E" w:rsidRPr="000B10B2" w:rsidRDefault="00F75A4E" w:rsidP="006B1850">
            <w:pPr>
              <w:pStyle w:val="MFNormalNoNumberIndentedtoX1BoldItalic"/>
              <w:spacing w:before="60" w:after="60"/>
              <w:rPr>
                <w:color w:val="808080" w:themeColor="background1" w:themeShade="80"/>
                <w:sz w:val="20"/>
                <w:szCs w:val="20"/>
              </w:rPr>
            </w:pPr>
            <w:r w:rsidRPr="000B10B2">
              <w:rPr>
                <w:b w:val="0"/>
                <w:color w:val="808080" w:themeColor="background1" w:themeShade="80"/>
                <w:sz w:val="20"/>
                <w:szCs w:val="20"/>
              </w:rPr>
              <w:t>(Discovery/ Alpha/ Beta/ Live)</w:t>
            </w:r>
          </w:p>
        </w:tc>
        <w:tc>
          <w:tcPr>
            <w:tcW w:w="4981" w:type="dxa"/>
            <w:vAlign w:val="center"/>
          </w:tcPr>
          <w:p w14:paraId="4D4E6B59" w14:textId="77777777" w:rsidR="00F75A4E" w:rsidRPr="00005B1C" w:rsidRDefault="00F75A4E" w:rsidP="006B1850">
            <w:pPr>
              <w:pStyle w:val="MFNormalNoNumberIndentedtoX1BoldItalic"/>
              <w:spacing w:before="60" w:after="60"/>
              <w:rPr>
                <w:b w:val="0"/>
                <w:i w:val="0"/>
                <w:sz w:val="20"/>
                <w:szCs w:val="20"/>
              </w:rPr>
            </w:pPr>
          </w:p>
        </w:tc>
      </w:tr>
      <w:tr w:rsidR="00F75A4E" w:rsidRPr="00005B1C" w14:paraId="10DBD40B" w14:textId="77777777" w:rsidTr="006B1850">
        <w:trPr>
          <w:trHeight w:val="870"/>
        </w:trPr>
        <w:tc>
          <w:tcPr>
            <w:tcW w:w="4981" w:type="dxa"/>
            <w:shd w:val="clear" w:color="auto" w:fill="C6D9F1" w:themeFill="text2" w:themeFillTint="33"/>
            <w:vAlign w:val="center"/>
          </w:tcPr>
          <w:p w14:paraId="454D4561" w14:textId="77777777" w:rsidR="00F75A4E" w:rsidRDefault="00F75A4E" w:rsidP="006B1850">
            <w:pPr>
              <w:pStyle w:val="MFNormalNoNumberIndentedtoX1BoldItalic"/>
              <w:spacing w:before="60" w:after="60"/>
              <w:rPr>
                <w:i w:val="0"/>
                <w:sz w:val="20"/>
                <w:szCs w:val="20"/>
              </w:rPr>
            </w:pPr>
            <w:permStart w:id="352532787" w:edGrp="everyone" w:colFirst="1" w:colLast="1"/>
            <w:permEnd w:id="1234960572"/>
            <w:r w:rsidRPr="00005B1C">
              <w:rPr>
                <w:i w:val="0"/>
                <w:sz w:val="20"/>
                <w:szCs w:val="20"/>
              </w:rPr>
              <w:t>Release Completion Date</w:t>
            </w:r>
            <w:r>
              <w:rPr>
                <w:i w:val="0"/>
                <w:sz w:val="20"/>
                <w:szCs w:val="20"/>
              </w:rPr>
              <w:t xml:space="preserve">: </w:t>
            </w:r>
          </w:p>
          <w:p w14:paraId="406B66BE" w14:textId="77777777" w:rsidR="00F75A4E" w:rsidRPr="000B10B2" w:rsidRDefault="00F75A4E" w:rsidP="006B1850">
            <w:pPr>
              <w:pStyle w:val="MFNormalNoNumberIndentedtoX1BoldItalic"/>
              <w:spacing w:before="60" w:after="60"/>
              <w:rPr>
                <w:color w:val="808080" w:themeColor="background1" w:themeShade="80"/>
                <w:sz w:val="20"/>
                <w:szCs w:val="20"/>
              </w:rPr>
            </w:pPr>
            <w:r w:rsidRPr="000B10B2">
              <w:rPr>
                <w:b w:val="0"/>
                <w:color w:val="808080" w:themeColor="background1" w:themeShade="80"/>
                <w:sz w:val="20"/>
                <w:szCs w:val="20"/>
              </w:rPr>
              <w:t>(the “Completion Date” DD/MM/YYYY)</w:t>
            </w:r>
          </w:p>
        </w:tc>
        <w:tc>
          <w:tcPr>
            <w:tcW w:w="4981" w:type="dxa"/>
            <w:vAlign w:val="center"/>
          </w:tcPr>
          <w:p w14:paraId="73514BF4" w14:textId="77777777" w:rsidR="00F75A4E" w:rsidRPr="00005B1C" w:rsidRDefault="00F75A4E" w:rsidP="006B1850">
            <w:pPr>
              <w:pStyle w:val="MFNormalNoNumberIndentedtoX1BoldItalic"/>
              <w:spacing w:before="60" w:after="60"/>
              <w:rPr>
                <w:b w:val="0"/>
                <w:i w:val="0"/>
                <w:sz w:val="20"/>
                <w:szCs w:val="20"/>
              </w:rPr>
            </w:pPr>
          </w:p>
        </w:tc>
      </w:tr>
      <w:tr w:rsidR="00F75A4E" w:rsidRPr="00005B1C" w14:paraId="71E452E8" w14:textId="77777777" w:rsidTr="006B1850">
        <w:trPr>
          <w:trHeight w:val="870"/>
        </w:trPr>
        <w:tc>
          <w:tcPr>
            <w:tcW w:w="4981" w:type="dxa"/>
            <w:shd w:val="clear" w:color="auto" w:fill="C6D9F1" w:themeFill="text2" w:themeFillTint="33"/>
            <w:vAlign w:val="center"/>
          </w:tcPr>
          <w:p w14:paraId="5C625BF9" w14:textId="77777777" w:rsidR="00F75A4E" w:rsidRDefault="00F75A4E" w:rsidP="006B1850">
            <w:pPr>
              <w:pStyle w:val="MFNormalNoNumberIndentedtoX1BoldItalic"/>
              <w:spacing w:before="60" w:after="60"/>
              <w:rPr>
                <w:i w:val="0"/>
                <w:sz w:val="20"/>
                <w:szCs w:val="20"/>
              </w:rPr>
            </w:pPr>
            <w:permStart w:id="461133263" w:edGrp="everyone" w:colFirst="1" w:colLast="1"/>
            <w:permEnd w:id="352532787"/>
            <w:r w:rsidRPr="00005B1C">
              <w:rPr>
                <w:i w:val="0"/>
                <w:sz w:val="20"/>
                <w:szCs w:val="20"/>
              </w:rPr>
              <w:t xml:space="preserve">Duration of SOW </w:t>
            </w:r>
          </w:p>
          <w:p w14:paraId="446F3F37" w14:textId="77777777" w:rsidR="00F75A4E" w:rsidRPr="000B10B2" w:rsidRDefault="00F75A4E" w:rsidP="006B1850">
            <w:pPr>
              <w:pStyle w:val="MFNormalNoNumberIndentedtoX1BoldItalic"/>
              <w:spacing w:before="60" w:after="60"/>
              <w:rPr>
                <w:b w:val="0"/>
                <w:color w:val="808080" w:themeColor="background1" w:themeShade="80"/>
                <w:sz w:val="20"/>
                <w:szCs w:val="20"/>
              </w:rPr>
            </w:pPr>
            <w:r w:rsidRPr="000B10B2">
              <w:rPr>
                <w:b w:val="0"/>
                <w:color w:val="808080" w:themeColor="background1" w:themeShade="80"/>
                <w:sz w:val="20"/>
                <w:szCs w:val="20"/>
              </w:rPr>
              <w:t>(Date of SOW to Completion Date – expressed as Working Days)</w:t>
            </w:r>
          </w:p>
        </w:tc>
        <w:tc>
          <w:tcPr>
            <w:tcW w:w="4981" w:type="dxa"/>
            <w:vAlign w:val="center"/>
          </w:tcPr>
          <w:p w14:paraId="7AD90010" w14:textId="77777777" w:rsidR="00F75A4E" w:rsidRPr="00005B1C" w:rsidRDefault="00F75A4E" w:rsidP="006B1850">
            <w:pPr>
              <w:pStyle w:val="MFNormalNoNumberIndentedtoX1BoldItalic"/>
              <w:spacing w:before="60" w:after="60"/>
              <w:rPr>
                <w:b w:val="0"/>
                <w:i w:val="0"/>
                <w:sz w:val="20"/>
                <w:szCs w:val="20"/>
              </w:rPr>
            </w:pPr>
          </w:p>
        </w:tc>
      </w:tr>
      <w:tr w:rsidR="00F75A4E" w:rsidRPr="00005B1C" w14:paraId="776716C2" w14:textId="77777777" w:rsidTr="006B1850">
        <w:trPr>
          <w:trHeight w:val="870"/>
        </w:trPr>
        <w:tc>
          <w:tcPr>
            <w:tcW w:w="4981" w:type="dxa"/>
            <w:shd w:val="clear" w:color="auto" w:fill="C6D9F1" w:themeFill="text2" w:themeFillTint="33"/>
            <w:vAlign w:val="center"/>
          </w:tcPr>
          <w:p w14:paraId="5F4D7A1A" w14:textId="77777777" w:rsidR="00F75A4E" w:rsidRDefault="00F75A4E" w:rsidP="006B1850">
            <w:pPr>
              <w:pStyle w:val="MFNormalNoNumberIndentedtoX1BoldItalic"/>
              <w:spacing w:before="60" w:after="60"/>
              <w:rPr>
                <w:i w:val="0"/>
                <w:sz w:val="20"/>
                <w:szCs w:val="20"/>
              </w:rPr>
            </w:pPr>
            <w:permStart w:id="1162882138" w:edGrp="everyone" w:colFirst="1" w:colLast="1"/>
            <w:permEnd w:id="461133263"/>
            <w:r w:rsidRPr="00005B1C">
              <w:rPr>
                <w:i w:val="0"/>
                <w:sz w:val="20"/>
                <w:szCs w:val="20"/>
              </w:rPr>
              <w:t>Charging Mechanism(s) for this Release:</w:t>
            </w:r>
          </w:p>
          <w:p w14:paraId="3A521FF9" w14:textId="77777777" w:rsidR="00F75A4E" w:rsidRPr="000B10B2" w:rsidRDefault="00F75A4E" w:rsidP="006B1850">
            <w:pPr>
              <w:pStyle w:val="MFNormalNoNumberIndentedtoX1BoldItalic"/>
              <w:spacing w:before="60" w:after="60"/>
              <w:rPr>
                <w:color w:val="808080" w:themeColor="background1" w:themeShade="80"/>
                <w:sz w:val="20"/>
                <w:szCs w:val="20"/>
              </w:rPr>
            </w:pPr>
            <w:r w:rsidRPr="000B10B2">
              <w:rPr>
                <w:b w:val="0"/>
                <w:color w:val="808080" w:themeColor="background1" w:themeShade="80"/>
                <w:sz w:val="20"/>
                <w:szCs w:val="20"/>
              </w:rPr>
              <w:t>(Capped/ Time and Materials/ Price per Story/ Time and Materials/ Fixed Price)</w:t>
            </w:r>
          </w:p>
        </w:tc>
        <w:tc>
          <w:tcPr>
            <w:tcW w:w="4981" w:type="dxa"/>
            <w:vAlign w:val="center"/>
          </w:tcPr>
          <w:p w14:paraId="7BA155D7" w14:textId="77777777" w:rsidR="00F75A4E" w:rsidRPr="00005B1C" w:rsidRDefault="00F75A4E" w:rsidP="006B1850">
            <w:pPr>
              <w:pStyle w:val="MFNormalNoNumberIndentedtoX1BoldItalic"/>
              <w:spacing w:before="60" w:after="60"/>
              <w:rPr>
                <w:b w:val="0"/>
                <w:i w:val="0"/>
                <w:sz w:val="20"/>
                <w:szCs w:val="20"/>
              </w:rPr>
            </w:pPr>
          </w:p>
        </w:tc>
      </w:tr>
    </w:tbl>
    <w:p w14:paraId="48E101D8" w14:textId="77777777" w:rsidR="00F75A4E" w:rsidRPr="00005B1C" w:rsidRDefault="00F75A4E" w:rsidP="00F75A4E">
      <w:pPr>
        <w:pStyle w:val="MFNumLev2"/>
        <w:numPr>
          <w:ilvl w:val="0"/>
          <w:numId w:val="0"/>
        </w:numPr>
        <w:spacing w:before="60" w:after="60"/>
        <w:ind w:left="720" w:hanging="720"/>
        <w:rPr>
          <w:sz w:val="20"/>
          <w:szCs w:val="20"/>
        </w:rPr>
      </w:pPr>
      <w:permStart w:id="994593227" w:edGrp="everyone"/>
      <w:permEnd w:id="1162882138"/>
      <w:permEnd w:id="994593227"/>
    </w:p>
    <w:p w14:paraId="7B108E90" w14:textId="77777777" w:rsidR="00F75A4E" w:rsidRPr="00005B1C" w:rsidRDefault="00F75A4E" w:rsidP="00F75A4E">
      <w:pPr>
        <w:pStyle w:val="MFNumLev2"/>
        <w:spacing w:before="60" w:after="60"/>
        <w:rPr>
          <w:sz w:val="20"/>
          <w:szCs w:val="20"/>
        </w:rPr>
      </w:pPr>
      <w:permStart w:id="1721527829" w:edGrp="everyone"/>
      <w:r w:rsidRPr="00005B1C">
        <w:rPr>
          <w:sz w:val="20"/>
          <w:szCs w:val="20"/>
        </w:rPr>
        <w:t>The Parties shall execute an SOW for each Release.  Note that Inception Stage, Calibration Stage and any ad-hoc Service requirements are to be treated as individual Releases in their own right (in addition to the Releases at the Delivery Stage); and the Parties should execute a separate SOW in respect of each.</w:t>
      </w:r>
    </w:p>
    <w:p w14:paraId="453A1503" w14:textId="77777777" w:rsidR="00F75A4E" w:rsidRPr="00005B1C" w:rsidRDefault="00F75A4E" w:rsidP="00F75A4E">
      <w:pPr>
        <w:pStyle w:val="MFNumLev2"/>
        <w:spacing w:before="60" w:after="60"/>
        <w:rPr>
          <w:sz w:val="20"/>
          <w:szCs w:val="20"/>
        </w:rPr>
      </w:pPr>
      <w:r w:rsidRPr="00005B1C">
        <w:rPr>
          <w:sz w:val="20"/>
          <w:szCs w:val="20"/>
        </w:rPr>
        <w:t>The rights, obligations and details agreed by the Parties and set out in this SOW apply only in relation to the Services that are to be delivered under this SOW and shall not apply to any other SOWs executed  or to be executed under this Contract unless otherwise agreed by the Parties.</w:t>
      </w:r>
    </w:p>
    <w:p w14:paraId="6044E0BD" w14:textId="77777777" w:rsidR="00F75A4E" w:rsidRPr="00005B1C" w:rsidRDefault="00F75A4E" w:rsidP="00F75A4E">
      <w:pPr>
        <w:pStyle w:val="MFNumLev2"/>
        <w:spacing w:before="60" w:after="60"/>
        <w:rPr>
          <w:sz w:val="20"/>
          <w:szCs w:val="20"/>
        </w:rPr>
      </w:pPr>
      <w:r w:rsidRPr="00005B1C">
        <w:rPr>
          <w:sz w:val="20"/>
          <w:szCs w:val="20"/>
        </w:rPr>
        <w:t>The following documents shall be inserted as Annexes to this Schedule as soon as they have been developed and agreed by the Parties:</w:t>
      </w:r>
    </w:p>
    <w:p w14:paraId="4D6EABE5" w14:textId="77777777" w:rsidR="00F75A4E" w:rsidRPr="00005B1C" w:rsidRDefault="00F75A4E" w:rsidP="00F75A4E">
      <w:pPr>
        <w:pStyle w:val="MFNumLev3"/>
        <w:spacing w:before="60" w:after="60"/>
        <w:rPr>
          <w:sz w:val="20"/>
          <w:szCs w:val="20"/>
        </w:rPr>
      </w:pPr>
      <w:r w:rsidRPr="00005B1C">
        <w:rPr>
          <w:sz w:val="20"/>
          <w:szCs w:val="20"/>
        </w:rPr>
        <w:t>Annex 1: the initial Release Plan developed for this Release;</w:t>
      </w:r>
    </w:p>
    <w:p w14:paraId="29C545FC" w14:textId="77777777" w:rsidR="00F75A4E" w:rsidRPr="00005B1C" w:rsidRDefault="00F75A4E" w:rsidP="00F75A4E">
      <w:pPr>
        <w:pStyle w:val="MFNumLev3"/>
        <w:spacing w:before="60" w:after="60"/>
        <w:rPr>
          <w:sz w:val="20"/>
          <w:szCs w:val="20"/>
        </w:rPr>
      </w:pPr>
      <w:r w:rsidRPr="00005B1C">
        <w:rPr>
          <w:sz w:val="20"/>
          <w:szCs w:val="20"/>
        </w:rPr>
        <w:t xml:space="preserve">Annex 2: the Stories which are to form the subject of this Release; </w:t>
      </w:r>
    </w:p>
    <w:p w14:paraId="101AAD91" w14:textId="77777777" w:rsidR="00F75A4E" w:rsidRPr="00005B1C" w:rsidRDefault="00F75A4E" w:rsidP="00F75A4E">
      <w:pPr>
        <w:pStyle w:val="MFNumLev3"/>
        <w:spacing w:before="60" w:after="60"/>
        <w:rPr>
          <w:sz w:val="20"/>
          <w:szCs w:val="20"/>
        </w:rPr>
      </w:pPr>
      <w:r w:rsidRPr="00005B1C">
        <w:rPr>
          <w:sz w:val="20"/>
          <w:szCs w:val="20"/>
        </w:rPr>
        <w:t>Annex 3: the current Product Backlog; and</w:t>
      </w:r>
    </w:p>
    <w:p w14:paraId="6A813F0F" w14:textId="77777777" w:rsidR="00F75A4E" w:rsidRPr="00005B1C" w:rsidRDefault="00F75A4E" w:rsidP="00F75A4E">
      <w:pPr>
        <w:pStyle w:val="MFNumLev3"/>
        <w:spacing w:before="60" w:after="60"/>
        <w:rPr>
          <w:sz w:val="20"/>
          <w:szCs w:val="20"/>
        </w:rPr>
      </w:pPr>
      <w:r w:rsidRPr="00005B1C">
        <w:rPr>
          <w:sz w:val="20"/>
          <w:szCs w:val="20"/>
        </w:rPr>
        <w:t xml:space="preserve">Annex 4: High Level Objectives for the Release </w:t>
      </w:r>
    </w:p>
    <w:p w14:paraId="7B5D02CE" w14:textId="77777777" w:rsidR="00F75A4E" w:rsidRPr="00005B1C" w:rsidRDefault="00F75A4E" w:rsidP="00F75A4E">
      <w:pPr>
        <w:pStyle w:val="MFNumLev3"/>
        <w:numPr>
          <w:ilvl w:val="0"/>
          <w:numId w:val="0"/>
        </w:numPr>
        <w:spacing w:before="60" w:after="60"/>
        <w:ind w:left="1644"/>
        <w:rPr>
          <w:sz w:val="20"/>
          <w:szCs w:val="20"/>
        </w:rPr>
      </w:pPr>
    </w:p>
    <w:p w14:paraId="3A41894E" w14:textId="77777777" w:rsidR="00F75A4E" w:rsidRPr="00005B1C" w:rsidRDefault="00F75A4E" w:rsidP="00F75A4E">
      <w:pPr>
        <w:pStyle w:val="MFNumLev1NOCONTENTS"/>
      </w:pPr>
      <w:bookmarkStart w:id="2604" w:name="_Toc360029507"/>
      <w:bookmarkStart w:id="2605" w:name="_Toc360029978"/>
      <w:permEnd w:id="1721527829"/>
      <w:r w:rsidRPr="00005B1C">
        <w:t>Key Personnel</w:t>
      </w:r>
      <w:bookmarkEnd w:id="2604"/>
      <w:bookmarkEnd w:id="2605"/>
    </w:p>
    <w:p w14:paraId="7F3D4189" w14:textId="77777777" w:rsidR="00F75A4E" w:rsidRPr="00005B1C" w:rsidRDefault="00F75A4E" w:rsidP="00F75A4E">
      <w:pPr>
        <w:pStyle w:val="MFNumLev2"/>
        <w:spacing w:before="60" w:after="60"/>
        <w:rPr>
          <w:sz w:val="20"/>
          <w:szCs w:val="20"/>
        </w:rPr>
      </w:pPr>
      <w:r w:rsidRPr="00005B1C">
        <w:rPr>
          <w:sz w:val="20"/>
          <w:szCs w:val="20"/>
        </w:rPr>
        <w:t xml:space="preserve">The Parties agree that the Key Personnel in respect of this Project are detailed in the table at paragraph </w:t>
      </w:r>
      <w:r>
        <w:fldChar w:fldCharType="begin"/>
      </w:r>
      <w:r>
        <w:instrText xml:space="preserve"> REF _Ref354412398 \r \h  \* MERGEFORMAT </w:instrText>
      </w:r>
      <w:r>
        <w:fldChar w:fldCharType="separate"/>
      </w:r>
      <w:r w:rsidRPr="00005B1C">
        <w:rPr>
          <w:sz w:val="20"/>
          <w:szCs w:val="20"/>
        </w:rPr>
        <w:t>2.2</w:t>
      </w:r>
      <w:r>
        <w:fldChar w:fldCharType="end"/>
      </w:r>
      <w:r w:rsidRPr="00005B1C">
        <w:rPr>
          <w:sz w:val="20"/>
          <w:szCs w:val="20"/>
        </w:rPr>
        <w:t xml:space="preserve"> below.</w:t>
      </w:r>
    </w:p>
    <w:p w14:paraId="6C081A8E" w14:textId="77777777" w:rsidR="00F75A4E" w:rsidRPr="00005B1C" w:rsidRDefault="00F75A4E" w:rsidP="00F75A4E">
      <w:pPr>
        <w:pStyle w:val="MFNumLev2"/>
        <w:spacing w:before="60" w:after="60"/>
        <w:rPr>
          <w:sz w:val="20"/>
          <w:szCs w:val="20"/>
        </w:rPr>
      </w:pPr>
      <w:bookmarkStart w:id="2606" w:name="_Ref354412398"/>
      <w:r w:rsidRPr="00005B1C">
        <w:rPr>
          <w:sz w:val="20"/>
          <w:szCs w:val="20"/>
        </w:rPr>
        <w:t>Table of Key Personnel:</w:t>
      </w:r>
      <w:bookmarkEnd w:id="2606"/>
    </w:p>
    <w:p w14:paraId="0DEFA81C" w14:textId="77777777" w:rsidR="00F75A4E" w:rsidRPr="00005B1C" w:rsidRDefault="00F75A4E" w:rsidP="00F75A4E">
      <w:pPr>
        <w:pStyle w:val="MFNumLev2"/>
        <w:spacing w:before="60" w:after="60"/>
        <w:rPr>
          <w:sz w:val="20"/>
          <w:szCs w:val="20"/>
        </w:rPr>
      </w:pPr>
      <w:permStart w:id="1476998009" w:edGrp="everyone"/>
      <w:r w:rsidRPr="00005B1C">
        <w:rPr>
          <w:sz w:val="20"/>
          <w:szCs w:val="20"/>
        </w:rPr>
        <w:t xml:space="preserve">Insert names and roles of Supplier Staff who are considered to be Key Personnel for the purposes of Clauses </w:t>
      </w:r>
      <w:r>
        <w:fldChar w:fldCharType="begin"/>
      </w:r>
      <w:r>
        <w:instrText xml:space="preserve"> REF _Ref358910484 \r \h  \* MERGEFORMAT </w:instrText>
      </w:r>
      <w:r>
        <w:fldChar w:fldCharType="separate"/>
      </w:r>
      <w:r w:rsidRPr="00005B1C">
        <w:rPr>
          <w:sz w:val="20"/>
          <w:szCs w:val="20"/>
        </w:rPr>
        <w:t>7.2</w:t>
      </w:r>
      <w:r>
        <w:fldChar w:fldCharType="end"/>
      </w:r>
      <w:r w:rsidRPr="00005B1C">
        <w:rPr>
          <w:sz w:val="20"/>
          <w:szCs w:val="20"/>
        </w:rPr>
        <w:t xml:space="preserve"> to </w:t>
      </w:r>
      <w:r>
        <w:fldChar w:fldCharType="begin"/>
      </w:r>
      <w:r>
        <w:instrText xml:space="preserve"> REF _Ref354149585 \r \h  \* MERGEFORMAT </w:instrText>
      </w:r>
      <w:r>
        <w:fldChar w:fldCharType="separate"/>
      </w:r>
      <w:r w:rsidRPr="00005B1C">
        <w:rPr>
          <w:sz w:val="20"/>
          <w:szCs w:val="20"/>
        </w:rPr>
        <w:t>7.3</w:t>
      </w:r>
      <w:r>
        <w:fldChar w:fldCharType="end"/>
      </w:r>
      <w:r w:rsidRPr="00005B1C">
        <w:rPr>
          <w:sz w:val="20"/>
          <w:szCs w:val="20"/>
        </w:rPr>
        <w:t>, into this table</w:t>
      </w:r>
    </w:p>
    <w:p w14:paraId="3E10EAA7" w14:textId="77777777" w:rsidR="00F75A4E" w:rsidRPr="00005B1C" w:rsidRDefault="00F75A4E" w:rsidP="00F75A4E">
      <w:pPr>
        <w:pStyle w:val="MFNumLev2"/>
        <w:numPr>
          <w:ilvl w:val="0"/>
          <w:numId w:val="0"/>
        </w:numPr>
        <w:spacing w:before="60" w:after="60"/>
        <w:ind w:left="720"/>
        <w:rPr>
          <w:sz w:val="20"/>
          <w:szCs w:val="20"/>
        </w:rPr>
      </w:pPr>
    </w:p>
    <w:tbl>
      <w:tblPr>
        <w:tblStyle w:val="TableGrid"/>
        <w:tblW w:w="4618" w:type="pct"/>
        <w:tblInd w:w="81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3288"/>
        <w:gridCol w:w="3289"/>
        <w:gridCol w:w="3289"/>
      </w:tblGrid>
      <w:tr w:rsidR="00F75A4E" w:rsidRPr="00005B1C" w14:paraId="2A627677" w14:textId="77777777" w:rsidTr="00634B4E">
        <w:tc>
          <w:tcPr>
            <w:tcW w:w="1666" w:type="pct"/>
            <w:shd w:val="clear" w:color="auto" w:fill="C6D9F1" w:themeFill="text2" w:themeFillTint="33"/>
            <w:vAlign w:val="center"/>
          </w:tcPr>
          <w:p w14:paraId="2A06D027" w14:textId="77777777" w:rsidR="00F75A4E" w:rsidRPr="00005B1C" w:rsidRDefault="00F75A4E" w:rsidP="00634B4E">
            <w:pPr>
              <w:pStyle w:val="OFNormalTextNoIndent"/>
              <w:spacing w:before="60" w:after="60"/>
              <w:jc w:val="left"/>
              <w:rPr>
                <w:rFonts w:cs="Arial"/>
                <w:b/>
                <w:sz w:val="20"/>
                <w:szCs w:val="20"/>
              </w:rPr>
            </w:pPr>
            <w:r w:rsidRPr="00005B1C">
              <w:rPr>
                <w:rFonts w:cs="Arial"/>
                <w:b/>
                <w:sz w:val="20"/>
                <w:szCs w:val="20"/>
              </w:rPr>
              <w:t>Name</w:t>
            </w:r>
          </w:p>
        </w:tc>
        <w:tc>
          <w:tcPr>
            <w:tcW w:w="1667" w:type="pct"/>
            <w:shd w:val="clear" w:color="auto" w:fill="C6D9F1" w:themeFill="text2" w:themeFillTint="33"/>
            <w:vAlign w:val="center"/>
          </w:tcPr>
          <w:p w14:paraId="626C2695" w14:textId="77777777" w:rsidR="00F75A4E" w:rsidRPr="00005B1C" w:rsidRDefault="00F75A4E" w:rsidP="00634B4E">
            <w:pPr>
              <w:pStyle w:val="OFNormalTextNoIndent"/>
              <w:spacing w:before="60" w:after="60"/>
              <w:jc w:val="left"/>
              <w:rPr>
                <w:rFonts w:cs="Arial"/>
                <w:b/>
                <w:sz w:val="20"/>
                <w:szCs w:val="20"/>
              </w:rPr>
            </w:pPr>
            <w:r w:rsidRPr="00005B1C">
              <w:rPr>
                <w:rFonts w:cs="Arial"/>
                <w:b/>
                <w:sz w:val="20"/>
                <w:szCs w:val="20"/>
              </w:rPr>
              <w:t>Role</w:t>
            </w:r>
          </w:p>
        </w:tc>
        <w:tc>
          <w:tcPr>
            <w:tcW w:w="1667" w:type="pct"/>
            <w:shd w:val="clear" w:color="auto" w:fill="C6D9F1" w:themeFill="text2" w:themeFillTint="33"/>
            <w:vAlign w:val="center"/>
          </w:tcPr>
          <w:p w14:paraId="6A1107BB" w14:textId="77777777" w:rsidR="00F75A4E" w:rsidRPr="00005B1C" w:rsidRDefault="00F75A4E" w:rsidP="00634B4E">
            <w:pPr>
              <w:pStyle w:val="OFNormalTextNoIndent"/>
              <w:spacing w:before="60" w:after="60"/>
              <w:jc w:val="left"/>
              <w:rPr>
                <w:rFonts w:cs="Arial"/>
                <w:b/>
                <w:sz w:val="20"/>
                <w:szCs w:val="20"/>
              </w:rPr>
            </w:pPr>
            <w:r w:rsidRPr="00005B1C">
              <w:rPr>
                <w:rFonts w:cs="Arial"/>
                <w:b/>
                <w:sz w:val="20"/>
                <w:szCs w:val="20"/>
              </w:rPr>
              <w:t>Details</w:t>
            </w:r>
          </w:p>
        </w:tc>
      </w:tr>
      <w:tr w:rsidR="00F75A4E" w:rsidRPr="00005B1C" w14:paraId="296661EA" w14:textId="77777777" w:rsidTr="00634B4E">
        <w:tc>
          <w:tcPr>
            <w:tcW w:w="1666" w:type="pct"/>
            <w:vAlign w:val="center"/>
          </w:tcPr>
          <w:p w14:paraId="1E676B6E" w14:textId="77777777" w:rsidR="00F75A4E" w:rsidRPr="00005B1C" w:rsidRDefault="00F75A4E" w:rsidP="00634B4E">
            <w:pPr>
              <w:pStyle w:val="OFScheduleNormalLeftBold"/>
              <w:spacing w:before="60" w:after="60"/>
              <w:jc w:val="left"/>
              <w:rPr>
                <w:rFonts w:cs="Arial"/>
                <w:sz w:val="20"/>
                <w:szCs w:val="20"/>
              </w:rPr>
            </w:pPr>
          </w:p>
        </w:tc>
        <w:tc>
          <w:tcPr>
            <w:tcW w:w="1667" w:type="pct"/>
            <w:vAlign w:val="center"/>
          </w:tcPr>
          <w:p w14:paraId="00911748" w14:textId="77777777" w:rsidR="00F75A4E" w:rsidRPr="00005B1C" w:rsidRDefault="00F75A4E" w:rsidP="00634B4E">
            <w:pPr>
              <w:pStyle w:val="OFScheduleNormalLeftBold"/>
              <w:spacing w:before="60" w:after="60"/>
              <w:jc w:val="left"/>
              <w:rPr>
                <w:rFonts w:cs="Arial"/>
                <w:sz w:val="20"/>
                <w:szCs w:val="20"/>
              </w:rPr>
            </w:pPr>
          </w:p>
        </w:tc>
        <w:tc>
          <w:tcPr>
            <w:tcW w:w="1667" w:type="pct"/>
            <w:vAlign w:val="center"/>
          </w:tcPr>
          <w:p w14:paraId="5936E119" w14:textId="77777777" w:rsidR="00F75A4E" w:rsidRPr="00005B1C" w:rsidRDefault="00F75A4E" w:rsidP="00634B4E">
            <w:pPr>
              <w:pStyle w:val="OFScheduleNormalLeftBold"/>
              <w:spacing w:before="60" w:after="60"/>
              <w:jc w:val="left"/>
              <w:rPr>
                <w:rFonts w:cs="Arial"/>
                <w:sz w:val="20"/>
                <w:szCs w:val="20"/>
              </w:rPr>
            </w:pPr>
          </w:p>
        </w:tc>
      </w:tr>
    </w:tbl>
    <w:p w14:paraId="57C7072D" w14:textId="77777777" w:rsidR="00F75A4E" w:rsidRDefault="00F75A4E" w:rsidP="00F75A4E">
      <w:pPr>
        <w:pStyle w:val="MFNumLev1NOCONTENTS"/>
        <w:numPr>
          <w:ilvl w:val="0"/>
          <w:numId w:val="0"/>
        </w:numPr>
        <w:ind w:left="720"/>
      </w:pPr>
      <w:bookmarkStart w:id="2607" w:name="_Toc360029508"/>
      <w:bookmarkStart w:id="2608" w:name="_Toc360029601"/>
      <w:bookmarkStart w:id="2609" w:name="_Toc360029979"/>
      <w:bookmarkStart w:id="2610" w:name="_Toc360029512"/>
      <w:bookmarkStart w:id="2611" w:name="_Toc360029605"/>
      <w:bookmarkStart w:id="2612" w:name="_Toc360029983"/>
      <w:bookmarkStart w:id="2613" w:name="_Toc360029516"/>
      <w:bookmarkStart w:id="2614" w:name="_Toc360029609"/>
      <w:bookmarkStart w:id="2615" w:name="_Toc360029987"/>
      <w:bookmarkStart w:id="2616" w:name="_Toc360029520"/>
      <w:bookmarkStart w:id="2617" w:name="_Toc360029613"/>
      <w:bookmarkStart w:id="2618" w:name="_Toc360029991"/>
      <w:bookmarkStart w:id="2619" w:name="_Toc360029521"/>
      <w:bookmarkStart w:id="2620" w:name="_Toc360029992"/>
      <w:bookmarkEnd w:id="2607"/>
      <w:bookmarkEnd w:id="2608"/>
      <w:bookmarkEnd w:id="2609"/>
      <w:bookmarkEnd w:id="2610"/>
      <w:bookmarkEnd w:id="2611"/>
      <w:bookmarkEnd w:id="2612"/>
      <w:bookmarkEnd w:id="2613"/>
      <w:bookmarkEnd w:id="2614"/>
      <w:bookmarkEnd w:id="2615"/>
      <w:bookmarkEnd w:id="2616"/>
      <w:bookmarkEnd w:id="2617"/>
      <w:bookmarkEnd w:id="2618"/>
      <w:permEnd w:id="1476998009"/>
    </w:p>
    <w:p w14:paraId="096B39E5" w14:textId="77777777" w:rsidR="00F75A4E" w:rsidRPr="00005B1C" w:rsidRDefault="00F75A4E" w:rsidP="00F75A4E">
      <w:pPr>
        <w:pStyle w:val="MFNumLev1NOCONTENTS"/>
      </w:pPr>
      <w:r w:rsidRPr="00005B1C">
        <w:t>Calibration Stage Deliverables</w:t>
      </w:r>
      <w:bookmarkEnd w:id="2619"/>
      <w:bookmarkEnd w:id="2620"/>
    </w:p>
    <w:p w14:paraId="7198B2EC" w14:textId="77777777" w:rsidR="00F75A4E" w:rsidRPr="00005B1C" w:rsidRDefault="00F75A4E" w:rsidP="00F75A4E">
      <w:pPr>
        <w:pStyle w:val="OFNormalTextindenttoXYellowGuidance"/>
        <w:spacing w:before="60" w:after="60"/>
        <w:rPr>
          <w:rFonts w:cs="Arial"/>
          <w:sz w:val="20"/>
          <w:szCs w:val="20"/>
        </w:rPr>
      </w:pPr>
      <w:permStart w:id="146089669" w:edGrp="everyone"/>
      <w:r w:rsidRPr="00005B1C">
        <w:rPr>
          <w:rFonts w:cs="Arial"/>
          <w:sz w:val="20"/>
          <w:szCs w:val="20"/>
        </w:rPr>
        <w:t>(Not applicable where SOW is executed for Inception Stage, Calibration Stage OR Ad-Hoc Service Requirements i.e. these are the agreed deliverables that are output from the Calibration Stage)</w:t>
      </w:r>
    </w:p>
    <w:p w14:paraId="0A14F270" w14:textId="77777777" w:rsidR="00F75A4E" w:rsidRPr="00005B1C" w:rsidRDefault="00F75A4E" w:rsidP="00F75A4E">
      <w:pPr>
        <w:pStyle w:val="MFNumLev2"/>
        <w:spacing w:before="60" w:after="60"/>
        <w:rPr>
          <w:sz w:val="20"/>
          <w:szCs w:val="20"/>
        </w:rPr>
      </w:pPr>
      <w:r w:rsidRPr="00005B1C">
        <w:rPr>
          <w:b/>
          <w:sz w:val="20"/>
          <w:szCs w:val="20"/>
        </w:rPr>
        <w:t>Table A - Calibration Deliverable 1</w:t>
      </w:r>
      <w:r w:rsidRPr="00005B1C">
        <w:rPr>
          <w:sz w:val="20"/>
          <w:szCs w:val="20"/>
        </w:rPr>
        <w:t>: details agreed by the Parties at the Calibration Stage in respect of this Release.</w:t>
      </w:r>
    </w:p>
    <w:tbl>
      <w:tblPr>
        <w:tblW w:w="4618" w:type="pct"/>
        <w:tblInd w:w="81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000" w:firstRow="0" w:lastRow="0" w:firstColumn="0" w:lastColumn="0" w:noHBand="0" w:noVBand="0"/>
      </w:tblPr>
      <w:tblGrid>
        <w:gridCol w:w="3402"/>
        <w:gridCol w:w="6464"/>
      </w:tblGrid>
      <w:tr w:rsidR="00F75A4E" w:rsidRPr="00005B1C" w14:paraId="0F0BF919" w14:textId="77777777" w:rsidTr="00634B4E">
        <w:trPr>
          <w:trHeight w:val="596"/>
        </w:trPr>
        <w:tc>
          <w:tcPr>
            <w:tcW w:w="1724" w:type="pct"/>
            <w:shd w:val="clear" w:color="auto" w:fill="DBE5F1" w:themeFill="accent1" w:themeFillTint="33"/>
            <w:vAlign w:val="center"/>
          </w:tcPr>
          <w:p w14:paraId="60A558F9" w14:textId="77777777" w:rsidR="00F75A4E" w:rsidRPr="00005B1C" w:rsidRDefault="00F75A4E" w:rsidP="00634B4E">
            <w:pPr>
              <w:pStyle w:val="BodyTextIndent2"/>
              <w:spacing w:before="60" w:after="60" w:line="240" w:lineRule="auto"/>
              <w:ind w:left="0"/>
              <w:jc w:val="center"/>
              <w:rPr>
                <w:rFonts w:ascii="Arial" w:hAnsi="Arial" w:cs="Arial"/>
                <w:b/>
                <w:bCs/>
              </w:rPr>
            </w:pPr>
            <w:r w:rsidRPr="00005B1C">
              <w:rPr>
                <w:rFonts w:ascii="Arial" w:hAnsi="Arial" w:cs="Arial"/>
                <w:b/>
                <w:bCs/>
              </w:rPr>
              <w:t>Sprint Timebox Duration</w:t>
            </w:r>
          </w:p>
        </w:tc>
        <w:tc>
          <w:tcPr>
            <w:tcW w:w="3276" w:type="pct"/>
            <w:vAlign w:val="center"/>
          </w:tcPr>
          <w:p w14:paraId="425341B1" w14:textId="77777777" w:rsidR="00F75A4E" w:rsidRPr="00005B1C" w:rsidRDefault="00F75A4E" w:rsidP="00634B4E">
            <w:pPr>
              <w:pStyle w:val="BodyTextIndent2"/>
              <w:spacing w:before="60" w:after="60" w:line="240" w:lineRule="auto"/>
              <w:ind w:left="0"/>
              <w:jc w:val="center"/>
              <w:rPr>
                <w:rFonts w:ascii="Arial" w:hAnsi="Arial" w:cs="Arial"/>
                <w:b/>
                <w:bCs/>
              </w:rPr>
            </w:pPr>
          </w:p>
        </w:tc>
      </w:tr>
      <w:tr w:rsidR="00F75A4E" w:rsidRPr="00005B1C" w14:paraId="21C0625B" w14:textId="77777777" w:rsidTr="00634B4E">
        <w:trPr>
          <w:trHeight w:val="596"/>
        </w:trPr>
        <w:tc>
          <w:tcPr>
            <w:tcW w:w="1724" w:type="pct"/>
            <w:shd w:val="clear" w:color="auto" w:fill="DBE5F1" w:themeFill="accent1" w:themeFillTint="33"/>
            <w:vAlign w:val="center"/>
          </w:tcPr>
          <w:p w14:paraId="595FE6BB" w14:textId="77777777" w:rsidR="00F75A4E" w:rsidRPr="00005B1C" w:rsidRDefault="00F75A4E" w:rsidP="00634B4E">
            <w:pPr>
              <w:pStyle w:val="BodyTextIndent2"/>
              <w:spacing w:before="60" w:after="60" w:line="240" w:lineRule="auto"/>
              <w:ind w:left="0"/>
              <w:jc w:val="center"/>
              <w:rPr>
                <w:rFonts w:ascii="Arial" w:hAnsi="Arial" w:cs="Arial"/>
              </w:rPr>
            </w:pPr>
            <w:r w:rsidRPr="00005B1C">
              <w:rPr>
                <w:rFonts w:ascii="Arial" w:hAnsi="Arial" w:cs="Arial"/>
                <w:b/>
                <w:bCs/>
              </w:rPr>
              <w:t>Target Story Cycle Time</w:t>
            </w:r>
          </w:p>
        </w:tc>
        <w:tc>
          <w:tcPr>
            <w:tcW w:w="3276" w:type="pct"/>
            <w:vAlign w:val="center"/>
          </w:tcPr>
          <w:p w14:paraId="4F238C0B" w14:textId="77777777" w:rsidR="00F75A4E" w:rsidRPr="00005B1C" w:rsidRDefault="00F75A4E" w:rsidP="00634B4E">
            <w:pPr>
              <w:pStyle w:val="BodyTextIndent2"/>
              <w:spacing w:before="60" w:after="60" w:line="240" w:lineRule="auto"/>
              <w:ind w:left="0"/>
              <w:jc w:val="center"/>
              <w:rPr>
                <w:rFonts w:ascii="Arial" w:hAnsi="Arial" w:cs="Arial"/>
              </w:rPr>
            </w:pPr>
          </w:p>
        </w:tc>
      </w:tr>
      <w:tr w:rsidR="00F75A4E" w:rsidRPr="00005B1C" w14:paraId="1EFF786C" w14:textId="77777777" w:rsidTr="00634B4E">
        <w:trPr>
          <w:trHeight w:val="596"/>
        </w:trPr>
        <w:tc>
          <w:tcPr>
            <w:tcW w:w="1724" w:type="pct"/>
            <w:shd w:val="clear" w:color="auto" w:fill="DBE5F1" w:themeFill="accent1" w:themeFillTint="33"/>
            <w:vAlign w:val="center"/>
          </w:tcPr>
          <w:p w14:paraId="6C8A0729" w14:textId="77777777" w:rsidR="00F75A4E" w:rsidRPr="00005B1C" w:rsidRDefault="00F75A4E" w:rsidP="00634B4E">
            <w:pPr>
              <w:pStyle w:val="BodyTextIndent2"/>
              <w:spacing w:before="60" w:after="60" w:line="240" w:lineRule="auto"/>
              <w:ind w:left="0"/>
              <w:jc w:val="center"/>
              <w:rPr>
                <w:rFonts w:ascii="Arial" w:hAnsi="Arial" w:cs="Arial"/>
                <w:b/>
                <w:bCs/>
              </w:rPr>
            </w:pPr>
            <w:r w:rsidRPr="00005B1C">
              <w:rPr>
                <w:rFonts w:ascii="Arial" w:hAnsi="Arial" w:cs="Arial"/>
                <w:b/>
                <w:bCs/>
              </w:rPr>
              <w:t>Target Velocity per Sprint</w:t>
            </w:r>
          </w:p>
        </w:tc>
        <w:tc>
          <w:tcPr>
            <w:tcW w:w="3276" w:type="pct"/>
            <w:vAlign w:val="center"/>
          </w:tcPr>
          <w:p w14:paraId="0641A264" w14:textId="77777777" w:rsidR="00F75A4E" w:rsidRPr="00005B1C" w:rsidRDefault="00F75A4E" w:rsidP="00634B4E">
            <w:pPr>
              <w:pStyle w:val="BodyTextIndent2"/>
              <w:spacing w:before="60" w:after="60" w:line="240" w:lineRule="auto"/>
              <w:ind w:left="0"/>
              <w:jc w:val="center"/>
              <w:rPr>
                <w:rFonts w:ascii="Arial" w:hAnsi="Arial" w:cs="Arial"/>
              </w:rPr>
            </w:pPr>
          </w:p>
        </w:tc>
      </w:tr>
      <w:tr w:rsidR="00F75A4E" w:rsidRPr="00005B1C" w14:paraId="54752D95" w14:textId="77777777" w:rsidTr="00634B4E">
        <w:trPr>
          <w:trHeight w:val="596"/>
        </w:trPr>
        <w:tc>
          <w:tcPr>
            <w:tcW w:w="1724" w:type="pct"/>
            <w:shd w:val="clear" w:color="auto" w:fill="DBE5F1" w:themeFill="accent1" w:themeFillTint="33"/>
            <w:vAlign w:val="center"/>
          </w:tcPr>
          <w:p w14:paraId="49BB9383" w14:textId="77777777" w:rsidR="00F75A4E" w:rsidRPr="00005B1C" w:rsidRDefault="00F75A4E" w:rsidP="00634B4E">
            <w:pPr>
              <w:pStyle w:val="BodyTextIndent2"/>
              <w:spacing w:before="60" w:after="60" w:line="240" w:lineRule="auto"/>
              <w:ind w:left="0"/>
              <w:jc w:val="center"/>
              <w:rPr>
                <w:rFonts w:ascii="Arial" w:hAnsi="Arial" w:cs="Arial"/>
                <w:b/>
                <w:bCs/>
              </w:rPr>
            </w:pPr>
            <w:r w:rsidRPr="00005B1C">
              <w:rPr>
                <w:rFonts w:ascii="Arial" w:hAnsi="Arial" w:cs="Arial"/>
                <w:b/>
                <w:bCs/>
              </w:rPr>
              <w:t>Minimum number of Story Points to be delivered for the Release (associated with the MMF)</w:t>
            </w:r>
          </w:p>
        </w:tc>
        <w:tc>
          <w:tcPr>
            <w:tcW w:w="3276" w:type="pct"/>
            <w:vAlign w:val="center"/>
          </w:tcPr>
          <w:p w14:paraId="3C16DEFC" w14:textId="77777777" w:rsidR="00F75A4E" w:rsidRPr="00005B1C" w:rsidRDefault="00F75A4E" w:rsidP="00634B4E">
            <w:pPr>
              <w:pStyle w:val="BodyTextIndent2"/>
              <w:spacing w:before="60" w:after="60" w:line="240" w:lineRule="auto"/>
              <w:ind w:left="0"/>
              <w:jc w:val="center"/>
              <w:rPr>
                <w:rFonts w:ascii="Arial" w:hAnsi="Arial" w:cs="Arial"/>
              </w:rPr>
            </w:pPr>
          </w:p>
        </w:tc>
      </w:tr>
    </w:tbl>
    <w:p w14:paraId="2E628446" w14:textId="77777777" w:rsidR="00F75A4E" w:rsidRPr="00005B1C" w:rsidRDefault="00F75A4E" w:rsidP="00F75A4E">
      <w:pPr>
        <w:pStyle w:val="OFNormalTextNoIndent"/>
        <w:spacing w:before="60" w:after="60"/>
        <w:rPr>
          <w:rFonts w:cs="Arial"/>
          <w:sz w:val="20"/>
          <w:szCs w:val="20"/>
        </w:rPr>
      </w:pPr>
    </w:p>
    <w:p w14:paraId="14792E6D" w14:textId="77777777" w:rsidR="00F75A4E" w:rsidRPr="00005B1C" w:rsidRDefault="00F75A4E" w:rsidP="00F75A4E">
      <w:pPr>
        <w:pStyle w:val="MFNumLev2"/>
        <w:spacing w:before="60" w:after="60"/>
        <w:rPr>
          <w:sz w:val="20"/>
          <w:szCs w:val="20"/>
        </w:rPr>
      </w:pPr>
      <w:bookmarkStart w:id="2621" w:name="_Ref358894004"/>
      <w:r w:rsidRPr="00005B1C">
        <w:rPr>
          <w:sz w:val="20"/>
          <w:szCs w:val="20"/>
        </w:rPr>
        <w:t>’First Release Deliverables’ – (as agreed by the Parties at the Calibration Stage);</w:t>
      </w:r>
      <w:bookmarkEnd w:id="2621"/>
    </w:p>
    <w:p w14:paraId="07F6B988" w14:textId="77777777" w:rsidR="00F75A4E" w:rsidRPr="00005B1C" w:rsidRDefault="00F75A4E" w:rsidP="00F75A4E">
      <w:pPr>
        <w:pStyle w:val="MFNumLev3"/>
        <w:spacing w:before="60" w:after="60"/>
        <w:rPr>
          <w:sz w:val="20"/>
          <w:szCs w:val="20"/>
        </w:rPr>
      </w:pPr>
      <w:r w:rsidRPr="00005B1C">
        <w:rPr>
          <w:sz w:val="20"/>
          <w:szCs w:val="20"/>
        </w:rPr>
        <w:t>Release Plan (To be Inserted at Annex 1)</w:t>
      </w:r>
    </w:p>
    <w:p w14:paraId="1F385726" w14:textId="77777777" w:rsidR="00F75A4E" w:rsidRPr="00005B1C" w:rsidRDefault="00F75A4E" w:rsidP="00F75A4E">
      <w:pPr>
        <w:pStyle w:val="MFNumLev3"/>
        <w:spacing w:before="60" w:after="60"/>
        <w:rPr>
          <w:sz w:val="20"/>
          <w:szCs w:val="20"/>
        </w:rPr>
      </w:pPr>
      <w:r w:rsidRPr="00005B1C">
        <w:rPr>
          <w:sz w:val="20"/>
          <w:szCs w:val="20"/>
        </w:rPr>
        <w:t>Stories from the Product Backlog which are to form the subject of the Release (to be Inserted at Annex 2)</w:t>
      </w:r>
    </w:p>
    <w:p w14:paraId="4F73FDE2" w14:textId="77777777" w:rsidR="00F75A4E" w:rsidRPr="00005B1C" w:rsidRDefault="00F75A4E" w:rsidP="00F75A4E">
      <w:pPr>
        <w:pStyle w:val="MFNumLev3"/>
        <w:spacing w:before="60" w:after="60"/>
        <w:rPr>
          <w:sz w:val="20"/>
          <w:szCs w:val="20"/>
        </w:rPr>
      </w:pPr>
      <w:r w:rsidRPr="00005B1C">
        <w:rPr>
          <w:sz w:val="20"/>
          <w:szCs w:val="20"/>
        </w:rPr>
        <w:t>Current Product Backlog (To be Inserted at Annex 3)</w:t>
      </w:r>
    </w:p>
    <w:p w14:paraId="2FDF9FF8" w14:textId="77777777" w:rsidR="00F75A4E" w:rsidRPr="00005B1C" w:rsidRDefault="00F75A4E" w:rsidP="00F75A4E">
      <w:pPr>
        <w:pStyle w:val="MFNumLev3"/>
        <w:numPr>
          <w:ilvl w:val="0"/>
          <w:numId w:val="0"/>
        </w:numPr>
        <w:spacing w:before="60" w:after="60"/>
        <w:ind w:left="1644"/>
        <w:rPr>
          <w:sz w:val="20"/>
          <w:szCs w:val="20"/>
        </w:rPr>
      </w:pPr>
    </w:p>
    <w:p w14:paraId="3108B0E8" w14:textId="77777777" w:rsidR="00F75A4E" w:rsidRDefault="00F75A4E" w:rsidP="00F75A4E">
      <w:pPr>
        <w:jc w:val="left"/>
        <w:rPr>
          <w:rFonts w:ascii="Arial" w:hAnsi="Arial" w:cs="Arial"/>
          <w:b/>
          <w:bCs/>
          <w:caps/>
        </w:rPr>
      </w:pPr>
      <w:bookmarkStart w:id="2622" w:name="_Ref354591247"/>
      <w:bookmarkStart w:id="2623" w:name="_Toc360029522"/>
      <w:bookmarkStart w:id="2624" w:name="_Toc360029993"/>
      <w:permEnd w:id="146089669"/>
      <w:r>
        <w:br w:type="page"/>
      </w:r>
    </w:p>
    <w:p w14:paraId="35777685" w14:textId="77777777" w:rsidR="00F75A4E" w:rsidRPr="00005B1C" w:rsidRDefault="00F75A4E" w:rsidP="00F75A4E">
      <w:pPr>
        <w:pStyle w:val="MFNumLev1NOCONTENTS"/>
      </w:pPr>
      <w:r w:rsidRPr="00005B1C">
        <w:t>KPIS (not applicable where SOW is executed for Inception STAGE, Calibration Stage</w:t>
      </w:r>
      <w:bookmarkEnd w:id="2622"/>
      <w:r w:rsidRPr="00005B1C">
        <w:t>.  OPTIONAL WHERE ADHOC SERVICES ARE REQUIRED)</w:t>
      </w:r>
      <w:bookmarkEnd w:id="2623"/>
      <w:bookmarkEnd w:id="2624"/>
    </w:p>
    <w:p w14:paraId="430A95AC" w14:textId="77777777" w:rsidR="00F75A4E" w:rsidRDefault="00F75A4E" w:rsidP="00F75A4E">
      <w:pPr>
        <w:pStyle w:val="MFNumLev2"/>
        <w:spacing w:before="60" w:after="60"/>
        <w:rPr>
          <w:sz w:val="20"/>
          <w:szCs w:val="20"/>
        </w:rPr>
      </w:pPr>
      <w:permStart w:id="26226954" w:edGrp="everyone"/>
      <w:r w:rsidRPr="00005B1C">
        <w:rPr>
          <w:sz w:val="20"/>
          <w:szCs w:val="20"/>
        </w:rPr>
        <w:t xml:space="preserve">In addition to the Supplier’s performance management obligations set out in the </w:t>
      </w:r>
      <w:r w:rsidR="00584C36">
        <w:rPr>
          <w:sz w:val="20"/>
          <w:szCs w:val="20"/>
        </w:rPr>
        <w:t>framework</w:t>
      </w:r>
      <w:r w:rsidRPr="00005B1C">
        <w:rPr>
          <w:sz w:val="20"/>
          <w:szCs w:val="20"/>
        </w:rPr>
        <w:t xml:space="preserve"> Agreement, the Parties have agreed the following KPIs for this Release:</w:t>
      </w:r>
    </w:p>
    <w:p w14:paraId="081CBAA9" w14:textId="77777777" w:rsidR="00F75A4E" w:rsidRPr="00556B31" w:rsidRDefault="00F75A4E" w:rsidP="00F75A4E">
      <w:pPr>
        <w:pStyle w:val="MFNumLev1"/>
        <w:numPr>
          <w:ilvl w:val="0"/>
          <w:numId w:val="0"/>
        </w:numPr>
        <w:ind w:left="720"/>
        <w:rPr>
          <w:b w:val="0"/>
          <w:i/>
        </w:rPr>
      </w:pPr>
      <w:r w:rsidRPr="00556B31">
        <w:rPr>
          <w:b w:val="0"/>
          <w:i/>
        </w:rPr>
        <w:t>GUIDANCE NOTE: Examples shown below</w:t>
      </w:r>
    </w:p>
    <w:tbl>
      <w:tblPr>
        <w:tblW w:w="5000" w:type="pct"/>
        <w:jc w:val="center"/>
        <w:tblCellMar>
          <w:left w:w="0" w:type="dxa"/>
          <w:right w:w="0" w:type="dxa"/>
        </w:tblCellMar>
        <w:tblLook w:val="04A0" w:firstRow="1" w:lastRow="0" w:firstColumn="1" w:lastColumn="0" w:noHBand="0" w:noVBand="1"/>
      </w:tblPr>
      <w:tblGrid>
        <w:gridCol w:w="625"/>
        <w:gridCol w:w="3651"/>
        <w:gridCol w:w="3169"/>
        <w:gridCol w:w="3139"/>
      </w:tblGrid>
      <w:tr w:rsidR="00F75A4E" w14:paraId="4BD3800B" w14:textId="77777777" w:rsidTr="00634B4E">
        <w:trPr>
          <w:tblHeader/>
          <w:jc w:val="center"/>
        </w:trPr>
        <w:tc>
          <w:tcPr>
            <w:tcW w:w="295" w:type="pct"/>
            <w:tcBorders>
              <w:top w:val="single" w:sz="8" w:space="0" w:color="808080"/>
              <w:left w:val="single" w:sz="8" w:space="0" w:color="808080"/>
              <w:bottom w:val="single" w:sz="8" w:space="0" w:color="808080"/>
              <w:right w:val="single" w:sz="8" w:space="0" w:color="808080"/>
            </w:tcBorders>
            <w:shd w:val="clear" w:color="auto" w:fill="C6D9F1"/>
            <w:tcMar>
              <w:top w:w="0" w:type="dxa"/>
              <w:left w:w="108" w:type="dxa"/>
              <w:bottom w:w="0" w:type="dxa"/>
              <w:right w:w="108" w:type="dxa"/>
            </w:tcMar>
            <w:vAlign w:val="center"/>
            <w:hideMark/>
          </w:tcPr>
          <w:p w14:paraId="51318A55" w14:textId="77777777" w:rsidR="00F75A4E" w:rsidRDefault="00F75A4E" w:rsidP="00634B4E">
            <w:pPr>
              <w:pStyle w:val="MarginText"/>
              <w:overflowPunct w:val="0"/>
              <w:autoSpaceDE w:val="0"/>
              <w:autoSpaceDN w:val="0"/>
              <w:spacing w:before="60" w:after="60"/>
              <w:ind w:left="33" w:hanging="19"/>
              <w:jc w:val="left"/>
              <w:textAlignment w:val="baseline"/>
              <w:rPr>
                <w:b/>
                <w:bCs/>
              </w:rPr>
            </w:pPr>
            <w:r>
              <w:rPr>
                <w:b/>
                <w:bCs/>
              </w:rPr>
              <w:t>KPI no</w:t>
            </w:r>
          </w:p>
        </w:tc>
        <w:tc>
          <w:tcPr>
            <w:tcW w:w="1725" w:type="pct"/>
            <w:tcBorders>
              <w:top w:val="single" w:sz="8" w:space="0" w:color="808080"/>
              <w:left w:val="nil"/>
              <w:bottom w:val="single" w:sz="8" w:space="0" w:color="808080"/>
              <w:right w:val="single" w:sz="8" w:space="0" w:color="808080"/>
            </w:tcBorders>
            <w:shd w:val="clear" w:color="auto" w:fill="C6D9F1"/>
            <w:tcMar>
              <w:top w:w="0" w:type="dxa"/>
              <w:left w:w="108" w:type="dxa"/>
              <w:bottom w:w="0" w:type="dxa"/>
              <w:right w:w="108" w:type="dxa"/>
            </w:tcMar>
            <w:vAlign w:val="center"/>
            <w:hideMark/>
          </w:tcPr>
          <w:p w14:paraId="7494CDC5" w14:textId="77777777" w:rsidR="00F75A4E" w:rsidRDefault="00F75A4E" w:rsidP="00634B4E">
            <w:pPr>
              <w:pStyle w:val="MarginText"/>
              <w:overflowPunct w:val="0"/>
              <w:autoSpaceDE w:val="0"/>
              <w:autoSpaceDN w:val="0"/>
              <w:spacing w:before="60" w:after="60"/>
              <w:ind w:left="194" w:hanging="43"/>
              <w:jc w:val="left"/>
              <w:textAlignment w:val="baseline"/>
              <w:rPr>
                <w:b/>
                <w:bCs/>
              </w:rPr>
            </w:pPr>
            <w:r>
              <w:rPr>
                <w:b/>
                <w:bCs/>
              </w:rPr>
              <w:t>Target</w:t>
            </w:r>
          </w:p>
        </w:tc>
        <w:tc>
          <w:tcPr>
            <w:tcW w:w="1497" w:type="pct"/>
            <w:tcBorders>
              <w:top w:val="single" w:sz="8" w:space="0" w:color="808080"/>
              <w:left w:val="nil"/>
              <w:bottom w:val="single" w:sz="8" w:space="0" w:color="808080"/>
              <w:right w:val="single" w:sz="8" w:space="0" w:color="808080"/>
            </w:tcBorders>
            <w:shd w:val="clear" w:color="auto" w:fill="C6D9F1"/>
            <w:tcMar>
              <w:top w:w="0" w:type="dxa"/>
              <w:left w:w="108" w:type="dxa"/>
              <w:bottom w:w="0" w:type="dxa"/>
              <w:right w:w="108" w:type="dxa"/>
            </w:tcMar>
            <w:vAlign w:val="center"/>
            <w:hideMark/>
          </w:tcPr>
          <w:p w14:paraId="0BA6F82E" w14:textId="77777777" w:rsidR="00F75A4E" w:rsidRDefault="00F75A4E" w:rsidP="00634B4E">
            <w:pPr>
              <w:pStyle w:val="MarginText"/>
              <w:overflowPunct w:val="0"/>
              <w:autoSpaceDE w:val="0"/>
              <w:autoSpaceDN w:val="0"/>
              <w:spacing w:before="60" w:after="60"/>
              <w:ind w:left="122"/>
              <w:jc w:val="left"/>
              <w:textAlignment w:val="baseline"/>
              <w:rPr>
                <w:b/>
                <w:bCs/>
              </w:rPr>
            </w:pPr>
            <w:r>
              <w:rPr>
                <w:b/>
                <w:bCs/>
              </w:rPr>
              <w:t>Measurement</w:t>
            </w:r>
          </w:p>
        </w:tc>
        <w:tc>
          <w:tcPr>
            <w:tcW w:w="1483" w:type="pct"/>
            <w:tcBorders>
              <w:top w:val="single" w:sz="8" w:space="0" w:color="808080"/>
              <w:left w:val="nil"/>
              <w:bottom w:val="single" w:sz="8" w:space="0" w:color="808080"/>
              <w:right w:val="single" w:sz="8" w:space="0" w:color="808080"/>
            </w:tcBorders>
            <w:shd w:val="clear" w:color="auto" w:fill="C6D9F1"/>
            <w:vAlign w:val="center"/>
            <w:hideMark/>
          </w:tcPr>
          <w:p w14:paraId="1F8BA8B2" w14:textId="77777777" w:rsidR="00F75A4E" w:rsidRDefault="00F75A4E" w:rsidP="00634B4E">
            <w:pPr>
              <w:pStyle w:val="MarginText"/>
              <w:overflowPunct w:val="0"/>
              <w:autoSpaceDE w:val="0"/>
              <w:autoSpaceDN w:val="0"/>
              <w:spacing w:before="60" w:after="60"/>
              <w:jc w:val="left"/>
              <w:textAlignment w:val="baseline"/>
              <w:rPr>
                <w:b/>
                <w:bCs/>
              </w:rPr>
            </w:pPr>
            <w:r>
              <w:rPr>
                <w:b/>
                <w:bCs/>
              </w:rPr>
              <w:t>Measured by</w:t>
            </w:r>
          </w:p>
        </w:tc>
      </w:tr>
      <w:tr w:rsidR="00F75A4E" w14:paraId="6A23FC92" w14:textId="77777777" w:rsidTr="00634B4E">
        <w:trPr>
          <w:trHeight w:val="630"/>
          <w:jc w:val="center"/>
        </w:trPr>
        <w:tc>
          <w:tcPr>
            <w:tcW w:w="295" w:type="pct"/>
            <w:tcBorders>
              <w:top w:val="nil"/>
              <w:left w:val="single" w:sz="8" w:space="0" w:color="808080"/>
              <w:bottom w:val="single" w:sz="8" w:space="0" w:color="808080"/>
              <w:right w:val="single" w:sz="8" w:space="0" w:color="808080"/>
            </w:tcBorders>
            <w:tcMar>
              <w:top w:w="0" w:type="dxa"/>
              <w:left w:w="108" w:type="dxa"/>
              <w:bottom w:w="0" w:type="dxa"/>
              <w:right w:w="108" w:type="dxa"/>
            </w:tcMar>
            <w:vAlign w:val="center"/>
            <w:hideMark/>
          </w:tcPr>
          <w:p w14:paraId="0BE3F580" w14:textId="77777777" w:rsidR="00F75A4E" w:rsidRDefault="00F75A4E" w:rsidP="00634B4E">
            <w:pPr>
              <w:pStyle w:val="MarginText"/>
              <w:spacing w:before="60" w:after="60"/>
              <w:ind w:left="33" w:hanging="19"/>
              <w:jc w:val="left"/>
            </w:pPr>
            <w:r>
              <w:t>1</w:t>
            </w:r>
          </w:p>
        </w:tc>
        <w:tc>
          <w:tcPr>
            <w:tcW w:w="1725" w:type="pct"/>
            <w:tcBorders>
              <w:top w:val="nil"/>
              <w:left w:val="nil"/>
              <w:bottom w:val="single" w:sz="8" w:space="0" w:color="808080"/>
              <w:right w:val="single" w:sz="8" w:space="0" w:color="808080"/>
            </w:tcBorders>
            <w:tcMar>
              <w:top w:w="0" w:type="dxa"/>
              <w:left w:w="108" w:type="dxa"/>
              <w:bottom w:w="0" w:type="dxa"/>
              <w:right w:w="108" w:type="dxa"/>
            </w:tcMar>
            <w:vAlign w:val="center"/>
            <w:hideMark/>
          </w:tcPr>
          <w:p w14:paraId="434DD843" w14:textId="77777777" w:rsidR="00F75A4E" w:rsidRDefault="00F75A4E" w:rsidP="00634B4E">
            <w:pPr>
              <w:pStyle w:val="MarginText"/>
              <w:spacing w:before="60" w:after="60"/>
              <w:ind w:left="64"/>
              <w:jc w:val="left"/>
              <w:rPr>
                <w:rFonts w:eastAsiaTheme="minorHAnsi"/>
                <w:b/>
                <w:bCs/>
                <w:sz w:val="20"/>
                <w:szCs w:val="20"/>
              </w:rPr>
            </w:pPr>
            <w:r>
              <w:rPr>
                <w:b/>
                <w:bCs/>
              </w:rPr>
              <w:t>Communication:</w:t>
            </w:r>
          </w:p>
          <w:p w14:paraId="1C6E54FD" w14:textId="77777777" w:rsidR="00F75A4E" w:rsidRDefault="00F75A4E" w:rsidP="00634B4E">
            <w:pPr>
              <w:pStyle w:val="MarginText"/>
              <w:spacing w:before="60" w:after="60"/>
              <w:ind w:left="64"/>
              <w:jc w:val="left"/>
            </w:pPr>
            <w:r>
              <w:t>To provide a full service during the agreed project. This includes agreed working hours and any Out of hours agreed in advance</w:t>
            </w:r>
          </w:p>
        </w:tc>
        <w:tc>
          <w:tcPr>
            <w:tcW w:w="1497" w:type="pct"/>
            <w:tcBorders>
              <w:top w:val="nil"/>
              <w:left w:val="nil"/>
              <w:bottom w:val="single" w:sz="8" w:space="0" w:color="808080"/>
              <w:right w:val="single" w:sz="8" w:space="0" w:color="808080"/>
            </w:tcBorders>
            <w:tcMar>
              <w:top w:w="0" w:type="dxa"/>
              <w:left w:w="108" w:type="dxa"/>
              <w:bottom w:w="0" w:type="dxa"/>
              <w:right w:w="108" w:type="dxa"/>
            </w:tcMar>
            <w:vAlign w:val="center"/>
            <w:hideMark/>
          </w:tcPr>
          <w:p w14:paraId="4FBF2ECC" w14:textId="77777777" w:rsidR="00F75A4E" w:rsidRDefault="00F75A4E" w:rsidP="00634B4E">
            <w:pPr>
              <w:pStyle w:val="MarginText"/>
              <w:spacing w:before="60" w:after="60"/>
              <w:ind w:left="122"/>
              <w:jc w:val="left"/>
            </w:pPr>
            <w:r>
              <w:t xml:space="preserve">The Supplier is to answer calls and queries within a timely manner. To ensure queries are auctioned or a resolution provided within an hour of the initial call. </w:t>
            </w:r>
          </w:p>
        </w:tc>
        <w:tc>
          <w:tcPr>
            <w:tcW w:w="1483" w:type="pct"/>
            <w:tcBorders>
              <w:top w:val="nil"/>
              <w:left w:val="nil"/>
              <w:bottom w:val="single" w:sz="8" w:space="0" w:color="808080"/>
              <w:right w:val="single" w:sz="8" w:space="0" w:color="808080"/>
            </w:tcBorders>
            <w:vAlign w:val="center"/>
          </w:tcPr>
          <w:p w14:paraId="74732D7C" w14:textId="77777777" w:rsidR="00F75A4E" w:rsidRDefault="00F75A4E" w:rsidP="00634B4E">
            <w:pPr>
              <w:pStyle w:val="MarginText"/>
              <w:spacing w:before="60" w:after="60"/>
              <w:ind w:left="205" w:right="184"/>
              <w:jc w:val="left"/>
              <w:rPr>
                <w:rFonts w:eastAsiaTheme="minorHAnsi"/>
                <w:sz w:val="20"/>
                <w:szCs w:val="20"/>
              </w:rPr>
            </w:pPr>
            <w:r>
              <w:t>95%</w:t>
            </w:r>
          </w:p>
          <w:p w14:paraId="01A4E50A" w14:textId="77777777" w:rsidR="00F75A4E" w:rsidRDefault="00F75A4E" w:rsidP="00634B4E">
            <w:pPr>
              <w:pStyle w:val="MarginText"/>
              <w:spacing w:before="60" w:after="60"/>
              <w:ind w:left="205" w:right="184"/>
              <w:jc w:val="left"/>
              <w:rPr>
                <w:rFonts w:eastAsia="Times New Roman"/>
              </w:rPr>
            </w:pPr>
            <w:r>
              <w:t>To be reviewed within Supplier Relationship Management Meeting.</w:t>
            </w:r>
          </w:p>
          <w:p w14:paraId="2DF34ED5" w14:textId="77777777" w:rsidR="00F75A4E" w:rsidRDefault="00F75A4E" w:rsidP="00634B4E">
            <w:pPr>
              <w:pStyle w:val="MarginText"/>
              <w:spacing w:before="60" w:after="60"/>
              <w:ind w:left="205" w:right="184"/>
              <w:jc w:val="left"/>
            </w:pPr>
          </w:p>
        </w:tc>
      </w:tr>
      <w:tr w:rsidR="00F75A4E" w14:paraId="06AC2B9F" w14:textId="77777777" w:rsidTr="00634B4E">
        <w:trPr>
          <w:trHeight w:val="630"/>
          <w:jc w:val="center"/>
        </w:trPr>
        <w:tc>
          <w:tcPr>
            <w:tcW w:w="295" w:type="pct"/>
            <w:tcBorders>
              <w:top w:val="nil"/>
              <w:left w:val="single" w:sz="8" w:space="0" w:color="808080"/>
              <w:bottom w:val="single" w:sz="8" w:space="0" w:color="808080"/>
              <w:right w:val="single" w:sz="8" w:space="0" w:color="808080"/>
            </w:tcBorders>
            <w:tcMar>
              <w:top w:w="0" w:type="dxa"/>
              <w:left w:w="108" w:type="dxa"/>
              <w:bottom w:w="0" w:type="dxa"/>
              <w:right w:w="108" w:type="dxa"/>
            </w:tcMar>
            <w:vAlign w:val="center"/>
            <w:hideMark/>
          </w:tcPr>
          <w:p w14:paraId="019D656A" w14:textId="77777777" w:rsidR="00F75A4E" w:rsidRDefault="00F75A4E" w:rsidP="00634B4E">
            <w:pPr>
              <w:pStyle w:val="MarginText"/>
              <w:spacing w:before="60" w:after="60"/>
              <w:ind w:left="33" w:hanging="19"/>
              <w:jc w:val="left"/>
            </w:pPr>
            <w:r>
              <w:t>2</w:t>
            </w:r>
          </w:p>
        </w:tc>
        <w:tc>
          <w:tcPr>
            <w:tcW w:w="1725" w:type="pct"/>
            <w:tcBorders>
              <w:top w:val="nil"/>
              <w:left w:val="nil"/>
              <w:bottom w:val="single" w:sz="8" w:space="0" w:color="808080"/>
              <w:right w:val="single" w:sz="8" w:space="0" w:color="808080"/>
            </w:tcBorders>
            <w:tcMar>
              <w:top w:w="0" w:type="dxa"/>
              <w:left w:w="108" w:type="dxa"/>
              <w:bottom w:w="0" w:type="dxa"/>
              <w:right w:w="108" w:type="dxa"/>
            </w:tcMar>
            <w:vAlign w:val="center"/>
            <w:hideMark/>
          </w:tcPr>
          <w:p w14:paraId="0E4852C0" w14:textId="77777777" w:rsidR="00F75A4E" w:rsidRDefault="00F75A4E" w:rsidP="00634B4E">
            <w:pPr>
              <w:pStyle w:val="MarginText"/>
              <w:spacing w:before="60" w:after="60"/>
              <w:ind w:left="64"/>
              <w:jc w:val="left"/>
              <w:rPr>
                <w:rFonts w:eastAsiaTheme="minorHAnsi"/>
                <w:b/>
                <w:bCs/>
                <w:sz w:val="20"/>
                <w:szCs w:val="20"/>
              </w:rPr>
            </w:pPr>
            <w:r>
              <w:rPr>
                <w:b/>
                <w:bCs/>
              </w:rPr>
              <w:t>Availability and Delivery:</w:t>
            </w:r>
          </w:p>
          <w:p w14:paraId="079B4EEB" w14:textId="77777777" w:rsidR="00F75A4E" w:rsidRDefault="00F75A4E" w:rsidP="00634B4E">
            <w:pPr>
              <w:pStyle w:val="MarginText"/>
              <w:spacing w:before="60" w:after="60"/>
              <w:ind w:left="64"/>
              <w:jc w:val="left"/>
            </w:pPr>
            <w:r>
              <w:t>Supplier is to ensure availability of all staff listed within this agreement</w:t>
            </w:r>
          </w:p>
        </w:tc>
        <w:tc>
          <w:tcPr>
            <w:tcW w:w="1497" w:type="pct"/>
            <w:tcBorders>
              <w:top w:val="nil"/>
              <w:left w:val="nil"/>
              <w:bottom w:val="single" w:sz="8" w:space="0" w:color="808080"/>
              <w:right w:val="single" w:sz="8" w:space="0" w:color="808080"/>
            </w:tcBorders>
            <w:tcMar>
              <w:top w:w="0" w:type="dxa"/>
              <w:left w:w="108" w:type="dxa"/>
              <w:bottom w:w="0" w:type="dxa"/>
              <w:right w:w="108" w:type="dxa"/>
            </w:tcMar>
            <w:vAlign w:val="center"/>
            <w:hideMark/>
          </w:tcPr>
          <w:p w14:paraId="6C2F5111" w14:textId="77777777" w:rsidR="00F75A4E" w:rsidRDefault="00F75A4E" w:rsidP="00634B4E">
            <w:pPr>
              <w:pStyle w:val="MarginText"/>
              <w:spacing w:before="60" w:after="60"/>
              <w:ind w:left="122"/>
              <w:jc w:val="left"/>
            </w:pPr>
            <w:r>
              <w:t>Available same working days agreed or next working day or any agreed amendments to the team</w:t>
            </w:r>
          </w:p>
        </w:tc>
        <w:tc>
          <w:tcPr>
            <w:tcW w:w="1483" w:type="pct"/>
            <w:tcBorders>
              <w:top w:val="nil"/>
              <w:left w:val="nil"/>
              <w:bottom w:val="single" w:sz="8" w:space="0" w:color="808080"/>
              <w:right w:val="single" w:sz="8" w:space="0" w:color="808080"/>
            </w:tcBorders>
            <w:vAlign w:val="center"/>
            <w:hideMark/>
          </w:tcPr>
          <w:p w14:paraId="6E45EA81" w14:textId="77777777" w:rsidR="00F75A4E" w:rsidRDefault="00F75A4E" w:rsidP="00634B4E">
            <w:pPr>
              <w:pStyle w:val="MarginText"/>
              <w:spacing w:before="60" w:after="60"/>
              <w:ind w:left="205" w:right="184"/>
              <w:jc w:val="left"/>
              <w:rPr>
                <w:rFonts w:eastAsiaTheme="minorHAnsi"/>
                <w:sz w:val="20"/>
                <w:szCs w:val="20"/>
              </w:rPr>
            </w:pPr>
            <w:r>
              <w:t xml:space="preserve">95% </w:t>
            </w:r>
          </w:p>
          <w:p w14:paraId="0B4239B2" w14:textId="77777777" w:rsidR="00F75A4E" w:rsidRDefault="00F75A4E" w:rsidP="00634B4E">
            <w:pPr>
              <w:pStyle w:val="MarginText"/>
              <w:spacing w:before="60" w:after="60"/>
              <w:ind w:left="205" w:right="184"/>
              <w:jc w:val="left"/>
            </w:pPr>
            <w:r>
              <w:t>If Supplier is not able to complete work on a stated day they agree to provide a solution on another day without additional recompense from the customer.</w:t>
            </w:r>
          </w:p>
        </w:tc>
      </w:tr>
      <w:tr w:rsidR="00F75A4E" w14:paraId="4CF2AA4A" w14:textId="77777777" w:rsidTr="00634B4E">
        <w:trPr>
          <w:trHeight w:val="630"/>
          <w:jc w:val="center"/>
        </w:trPr>
        <w:tc>
          <w:tcPr>
            <w:tcW w:w="295" w:type="pct"/>
            <w:tcBorders>
              <w:top w:val="nil"/>
              <w:left w:val="single" w:sz="8" w:space="0" w:color="808080"/>
              <w:bottom w:val="single" w:sz="8" w:space="0" w:color="808080"/>
              <w:right w:val="single" w:sz="8" w:space="0" w:color="808080"/>
            </w:tcBorders>
            <w:tcMar>
              <w:top w:w="0" w:type="dxa"/>
              <w:left w:w="108" w:type="dxa"/>
              <w:bottom w:w="0" w:type="dxa"/>
              <w:right w:w="108" w:type="dxa"/>
            </w:tcMar>
            <w:vAlign w:val="center"/>
            <w:hideMark/>
          </w:tcPr>
          <w:p w14:paraId="161230F5" w14:textId="77777777" w:rsidR="00F75A4E" w:rsidRDefault="00F75A4E" w:rsidP="00634B4E">
            <w:pPr>
              <w:pStyle w:val="MarginText"/>
              <w:spacing w:before="60" w:after="60"/>
              <w:ind w:left="33" w:hanging="19"/>
              <w:jc w:val="left"/>
            </w:pPr>
            <w:r>
              <w:t>3</w:t>
            </w:r>
          </w:p>
        </w:tc>
        <w:tc>
          <w:tcPr>
            <w:tcW w:w="1725" w:type="pct"/>
            <w:tcBorders>
              <w:top w:val="nil"/>
              <w:left w:val="nil"/>
              <w:bottom w:val="single" w:sz="8" w:space="0" w:color="808080"/>
              <w:right w:val="single" w:sz="8" w:space="0" w:color="808080"/>
            </w:tcBorders>
            <w:tcMar>
              <w:top w:w="0" w:type="dxa"/>
              <w:left w:w="108" w:type="dxa"/>
              <w:bottom w:w="0" w:type="dxa"/>
              <w:right w:w="108" w:type="dxa"/>
            </w:tcMar>
            <w:vAlign w:val="center"/>
            <w:hideMark/>
          </w:tcPr>
          <w:p w14:paraId="52ECD156" w14:textId="77777777" w:rsidR="00F75A4E" w:rsidRDefault="00F75A4E" w:rsidP="00634B4E">
            <w:pPr>
              <w:pStyle w:val="MarginText"/>
              <w:spacing w:before="60" w:after="60"/>
              <w:ind w:left="64"/>
              <w:jc w:val="left"/>
              <w:rPr>
                <w:rFonts w:eastAsiaTheme="minorHAnsi"/>
                <w:b/>
                <w:bCs/>
                <w:sz w:val="20"/>
                <w:szCs w:val="20"/>
              </w:rPr>
            </w:pPr>
            <w:r>
              <w:rPr>
                <w:b/>
                <w:bCs/>
              </w:rPr>
              <w:t>Quality:</w:t>
            </w:r>
          </w:p>
          <w:p w14:paraId="6227C222" w14:textId="77777777" w:rsidR="00F75A4E" w:rsidRDefault="00F75A4E" w:rsidP="00634B4E">
            <w:pPr>
              <w:pStyle w:val="MarginText"/>
              <w:spacing w:before="60" w:after="60"/>
              <w:ind w:left="64"/>
              <w:jc w:val="left"/>
            </w:pPr>
            <w:r>
              <w:t>All elements of the project are fit for purpose and relevant to each phase of the project. Meetings are conducted in a professional manner and withhold the standard of the Customers expectation</w:t>
            </w:r>
          </w:p>
        </w:tc>
        <w:tc>
          <w:tcPr>
            <w:tcW w:w="1497" w:type="pct"/>
            <w:tcBorders>
              <w:top w:val="nil"/>
              <w:left w:val="nil"/>
              <w:bottom w:val="single" w:sz="8" w:space="0" w:color="808080"/>
              <w:right w:val="single" w:sz="8" w:space="0" w:color="808080"/>
            </w:tcBorders>
            <w:tcMar>
              <w:top w:w="0" w:type="dxa"/>
              <w:left w:w="108" w:type="dxa"/>
              <w:bottom w:w="0" w:type="dxa"/>
              <w:right w:w="108" w:type="dxa"/>
            </w:tcMar>
            <w:vAlign w:val="center"/>
            <w:hideMark/>
          </w:tcPr>
          <w:p w14:paraId="2A4F6FCA" w14:textId="77777777" w:rsidR="00F75A4E" w:rsidRDefault="00F75A4E" w:rsidP="00634B4E">
            <w:pPr>
              <w:pStyle w:val="MarginText"/>
              <w:spacing w:before="60" w:after="60"/>
              <w:ind w:left="122"/>
              <w:jc w:val="left"/>
            </w:pPr>
            <w:r>
              <w:t>Review of feedback to be provided from the departmental customer, internal stakeholders and the Customer</w:t>
            </w:r>
          </w:p>
        </w:tc>
        <w:tc>
          <w:tcPr>
            <w:tcW w:w="1483" w:type="pct"/>
            <w:tcBorders>
              <w:top w:val="nil"/>
              <w:left w:val="nil"/>
              <w:bottom w:val="single" w:sz="8" w:space="0" w:color="808080"/>
              <w:right w:val="single" w:sz="8" w:space="0" w:color="808080"/>
            </w:tcBorders>
            <w:vAlign w:val="center"/>
            <w:hideMark/>
          </w:tcPr>
          <w:p w14:paraId="44805F44" w14:textId="77777777" w:rsidR="00F75A4E" w:rsidRDefault="00F75A4E" w:rsidP="00634B4E">
            <w:pPr>
              <w:pStyle w:val="MarginText"/>
              <w:spacing w:before="60" w:after="60"/>
              <w:ind w:left="205" w:right="184"/>
              <w:jc w:val="left"/>
              <w:rPr>
                <w:rFonts w:eastAsiaTheme="minorHAnsi"/>
                <w:sz w:val="20"/>
                <w:szCs w:val="20"/>
              </w:rPr>
            </w:pPr>
            <w:r>
              <w:t xml:space="preserve">95% </w:t>
            </w:r>
          </w:p>
          <w:p w14:paraId="0BD3871A" w14:textId="77777777" w:rsidR="00F75A4E" w:rsidRDefault="00F75A4E" w:rsidP="00634B4E">
            <w:pPr>
              <w:pStyle w:val="MarginText"/>
              <w:spacing w:before="60" w:after="60"/>
              <w:ind w:left="205" w:right="184"/>
              <w:jc w:val="left"/>
            </w:pPr>
            <w:r>
              <w:t xml:space="preserve">Failure to do so may result in suspension of the candidate and/or replacement candidates. Repeated occurrences may result in termination of contract. </w:t>
            </w:r>
          </w:p>
        </w:tc>
      </w:tr>
      <w:tr w:rsidR="00F75A4E" w14:paraId="38A1DE3B" w14:textId="77777777" w:rsidTr="00634B4E">
        <w:trPr>
          <w:trHeight w:val="630"/>
          <w:jc w:val="center"/>
        </w:trPr>
        <w:tc>
          <w:tcPr>
            <w:tcW w:w="295" w:type="pct"/>
            <w:tcBorders>
              <w:top w:val="nil"/>
              <w:left w:val="single" w:sz="8" w:space="0" w:color="808080"/>
              <w:bottom w:val="single" w:sz="8" w:space="0" w:color="808080"/>
              <w:right w:val="single" w:sz="8" w:space="0" w:color="808080"/>
            </w:tcBorders>
            <w:tcMar>
              <w:top w:w="0" w:type="dxa"/>
              <w:left w:w="108" w:type="dxa"/>
              <w:bottom w:w="0" w:type="dxa"/>
              <w:right w:w="108" w:type="dxa"/>
            </w:tcMar>
            <w:vAlign w:val="center"/>
            <w:hideMark/>
          </w:tcPr>
          <w:p w14:paraId="147BBB6B" w14:textId="77777777" w:rsidR="00F75A4E" w:rsidRDefault="00F75A4E" w:rsidP="00634B4E">
            <w:pPr>
              <w:pStyle w:val="MarginText"/>
              <w:spacing w:before="60" w:after="60"/>
              <w:ind w:left="33" w:hanging="19"/>
              <w:jc w:val="left"/>
            </w:pPr>
            <w:r>
              <w:t>4</w:t>
            </w:r>
          </w:p>
        </w:tc>
        <w:tc>
          <w:tcPr>
            <w:tcW w:w="1725" w:type="pct"/>
            <w:tcBorders>
              <w:top w:val="nil"/>
              <w:left w:val="nil"/>
              <w:bottom w:val="single" w:sz="8" w:space="0" w:color="808080"/>
              <w:right w:val="single" w:sz="8" w:space="0" w:color="808080"/>
            </w:tcBorders>
            <w:tcMar>
              <w:top w:w="0" w:type="dxa"/>
              <w:left w:w="108" w:type="dxa"/>
              <w:bottom w:w="0" w:type="dxa"/>
              <w:right w:w="108" w:type="dxa"/>
            </w:tcMar>
            <w:vAlign w:val="center"/>
            <w:hideMark/>
          </w:tcPr>
          <w:p w14:paraId="69D1A5E0" w14:textId="77777777" w:rsidR="00F75A4E" w:rsidRDefault="00F75A4E" w:rsidP="00634B4E">
            <w:pPr>
              <w:pStyle w:val="MarginText"/>
              <w:spacing w:before="60" w:after="60"/>
              <w:ind w:left="64"/>
              <w:jc w:val="left"/>
              <w:rPr>
                <w:rFonts w:eastAsiaTheme="minorHAnsi"/>
                <w:b/>
                <w:bCs/>
                <w:sz w:val="20"/>
                <w:szCs w:val="20"/>
              </w:rPr>
            </w:pPr>
            <w:r>
              <w:rPr>
                <w:b/>
                <w:bCs/>
              </w:rPr>
              <w:t>Invoice Accuracy:</w:t>
            </w:r>
          </w:p>
          <w:p w14:paraId="2AD57072" w14:textId="77777777" w:rsidR="00F75A4E" w:rsidRDefault="00F75A4E" w:rsidP="00634B4E">
            <w:pPr>
              <w:pStyle w:val="MarginText"/>
              <w:spacing w:before="60" w:after="60"/>
              <w:ind w:left="64"/>
              <w:jc w:val="left"/>
            </w:pPr>
            <w:r>
              <w:t>The Supplier will ensure that NO invoice is supplied without the correct information as outlined with the Order Form of this Call-Off agreement; eliminating any invoice queries for the departmental customer.</w:t>
            </w:r>
          </w:p>
        </w:tc>
        <w:tc>
          <w:tcPr>
            <w:tcW w:w="1497" w:type="pct"/>
            <w:tcBorders>
              <w:top w:val="nil"/>
              <w:left w:val="nil"/>
              <w:bottom w:val="single" w:sz="8" w:space="0" w:color="808080"/>
              <w:right w:val="single" w:sz="8" w:space="0" w:color="808080"/>
            </w:tcBorders>
            <w:tcMar>
              <w:top w:w="0" w:type="dxa"/>
              <w:left w:w="108" w:type="dxa"/>
              <w:bottom w:w="0" w:type="dxa"/>
              <w:right w:w="108" w:type="dxa"/>
            </w:tcMar>
            <w:vAlign w:val="center"/>
            <w:hideMark/>
          </w:tcPr>
          <w:p w14:paraId="594798BC" w14:textId="77777777" w:rsidR="00F75A4E" w:rsidRDefault="00F75A4E" w:rsidP="00634B4E">
            <w:pPr>
              <w:pStyle w:val="MarginText"/>
              <w:spacing w:before="60" w:after="60"/>
              <w:ind w:left="122"/>
              <w:jc w:val="left"/>
            </w:pPr>
            <w:r>
              <w:t>Ensure a valid purchase order number is quoted on every invoice and that approval is sought from the departmental customer</w:t>
            </w:r>
          </w:p>
        </w:tc>
        <w:tc>
          <w:tcPr>
            <w:tcW w:w="1483" w:type="pct"/>
            <w:tcBorders>
              <w:top w:val="nil"/>
              <w:left w:val="nil"/>
              <w:bottom w:val="single" w:sz="8" w:space="0" w:color="808080"/>
              <w:right w:val="single" w:sz="8" w:space="0" w:color="808080"/>
            </w:tcBorders>
            <w:vAlign w:val="center"/>
            <w:hideMark/>
          </w:tcPr>
          <w:p w14:paraId="2ABB3D8A" w14:textId="77777777" w:rsidR="00F75A4E" w:rsidRDefault="00F75A4E" w:rsidP="00634B4E">
            <w:pPr>
              <w:pStyle w:val="MarginText"/>
              <w:spacing w:before="60" w:after="60"/>
              <w:ind w:left="205" w:right="184"/>
              <w:jc w:val="left"/>
              <w:rPr>
                <w:rFonts w:eastAsiaTheme="minorHAnsi"/>
                <w:sz w:val="20"/>
                <w:szCs w:val="20"/>
              </w:rPr>
            </w:pPr>
            <w:r>
              <w:t xml:space="preserve">95% </w:t>
            </w:r>
          </w:p>
          <w:p w14:paraId="6C34976B" w14:textId="77777777" w:rsidR="00F75A4E" w:rsidRDefault="00F75A4E" w:rsidP="00634B4E">
            <w:pPr>
              <w:pStyle w:val="MarginText"/>
              <w:spacing w:before="60" w:after="60"/>
              <w:ind w:left="205" w:right="184"/>
              <w:jc w:val="left"/>
            </w:pPr>
            <w:r>
              <w:t>All invoices without a valid purchase order number will be put into query and therefore payment delayed or potentially not made on time.</w:t>
            </w:r>
          </w:p>
        </w:tc>
      </w:tr>
      <w:tr w:rsidR="00F75A4E" w14:paraId="26E474F6" w14:textId="77777777" w:rsidTr="00634B4E">
        <w:trPr>
          <w:trHeight w:val="501"/>
          <w:jc w:val="center"/>
        </w:trPr>
        <w:tc>
          <w:tcPr>
            <w:tcW w:w="295" w:type="pct"/>
            <w:tcBorders>
              <w:top w:val="nil"/>
              <w:left w:val="single" w:sz="8" w:space="0" w:color="808080"/>
              <w:bottom w:val="single" w:sz="8" w:space="0" w:color="808080"/>
              <w:right w:val="single" w:sz="8" w:space="0" w:color="808080"/>
            </w:tcBorders>
            <w:tcMar>
              <w:top w:w="0" w:type="dxa"/>
              <w:left w:w="108" w:type="dxa"/>
              <w:bottom w:w="0" w:type="dxa"/>
              <w:right w:w="108" w:type="dxa"/>
            </w:tcMar>
            <w:vAlign w:val="center"/>
            <w:hideMark/>
          </w:tcPr>
          <w:p w14:paraId="34D748BD" w14:textId="77777777" w:rsidR="00F75A4E" w:rsidRDefault="00F75A4E" w:rsidP="00634B4E">
            <w:pPr>
              <w:pStyle w:val="MarginText"/>
              <w:spacing w:before="60" w:after="60"/>
              <w:ind w:left="33" w:hanging="19"/>
              <w:jc w:val="left"/>
            </w:pPr>
            <w:r>
              <w:t>5</w:t>
            </w:r>
          </w:p>
        </w:tc>
        <w:tc>
          <w:tcPr>
            <w:tcW w:w="1725" w:type="pct"/>
            <w:tcBorders>
              <w:top w:val="nil"/>
              <w:left w:val="nil"/>
              <w:bottom w:val="single" w:sz="8" w:space="0" w:color="808080"/>
              <w:right w:val="single" w:sz="8" w:space="0" w:color="808080"/>
            </w:tcBorders>
            <w:tcMar>
              <w:top w:w="0" w:type="dxa"/>
              <w:left w:w="108" w:type="dxa"/>
              <w:bottom w:w="0" w:type="dxa"/>
              <w:right w:w="108" w:type="dxa"/>
            </w:tcMar>
            <w:vAlign w:val="center"/>
            <w:hideMark/>
          </w:tcPr>
          <w:p w14:paraId="420E4331" w14:textId="77777777" w:rsidR="00F75A4E" w:rsidRDefault="00F75A4E" w:rsidP="00634B4E">
            <w:pPr>
              <w:pStyle w:val="MarginText"/>
              <w:spacing w:before="60" w:after="60"/>
              <w:ind w:left="64"/>
              <w:jc w:val="left"/>
              <w:rPr>
                <w:rFonts w:eastAsiaTheme="minorHAnsi"/>
                <w:b/>
                <w:bCs/>
                <w:sz w:val="20"/>
                <w:szCs w:val="20"/>
              </w:rPr>
            </w:pPr>
            <w:r>
              <w:rPr>
                <w:b/>
                <w:bCs/>
              </w:rPr>
              <w:t>Management Information:</w:t>
            </w:r>
          </w:p>
          <w:p w14:paraId="3834820C" w14:textId="77777777" w:rsidR="00F75A4E" w:rsidRDefault="00F75A4E" w:rsidP="00634B4E">
            <w:pPr>
              <w:pStyle w:val="MarginText"/>
              <w:spacing w:before="60" w:after="60"/>
              <w:ind w:left="64"/>
              <w:jc w:val="left"/>
            </w:pPr>
            <w:r>
              <w:t>To be Supplied to CCS no later than the 7</w:t>
            </w:r>
            <w:r>
              <w:rPr>
                <w:vertAlign w:val="superscript"/>
              </w:rPr>
              <w:t>th</w:t>
            </w:r>
            <w:r>
              <w:t xml:space="preserve"> of each month without fail. Report are to be submitted via MISO</w:t>
            </w:r>
          </w:p>
        </w:tc>
        <w:tc>
          <w:tcPr>
            <w:tcW w:w="1497" w:type="pct"/>
            <w:tcBorders>
              <w:top w:val="nil"/>
              <w:left w:val="nil"/>
              <w:bottom w:val="single" w:sz="8" w:space="0" w:color="808080"/>
              <w:right w:val="single" w:sz="8" w:space="0" w:color="808080"/>
            </w:tcBorders>
            <w:tcMar>
              <w:top w:w="0" w:type="dxa"/>
              <w:left w:w="108" w:type="dxa"/>
              <w:bottom w:w="0" w:type="dxa"/>
              <w:right w:w="108" w:type="dxa"/>
            </w:tcMar>
            <w:vAlign w:val="center"/>
            <w:hideMark/>
          </w:tcPr>
          <w:p w14:paraId="516DD8A1" w14:textId="77777777" w:rsidR="00F75A4E" w:rsidRDefault="00F75A4E" w:rsidP="00634B4E">
            <w:pPr>
              <w:pStyle w:val="MarginText"/>
              <w:spacing w:before="60" w:after="60"/>
              <w:ind w:left="122"/>
              <w:jc w:val="left"/>
            </w:pPr>
            <w:r>
              <w:t>CCS Review</w:t>
            </w:r>
          </w:p>
        </w:tc>
        <w:tc>
          <w:tcPr>
            <w:tcW w:w="1483" w:type="pct"/>
            <w:tcBorders>
              <w:top w:val="nil"/>
              <w:left w:val="nil"/>
              <w:bottom w:val="single" w:sz="8" w:space="0" w:color="808080"/>
              <w:right w:val="single" w:sz="8" w:space="0" w:color="808080"/>
            </w:tcBorders>
            <w:vAlign w:val="center"/>
            <w:hideMark/>
          </w:tcPr>
          <w:p w14:paraId="7E1C8342" w14:textId="77777777" w:rsidR="00F75A4E" w:rsidRDefault="00F75A4E" w:rsidP="00634B4E">
            <w:pPr>
              <w:pStyle w:val="MarginText"/>
              <w:spacing w:before="60" w:after="60"/>
              <w:ind w:left="205" w:right="284"/>
              <w:jc w:val="left"/>
            </w:pPr>
            <w:r>
              <w:t>100% Failure to submit will fall in line with FA KPI</w:t>
            </w:r>
          </w:p>
        </w:tc>
      </w:tr>
    </w:tbl>
    <w:p w14:paraId="2567D01E" w14:textId="77777777" w:rsidR="00F75A4E" w:rsidRPr="00005B1C" w:rsidRDefault="00F75A4E" w:rsidP="00F75A4E">
      <w:pPr>
        <w:pStyle w:val="MFNumLev2"/>
        <w:numPr>
          <w:ilvl w:val="0"/>
          <w:numId w:val="0"/>
        </w:numPr>
        <w:spacing w:before="60" w:after="60"/>
        <w:ind w:left="720"/>
        <w:rPr>
          <w:sz w:val="20"/>
          <w:szCs w:val="20"/>
        </w:rPr>
      </w:pPr>
    </w:p>
    <w:p w14:paraId="1AA7E512" w14:textId="77777777" w:rsidR="00F75A4E" w:rsidRPr="00005B1C" w:rsidRDefault="00F75A4E" w:rsidP="00F75A4E">
      <w:pPr>
        <w:spacing w:before="60" w:after="60"/>
        <w:jc w:val="left"/>
        <w:rPr>
          <w:rFonts w:ascii="Arial" w:hAnsi="Arial" w:cs="Arial"/>
          <w:b/>
          <w:bCs/>
          <w:caps/>
        </w:rPr>
      </w:pPr>
      <w:bookmarkStart w:id="2625" w:name="_Toc360029523"/>
      <w:bookmarkStart w:id="2626" w:name="_Toc360029616"/>
      <w:bookmarkStart w:id="2627" w:name="_Toc360029994"/>
      <w:bookmarkStart w:id="2628" w:name="_Toc358896806"/>
      <w:bookmarkStart w:id="2629" w:name="_Toc358896887"/>
      <w:bookmarkStart w:id="2630" w:name="_Toc360029527"/>
      <w:bookmarkStart w:id="2631" w:name="_Toc360029998"/>
      <w:bookmarkEnd w:id="2625"/>
      <w:bookmarkEnd w:id="2626"/>
      <w:bookmarkEnd w:id="2627"/>
      <w:bookmarkEnd w:id="2628"/>
      <w:bookmarkEnd w:id="2629"/>
    </w:p>
    <w:permEnd w:id="26226954"/>
    <w:p w14:paraId="360B92AB" w14:textId="77777777" w:rsidR="00F75A4E" w:rsidRDefault="00F75A4E" w:rsidP="00F75A4E">
      <w:pPr>
        <w:jc w:val="left"/>
        <w:rPr>
          <w:rFonts w:ascii="Arial" w:hAnsi="Arial" w:cs="Arial"/>
          <w:b/>
          <w:bCs/>
          <w:caps/>
        </w:rPr>
      </w:pPr>
      <w:r>
        <w:br w:type="page"/>
      </w:r>
    </w:p>
    <w:p w14:paraId="75068D9F" w14:textId="77777777" w:rsidR="00F75A4E" w:rsidRDefault="00F75A4E" w:rsidP="00F75A4E">
      <w:pPr>
        <w:pStyle w:val="MFNumLev1NOCONTENTS"/>
      </w:pPr>
      <w:r w:rsidRPr="00005B1C">
        <w:t>Contract Charges</w:t>
      </w:r>
      <w:bookmarkEnd w:id="2630"/>
      <w:bookmarkEnd w:id="2631"/>
    </w:p>
    <w:p w14:paraId="1774155C" w14:textId="77777777" w:rsidR="00F75A4E" w:rsidRDefault="00F75A4E" w:rsidP="00F75A4E">
      <w:pPr>
        <w:pStyle w:val="MFNumLev1NOCONTENTS"/>
        <w:numPr>
          <w:ilvl w:val="0"/>
          <w:numId w:val="0"/>
        </w:numPr>
        <w:ind w:left="720"/>
        <w:rPr>
          <w:b w:val="0"/>
          <w:caps w:val="0"/>
        </w:rPr>
      </w:pPr>
      <w:r w:rsidRPr="000B10B2">
        <w:rPr>
          <w:b w:val="0"/>
          <w:caps w:val="0"/>
        </w:rPr>
        <w:t>Fr</w:t>
      </w:r>
      <w:r>
        <w:rPr>
          <w:b w:val="0"/>
          <w:caps w:val="0"/>
        </w:rPr>
        <w:t>om the following, please select and outline your charging mechanism for this SOW. Where a charging mechanism is not required, please remove text and replace with “Unused”.</w:t>
      </w:r>
    </w:p>
    <w:p w14:paraId="5B6422FE" w14:textId="77777777" w:rsidR="00F75A4E" w:rsidRPr="000B10B2" w:rsidRDefault="00F75A4E" w:rsidP="00F75A4E">
      <w:pPr>
        <w:pStyle w:val="MFNumLev2"/>
        <w:numPr>
          <w:ilvl w:val="0"/>
          <w:numId w:val="0"/>
        </w:numPr>
        <w:spacing w:before="60" w:after="60"/>
        <w:ind w:left="720"/>
        <w:rPr>
          <w:sz w:val="20"/>
          <w:szCs w:val="20"/>
        </w:rPr>
      </w:pPr>
      <w:r w:rsidRPr="000B10B2">
        <w:rPr>
          <w:b/>
          <w:caps/>
          <w:sz w:val="20"/>
          <w:szCs w:val="20"/>
        </w:rPr>
        <w:t xml:space="preserve">5.1 </w:t>
      </w:r>
      <w:r w:rsidRPr="000B10B2">
        <w:rPr>
          <w:sz w:val="20"/>
          <w:szCs w:val="20"/>
        </w:rPr>
        <w:t>CAPPED TIME AND MATERIAL CHARGES</w:t>
      </w:r>
    </w:p>
    <w:p w14:paraId="2B9F496F" w14:textId="77777777" w:rsidR="00F75A4E" w:rsidRPr="000B10B2" w:rsidRDefault="00F75A4E" w:rsidP="00F75A4E">
      <w:pPr>
        <w:pStyle w:val="MFNumLev2"/>
        <w:numPr>
          <w:ilvl w:val="0"/>
          <w:numId w:val="0"/>
        </w:numPr>
        <w:spacing w:before="60" w:after="60"/>
        <w:ind w:left="720"/>
        <w:rPr>
          <w:sz w:val="20"/>
          <w:szCs w:val="20"/>
        </w:rPr>
      </w:pPr>
      <w:r w:rsidRPr="000B10B2">
        <w:rPr>
          <w:sz w:val="20"/>
          <w:szCs w:val="20"/>
        </w:rPr>
        <w:t>5.2 PRICE PER STORY POINT CHARGES</w:t>
      </w:r>
    </w:p>
    <w:p w14:paraId="18D0F507" w14:textId="77777777" w:rsidR="00F75A4E" w:rsidRPr="000B10B2" w:rsidRDefault="00F75A4E" w:rsidP="00F75A4E">
      <w:pPr>
        <w:pStyle w:val="MFNumLev2"/>
        <w:numPr>
          <w:ilvl w:val="0"/>
          <w:numId w:val="0"/>
        </w:numPr>
        <w:spacing w:before="60" w:after="60"/>
        <w:ind w:left="720"/>
        <w:rPr>
          <w:sz w:val="20"/>
          <w:szCs w:val="20"/>
        </w:rPr>
      </w:pPr>
      <w:r w:rsidRPr="000B10B2">
        <w:rPr>
          <w:sz w:val="20"/>
          <w:szCs w:val="20"/>
        </w:rPr>
        <w:t>5.3 TIME AND MATERIALS CHARGES</w:t>
      </w:r>
    </w:p>
    <w:p w14:paraId="2354CEE2" w14:textId="77777777" w:rsidR="00F75A4E" w:rsidRPr="000B10B2" w:rsidRDefault="00F75A4E" w:rsidP="00F75A4E">
      <w:pPr>
        <w:pStyle w:val="MFNumLev2"/>
        <w:numPr>
          <w:ilvl w:val="0"/>
          <w:numId w:val="0"/>
        </w:numPr>
        <w:spacing w:before="60" w:after="60"/>
        <w:ind w:left="720"/>
        <w:rPr>
          <w:sz w:val="20"/>
          <w:szCs w:val="20"/>
        </w:rPr>
      </w:pPr>
      <w:r w:rsidRPr="000B10B2">
        <w:rPr>
          <w:sz w:val="20"/>
          <w:szCs w:val="20"/>
        </w:rPr>
        <w:t>5.4 FIXED PRICE</w:t>
      </w:r>
    </w:p>
    <w:p w14:paraId="07917691" w14:textId="77777777" w:rsidR="00F75A4E" w:rsidRPr="000B10B2" w:rsidRDefault="00F75A4E" w:rsidP="00F75A4E">
      <w:pPr>
        <w:pStyle w:val="MFNumLev1NOCONTENTS"/>
        <w:numPr>
          <w:ilvl w:val="0"/>
          <w:numId w:val="0"/>
        </w:numPr>
        <w:ind w:left="720"/>
        <w:rPr>
          <w:b w:val="0"/>
        </w:rPr>
      </w:pPr>
    </w:p>
    <w:p w14:paraId="727E5092" w14:textId="77777777" w:rsidR="00F75A4E" w:rsidRPr="00005B1C" w:rsidRDefault="00F75A4E" w:rsidP="00F75A4E">
      <w:pPr>
        <w:pStyle w:val="MFNumLev2"/>
        <w:spacing w:before="60" w:after="60"/>
        <w:rPr>
          <w:sz w:val="20"/>
          <w:szCs w:val="20"/>
        </w:rPr>
      </w:pPr>
      <w:bookmarkStart w:id="2632" w:name="_Ref356809375"/>
      <w:r w:rsidRPr="00005B1C">
        <w:rPr>
          <w:sz w:val="20"/>
          <w:szCs w:val="20"/>
        </w:rPr>
        <w:t>CAPPED TIME AND MATERIAL CHARGES</w:t>
      </w:r>
      <w:bookmarkEnd w:id="2632"/>
    </w:p>
    <w:p w14:paraId="72E5DE35" w14:textId="77777777" w:rsidR="00F75A4E" w:rsidRPr="00005B1C" w:rsidRDefault="00F75A4E" w:rsidP="00F75A4E">
      <w:pPr>
        <w:pStyle w:val="MFNumLev3"/>
        <w:spacing w:before="60" w:after="60"/>
        <w:rPr>
          <w:sz w:val="20"/>
          <w:szCs w:val="20"/>
        </w:rPr>
      </w:pPr>
      <w:permStart w:id="954410527" w:edGrp="everyone"/>
      <w:r w:rsidRPr="00005B1C">
        <w:rPr>
          <w:sz w:val="20"/>
          <w:szCs w:val="20"/>
        </w:rPr>
        <w:t>Where Services for this Release are being delivered on a Capped Time and Materials Basis, the provisions of this paragraph 5.1 and the Time and Material Rates set out at paragraph 5.3.5 shall apply.</w:t>
      </w:r>
    </w:p>
    <w:p w14:paraId="778A8A1E" w14:textId="77777777" w:rsidR="00F75A4E" w:rsidRPr="00005B1C" w:rsidRDefault="00F75A4E" w:rsidP="00F75A4E">
      <w:pPr>
        <w:pStyle w:val="MFNumLev3"/>
        <w:spacing w:before="60" w:after="60"/>
        <w:rPr>
          <w:sz w:val="20"/>
          <w:szCs w:val="20"/>
        </w:rPr>
      </w:pPr>
      <w:bookmarkStart w:id="2633" w:name="_Ref354571029"/>
      <w:bookmarkStart w:id="2634" w:name="_Ref354749619"/>
      <w:r w:rsidRPr="00005B1C">
        <w:rPr>
          <w:sz w:val="20"/>
          <w:szCs w:val="20"/>
        </w:rPr>
        <w:t xml:space="preserve">The maximum price the Supplier is entitled to charge the departmental customer for Services delivered on a Capped Time and Material Charges basis (excluding VAT and Expenses) shall be £ per </w:t>
      </w:r>
      <w:r w:rsidRPr="00005B1C">
        <w:rPr>
          <w:i/>
          <w:sz w:val="20"/>
          <w:szCs w:val="20"/>
        </w:rPr>
        <w:t>enter Service Period e.g. Sprint, Release, Week, Working Days etc.</w:t>
      </w:r>
      <w:bookmarkEnd w:id="2633"/>
      <w:r w:rsidRPr="00005B1C">
        <w:rPr>
          <w:sz w:val="20"/>
          <w:szCs w:val="20"/>
        </w:rPr>
        <w:t xml:space="preserve"> (</w:t>
      </w:r>
      <w:r w:rsidRPr="00005B1C">
        <w:rPr>
          <w:b/>
          <w:sz w:val="20"/>
          <w:szCs w:val="20"/>
        </w:rPr>
        <w:t>“Maximum Price”</w:t>
      </w:r>
      <w:r w:rsidRPr="00005B1C">
        <w:rPr>
          <w:sz w:val="20"/>
          <w:szCs w:val="20"/>
        </w:rPr>
        <w:t>)</w:t>
      </w:r>
      <w:bookmarkEnd w:id="2634"/>
    </w:p>
    <w:p w14:paraId="18E18C46" w14:textId="77777777" w:rsidR="00F75A4E" w:rsidRPr="00005B1C" w:rsidRDefault="00F75A4E" w:rsidP="00F75A4E">
      <w:pPr>
        <w:pStyle w:val="MFNumLev3"/>
        <w:spacing w:before="60" w:after="60"/>
        <w:rPr>
          <w:sz w:val="20"/>
          <w:szCs w:val="20"/>
        </w:rPr>
      </w:pPr>
      <w:r w:rsidRPr="00005B1C">
        <w:rPr>
          <w:sz w:val="20"/>
          <w:szCs w:val="20"/>
        </w:rPr>
        <w:t>Capped Time and Materials Contract Charges shall be calculated on a daily basis at the respective time and material rates for each Supplier Staff for every day, or pro rata for every part of a day, that the Supplier Staff are actively performing the Services and in accordance with the relevant rates for such Supplier Staff as required to perform such Services.</w:t>
      </w:r>
    </w:p>
    <w:p w14:paraId="1FCF1826" w14:textId="77777777" w:rsidR="00F75A4E" w:rsidRPr="00005B1C" w:rsidRDefault="00F75A4E" w:rsidP="00F75A4E">
      <w:pPr>
        <w:pStyle w:val="MFNumLev3"/>
        <w:spacing w:before="60" w:after="60"/>
        <w:rPr>
          <w:sz w:val="20"/>
          <w:szCs w:val="20"/>
        </w:rPr>
      </w:pPr>
      <w:r w:rsidRPr="00005B1C">
        <w:rPr>
          <w:sz w:val="20"/>
          <w:szCs w:val="20"/>
        </w:rPr>
        <w:t>The Supplier acknowledges and agrees that it shall provide the Services in relation to this Release within the Maximum Price set out at paragraph 5.1.2 above and it shall continue at its own cost and expense to provide the Services even where the price of Services delivered to the departmental ustomer on a Capped Time and Materials basis has exceeded the Maximum Price.</w:t>
      </w:r>
    </w:p>
    <w:p w14:paraId="66DE1E8D" w14:textId="77777777" w:rsidR="00F75A4E" w:rsidRDefault="00F75A4E" w:rsidP="00F75A4E">
      <w:pPr>
        <w:pStyle w:val="MFNumLev3"/>
        <w:spacing w:before="60" w:after="60"/>
        <w:rPr>
          <w:sz w:val="20"/>
          <w:szCs w:val="20"/>
        </w:rPr>
      </w:pPr>
      <w:r w:rsidRPr="00005B1C">
        <w:rPr>
          <w:sz w:val="20"/>
          <w:szCs w:val="20"/>
        </w:rPr>
        <w:t>The departmental customer shall have no obligation or liability to pay for the cost of any Services delivered in respect of this SOW after the Maximum Price has been exceeded.</w:t>
      </w:r>
    </w:p>
    <w:p w14:paraId="724702A0" w14:textId="77777777" w:rsidR="00F75A4E" w:rsidRPr="00005B1C" w:rsidRDefault="00F75A4E" w:rsidP="00F75A4E">
      <w:pPr>
        <w:pStyle w:val="MFNumLev3"/>
        <w:numPr>
          <w:ilvl w:val="0"/>
          <w:numId w:val="0"/>
        </w:numPr>
        <w:spacing w:before="60" w:after="60"/>
        <w:ind w:left="1644"/>
        <w:rPr>
          <w:sz w:val="20"/>
          <w:szCs w:val="20"/>
        </w:rPr>
      </w:pPr>
    </w:p>
    <w:p w14:paraId="293CBA8C" w14:textId="77777777" w:rsidR="00F75A4E" w:rsidRPr="00005B1C" w:rsidRDefault="00F75A4E" w:rsidP="00F75A4E">
      <w:pPr>
        <w:pStyle w:val="MFNumLev2"/>
        <w:spacing w:before="60" w:after="60"/>
        <w:rPr>
          <w:sz w:val="20"/>
          <w:szCs w:val="20"/>
        </w:rPr>
      </w:pPr>
      <w:bookmarkStart w:id="2635" w:name="_Toc354142104"/>
      <w:bookmarkStart w:id="2636" w:name="_Toc354147145"/>
      <w:bookmarkStart w:id="2637" w:name="_Toc354142105"/>
      <w:bookmarkStart w:id="2638" w:name="_Toc354147146"/>
      <w:bookmarkEnd w:id="2635"/>
      <w:bookmarkEnd w:id="2636"/>
      <w:bookmarkEnd w:id="2637"/>
      <w:bookmarkEnd w:id="2638"/>
      <w:permEnd w:id="954410527"/>
      <w:r w:rsidRPr="00005B1C">
        <w:rPr>
          <w:sz w:val="20"/>
          <w:szCs w:val="20"/>
        </w:rPr>
        <w:t>PRICE PER STORY POINT CHARGES</w:t>
      </w:r>
    </w:p>
    <w:p w14:paraId="19CD619B" w14:textId="77777777" w:rsidR="00F75A4E" w:rsidRPr="00005B1C" w:rsidRDefault="00F75A4E" w:rsidP="00F75A4E">
      <w:pPr>
        <w:pStyle w:val="MFNumLev3"/>
        <w:spacing w:before="60" w:after="60"/>
        <w:rPr>
          <w:sz w:val="20"/>
          <w:szCs w:val="20"/>
        </w:rPr>
      </w:pPr>
      <w:permStart w:id="214900037" w:edGrp="everyone"/>
      <w:r w:rsidRPr="00005B1C">
        <w:rPr>
          <w:sz w:val="20"/>
          <w:szCs w:val="20"/>
        </w:rPr>
        <w:t>Where Services for this Release are being delivered on a Price per Story Point basis, the Contract Charges set out in the table at paragraph 5.2.3 below in respect of such Services shall become due when a Story has been Accepted in accordance with the procedure by the Parties;</w:t>
      </w:r>
    </w:p>
    <w:p w14:paraId="77263B7E" w14:textId="77777777" w:rsidR="00F75A4E" w:rsidRPr="00005B1C" w:rsidRDefault="00F75A4E" w:rsidP="00F75A4E">
      <w:pPr>
        <w:pStyle w:val="MFNumLev3"/>
        <w:spacing w:before="60" w:after="60"/>
        <w:rPr>
          <w:sz w:val="20"/>
          <w:szCs w:val="20"/>
        </w:rPr>
      </w:pPr>
      <w:r w:rsidRPr="00005B1C">
        <w:rPr>
          <w:sz w:val="20"/>
          <w:szCs w:val="20"/>
        </w:rPr>
        <w:t>Story Point Contract Charges shall be calculated on a daily basis at the respective time and material rates for each Supplier Staff for every day, or pro rata for every part of a day, that the Supplier Staff are actively performing the Services and in accordance with the relevant rates for such Supplier Staff as required to perform such Services.</w:t>
      </w:r>
    </w:p>
    <w:p w14:paraId="10C535DB" w14:textId="77777777" w:rsidR="00F75A4E" w:rsidRPr="00005B1C" w:rsidRDefault="00F75A4E" w:rsidP="00F75A4E">
      <w:pPr>
        <w:pStyle w:val="MFNumLev3"/>
        <w:spacing w:before="60" w:after="60"/>
        <w:rPr>
          <w:sz w:val="20"/>
          <w:szCs w:val="20"/>
        </w:rPr>
      </w:pPr>
      <w:bookmarkStart w:id="2639" w:name="_Ref354407507"/>
      <w:r w:rsidRPr="00005B1C">
        <w:rPr>
          <w:sz w:val="20"/>
          <w:szCs w:val="20"/>
        </w:rPr>
        <w:t>Story Point Price (excluding VAT)</w:t>
      </w:r>
      <w:bookmarkEnd w:id="2639"/>
    </w:p>
    <w:p w14:paraId="78AFC761" w14:textId="77777777" w:rsidR="00F75A4E" w:rsidRPr="00005B1C" w:rsidRDefault="00F75A4E" w:rsidP="00F75A4E">
      <w:pPr>
        <w:pStyle w:val="MFNumLev3"/>
        <w:numPr>
          <w:ilvl w:val="0"/>
          <w:numId w:val="0"/>
        </w:numPr>
        <w:spacing w:before="60" w:after="60"/>
        <w:ind w:left="1644"/>
        <w:rPr>
          <w:sz w:val="20"/>
          <w:szCs w:val="20"/>
        </w:rPr>
      </w:pP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000" w:firstRow="0" w:lastRow="0" w:firstColumn="0" w:lastColumn="0" w:noHBand="0" w:noVBand="0"/>
      </w:tblPr>
      <w:tblGrid>
        <w:gridCol w:w="3560"/>
        <w:gridCol w:w="3561"/>
        <w:gridCol w:w="3561"/>
      </w:tblGrid>
      <w:tr w:rsidR="00F75A4E" w:rsidRPr="00005B1C" w14:paraId="7571BFAF" w14:textId="77777777" w:rsidTr="00634B4E">
        <w:trPr>
          <w:trHeight w:val="580"/>
          <w:tblHeader/>
        </w:trPr>
        <w:tc>
          <w:tcPr>
            <w:tcW w:w="1666" w:type="pct"/>
            <w:shd w:val="clear" w:color="auto" w:fill="DBE5F1" w:themeFill="accent1" w:themeFillTint="33"/>
            <w:vAlign w:val="center"/>
          </w:tcPr>
          <w:p w14:paraId="0A80D69E" w14:textId="77777777" w:rsidR="00F75A4E" w:rsidRPr="00005B1C" w:rsidRDefault="00F75A4E" w:rsidP="00634B4E">
            <w:pPr>
              <w:pStyle w:val="BodyTextIndent2"/>
              <w:spacing w:before="60" w:after="60" w:line="240" w:lineRule="auto"/>
              <w:ind w:left="0"/>
              <w:jc w:val="center"/>
              <w:rPr>
                <w:rFonts w:ascii="Arial" w:hAnsi="Arial" w:cs="Arial"/>
                <w:b/>
                <w:bCs/>
              </w:rPr>
            </w:pPr>
            <w:r w:rsidRPr="00005B1C">
              <w:rPr>
                <w:rFonts w:ascii="Arial" w:hAnsi="Arial" w:cs="Arial"/>
                <w:b/>
                <w:bCs/>
              </w:rPr>
              <w:t>Story Point Price</w:t>
            </w:r>
          </w:p>
        </w:tc>
        <w:tc>
          <w:tcPr>
            <w:tcW w:w="1667" w:type="pct"/>
            <w:shd w:val="clear" w:color="auto" w:fill="DBE5F1" w:themeFill="accent1" w:themeFillTint="33"/>
          </w:tcPr>
          <w:p w14:paraId="0BB620FA" w14:textId="77777777" w:rsidR="00F75A4E" w:rsidRPr="00005B1C" w:rsidRDefault="00F75A4E" w:rsidP="00634B4E">
            <w:pPr>
              <w:pStyle w:val="BodyTextIndent2"/>
              <w:spacing w:before="60" w:after="60" w:line="240" w:lineRule="auto"/>
              <w:ind w:left="0"/>
              <w:jc w:val="center"/>
              <w:rPr>
                <w:rFonts w:ascii="Arial" w:hAnsi="Arial" w:cs="Arial"/>
                <w:b/>
                <w:bCs/>
              </w:rPr>
            </w:pPr>
            <w:r w:rsidRPr="00005B1C">
              <w:rPr>
                <w:rFonts w:ascii="Arial" w:hAnsi="Arial" w:cs="Arial"/>
                <w:b/>
                <w:bCs/>
              </w:rPr>
              <w:t>Breakdown By Role and Duration</w:t>
            </w:r>
          </w:p>
        </w:tc>
        <w:tc>
          <w:tcPr>
            <w:tcW w:w="1667" w:type="pct"/>
            <w:shd w:val="clear" w:color="auto" w:fill="DBE5F1" w:themeFill="accent1" w:themeFillTint="33"/>
            <w:vAlign w:val="center"/>
          </w:tcPr>
          <w:p w14:paraId="651BC56C" w14:textId="77777777" w:rsidR="00F75A4E" w:rsidRPr="00005B1C" w:rsidRDefault="00F75A4E" w:rsidP="00634B4E">
            <w:pPr>
              <w:pStyle w:val="BodyTextIndent2"/>
              <w:spacing w:before="60" w:after="60" w:line="240" w:lineRule="auto"/>
              <w:ind w:left="0"/>
              <w:jc w:val="center"/>
              <w:rPr>
                <w:rFonts w:ascii="Arial" w:hAnsi="Arial" w:cs="Arial"/>
                <w:b/>
                <w:bCs/>
              </w:rPr>
            </w:pPr>
            <w:r w:rsidRPr="00005B1C">
              <w:rPr>
                <w:rFonts w:ascii="Arial" w:hAnsi="Arial" w:cs="Arial"/>
                <w:b/>
                <w:bCs/>
              </w:rPr>
              <w:t>Total Price</w:t>
            </w:r>
          </w:p>
        </w:tc>
      </w:tr>
      <w:tr w:rsidR="00F75A4E" w:rsidRPr="00005B1C" w14:paraId="4A571098" w14:textId="77777777" w:rsidTr="00634B4E">
        <w:trPr>
          <w:trHeight w:val="580"/>
          <w:tblHeader/>
        </w:trPr>
        <w:tc>
          <w:tcPr>
            <w:tcW w:w="1666" w:type="pct"/>
            <w:vAlign w:val="center"/>
          </w:tcPr>
          <w:p w14:paraId="27D39BA8" w14:textId="77777777" w:rsidR="00F75A4E" w:rsidRPr="00005B1C" w:rsidRDefault="00F75A4E" w:rsidP="00634B4E">
            <w:pPr>
              <w:pStyle w:val="BodyTextIndent2"/>
              <w:spacing w:before="60" w:after="60" w:line="240" w:lineRule="auto"/>
              <w:ind w:left="0"/>
              <w:jc w:val="center"/>
              <w:rPr>
                <w:rFonts w:ascii="Arial" w:hAnsi="Arial" w:cs="Arial"/>
                <w:b/>
                <w:bCs/>
              </w:rPr>
            </w:pPr>
          </w:p>
        </w:tc>
        <w:tc>
          <w:tcPr>
            <w:tcW w:w="1667" w:type="pct"/>
          </w:tcPr>
          <w:p w14:paraId="7C0731E7" w14:textId="77777777" w:rsidR="00F75A4E" w:rsidRPr="00005B1C" w:rsidRDefault="00F75A4E" w:rsidP="00634B4E">
            <w:pPr>
              <w:pStyle w:val="BodyTextIndent2"/>
              <w:spacing w:before="60" w:after="60" w:line="240" w:lineRule="auto"/>
              <w:ind w:left="0"/>
              <w:jc w:val="center"/>
              <w:rPr>
                <w:rFonts w:ascii="Arial" w:hAnsi="Arial" w:cs="Arial"/>
                <w:b/>
                <w:bCs/>
              </w:rPr>
            </w:pPr>
          </w:p>
        </w:tc>
        <w:tc>
          <w:tcPr>
            <w:tcW w:w="1667" w:type="pct"/>
            <w:vAlign w:val="center"/>
          </w:tcPr>
          <w:p w14:paraId="3B125BC3" w14:textId="77777777" w:rsidR="00F75A4E" w:rsidRPr="00005B1C" w:rsidRDefault="00F75A4E" w:rsidP="00634B4E">
            <w:pPr>
              <w:pStyle w:val="BodyTextIndent2"/>
              <w:spacing w:before="60" w:after="60" w:line="240" w:lineRule="auto"/>
              <w:ind w:left="0"/>
              <w:jc w:val="center"/>
              <w:rPr>
                <w:rFonts w:ascii="Arial" w:hAnsi="Arial" w:cs="Arial"/>
                <w:b/>
                <w:bCs/>
              </w:rPr>
            </w:pPr>
          </w:p>
        </w:tc>
      </w:tr>
    </w:tbl>
    <w:p w14:paraId="09247F5F" w14:textId="77777777" w:rsidR="00F75A4E" w:rsidRDefault="00F75A4E" w:rsidP="00F75A4E">
      <w:pPr>
        <w:pStyle w:val="MFNumLev2"/>
        <w:numPr>
          <w:ilvl w:val="0"/>
          <w:numId w:val="0"/>
        </w:numPr>
        <w:spacing w:before="60" w:after="60"/>
        <w:ind w:left="720"/>
        <w:rPr>
          <w:sz w:val="20"/>
          <w:szCs w:val="20"/>
        </w:rPr>
      </w:pPr>
      <w:bookmarkStart w:id="2640" w:name="_Ref356555626"/>
      <w:permEnd w:id="214900037"/>
    </w:p>
    <w:p w14:paraId="5837256B" w14:textId="77777777" w:rsidR="00F75A4E" w:rsidRPr="00005B1C" w:rsidRDefault="00F75A4E" w:rsidP="00F75A4E">
      <w:pPr>
        <w:pStyle w:val="MFNumLev2"/>
        <w:spacing w:before="60" w:after="60"/>
        <w:rPr>
          <w:sz w:val="20"/>
          <w:szCs w:val="20"/>
        </w:rPr>
      </w:pPr>
      <w:r w:rsidRPr="00005B1C">
        <w:rPr>
          <w:sz w:val="20"/>
          <w:szCs w:val="20"/>
        </w:rPr>
        <w:t>TIME AND MATERIALS CHARGES</w:t>
      </w:r>
      <w:bookmarkEnd w:id="2640"/>
    </w:p>
    <w:p w14:paraId="56A365C4" w14:textId="77777777" w:rsidR="00F75A4E" w:rsidRPr="00005B1C" w:rsidRDefault="00F75A4E" w:rsidP="00F75A4E">
      <w:pPr>
        <w:pStyle w:val="MFNumLev3"/>
        <w:spacing w:before="60" w:after="60"/>
        <w:rPr>
          <w:sz w:val="20"/>
          <w:szCs w:val="20"/>
        </w:rPr>
      </w:pPr>
      <w:permStart w:id="1838814361" w:edGrp="everyone"/>
      <w:r w:rsidRPr="00005B1C">
        <w:rPr>
          <w:sz w:val="20"/>
          <w:szCs w:val="20"/>
        </w:rPr>
        <w:t>The Time and Materials pricing structure shall apply:</w:t>
      </w:r>
    </w:p>
    <w:p w14:paraId="5583FF9F" w14:textId="77777777" w:rsidR="00F75A4E" w:rsidRPr="00005B1C" w:rsidRDefault="00F75A4E" w:rsidP="00F75A4E">
      <w:pPr>
        <w:pStyle w:val="MFNumLev4"/>
        <w:spacing w:before="60" w:after="60"/>
        <w:rPr>
          <w:sz w:val="20"/>
          <w:szCs w:val="20"/>
        </w:rPr>
      </w:pPr>
      <w:r w:rsidRPr="00005B1C">
        <w:rPr>
          <w:sz w:val="20"/>
          <w:szCs w:val="20"/>
        </w:rPr>
        <w:t xml:space="preserve">for Services delivered during the Inception and Calibration Stage(s) (or as agreed otherwise by the Parties); and </w:t>
      </w:r>
    </w:p>
    <w:p w14:paraId="43F2546C" w14:textId="77777777" w:rsidR="00F75A4E" w:rsidRPr="00005B1C" w:rsidRDefault="00F75A4E" w:rsidP="00F75A4E">
      <w:pPr>
        <w:pStyle w:val="MFNumLev4"/>
        <w:spacing w:before="60" w:after="60"/>
        <w:rPr>
          <w:sz w:val="20"/>
          <w:szCs w:val="20"/>
        </w:rPr>
      </w:pPr>
      <w:r w:rsidRPr="00005B1C">
        <w:rPr>
          <w:sz w:val="20"/>
          <w:szCs w:val="20"/>
        </w:rPr>
        <w:t>for other aspects of the Services as may agreed by the Parties.</w:t>
      </w:r>
    </w:p>
    <w:p w14:paraId="429D8F06" w14:textId="77777777" w:rsidR="00F75A4E" w:rsidRPr="00005B1C" w:rsidRDefault="00F75A4E" w:rsidP="00F75A4E">
      <w:pPr>
        <w:pStyle w:val="MFNumLev3"/>
        <w:spacing w:before="60" w:after="60"/>
        <w:rPr>
          <w:sz w:val="20"/>
          <w:szCs w:val="20"/>
        </w:rPr>
      </w:pPr>
      <w:r w:rsidRPr="00005B1C">
        <w:rPr>
          <w:sz w:val="20"/>
          <w:szCs w:val="20"/>
        </w:rPr>
        <w:t>Time and Materials Contract Charges shall be calculated on a daily basis at the respective time and material rates for each Supplier Staff for every day, or pro rata for every part of a day, that the Supplier Staff are actively performing the Services and in accordance with the relevant rates for such Supplier Staff as required to perform such Services as set out at paragraph 5.3.5.</w:t>
      </w:r>
    </w:p>
    <w:p w14:paraId="3184A037" w14:textId="77777777" w:rsidR="00F75A4E" w:rsidRPr="00005B1C" w:rsidRDefault="00F75A4E" w:rsidP="00F75A4E">
      <w:pPr>
        <w:pStyle w:val="MFNumLev3"/>
        <w:spacing w:before="60" w:after="60"/>
        <w:rPr>
          <w:sz w:val="20"/>
          <w:szCs w:val="20"/>
        </w:rPr>
      </w:pPr>
      <w:r w:rsidRPr="00005B1C">
        <w:rPr>
          <w:sz w:val="20"/>
          <w:szCs w:val="20"/>
        </w:rPr>
        <w:t xml:space="preserve">The Supplier shall provide a detailed breakdown of any time and materials Contract Charges with sufficient detail to enable the departmental customer to verify the accuracy of the time and material Contract Charges incurred. </w:t>
      </w:r>
    </w:p>
    <w:p w14:paraId="480318F3" w14:textId="77777777" w:rsidR="00F75A4E" w:rsidRPr="00005B1C" w:rsidRDefault="00F75A4E" w:rsidP="00F75A4E">
      <w:pPr>
        <w:pStyle w:val="MFNumLev3"/>
        <w:spacing w:before="60" w:after="60"/>
        <w:rPr>
          <w:sz w:val="20"/>
          <w:szCs w:val="20"/>
        </w:rPr>
      </w:pPr>
      <w:r w:rsidRPr="00005B1C">
        <w:rPr>
          <w:sz w:val="20"/>
          <w:szCs w:val="20"/>
        </w:rPr>
        <w:t>For the avoidance of doubt, no risks or contingencies shall be included in the Contract Charges in relation to the provision of Services for which time and materials Contract Charges apply.  The Supplier shall maintain full and accurate records of the time spent by the Supplier Staff in providing the Services and shall produce such records to the departmental customer for inspection at all reasonable times on request.</w:t>
      </w:r>
    </w:p>
    <w:p w14:paraId="39E0FA3E" w14:textId="77777777" w:rsidR="00F75A4E" w:rsidRPr="00005B1C" w:rsidRDefault="00F75A4E" w:rsidP="00F75A4E">
      <w:pPr>
        <w:pStyle w:val="MFNumLev3"/>
        <w:spacing w:before="60" w:after="60"/>
        <w:rPr>
          <w:sz w:val="20"/>
          <w:szCs w:val="20"/>
        </w:rPr>
      </w:pPr>
      <w:bookmarkStart w:id="2641" w:name="_Ref354407603"/>
      <w:r w:rsidRPr="00005B1C">
        <w:rPr>
          <w:sz w:val="20"/>
          <w:szCs w:val="20"/>
        </w:rPr>
        <w:t>Time and Material Rates (excluding VAT)</w:t>
      </w:r>
      <w:bookmarkEnd w:id="2641"/>
      <w:r w:rsidRPr="00005B1C">
        <w:rPr>
          <w:sz w:val="20"/>
          <w:szCs w:val="20"/>
        </w:rPr>
        <w:t xml:space="preserve"> (Estimated cost for a SOW from Supplier proposal)</w:t>
      </w:r>
    </w:p>
    <w:p w14:paraId="06ECFFCF" w14:textId="77777777" w:rsidR="00F75A4E" w:rsidRPr="00005B1C" w:rsidRDefault="00F75A4E" w:rsidP="00F75A4E">
      <w:pPr>
        <w:pStyle w:val="MFNumLev3"/>
        <w:numPr>
          <w:ilvl w:val="0"/>
          <w:numId w:val="0"/>
        </w:numPr>
        <w:spacing w:before="60" w:after="60"/>
        <w:ind w:left="1644"/>
        <w:rPr>
          <w:sz w:val="20"/>
          <w:szCs w:val="20"/>
        </w:rPr>
      </w:pPr>
    </w:p>
    <w:tbl>
      <w:tblPr>
        <w:tblW w:w="10589"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939"/>
        <w:gridCol w:w="2900"/>
        <w:gridCol w:w="2880"/>
        <w:gridCol w:w="1435"/>
        <w:gridCol w:w="1435"/>
      </w:tblGrid>
      <w:tr w:rsidR="00F75A4E" w:rsidRPr="00005B1C" w14:paraId="7E33434F" w14:textId="77777777" w:rsidTr="00634B4E">
        <w:trPr>
          <w:trHeight w:val="330"/>
          <w:jc w:val="center"/>
        </w:trPr>
        <w:tc>
          <w:tcPr>
            <w:tcW w:w="1939" w:type="dxa"/>
            <w:shd w:val="clear" w:color="auto" w:fill="DBE5F1" w:themeFill="accent1" w:themeFillTint="33"/>
            <w:hideMark/>
          </w:tcPr>
          <w:p w14:paraId="4D1E4F29" w14:textId="77777777" w:rsidR="00F75A4E" w:rsidRPr="00005B1C" w:rsidRDefault="00F75A4E" w:rsidP="00634B4E">
            <w:pPr>
              <w:spacing w:before="60" w:after="60"/>
              <w:rPr>
                <w:rFonts w:ascii="Arial" w:hAnsi="Arial" w:cs="Arial"/>
                <w:b/>
                <w:bCs/>
                <w:color w:val="000000"/>
              </w:rPr>
            </w:pPr>
            <w:r w:rsidRPr="00005B1C">
              <w:br w:type="page"/>
            </w:r>
            <w:r w:rsidRPr="00005B1C">
              <w:rPr>
                <w:rFonts w:ascii="Arial" w:hAnsi="Arial" w:cs="Arial"/>
                <w:b/>
                <w:bCs/>
                <w:color w:val="000000"/>
              </w:rPr>
              <w:t>Digital Roles</w:t>
            </w:r>
          </w:p>
        </w:tc>
        <w:tc>
          <w:tcPr>
            <w:tcW w:w="5780" w:type="dxa"/>
            <w:gridSpan w:val="2"/>
            <w:shd w:val="clear" w:color="auto" w:fill="DBE5F1" w:themeFill="accent1" w:themeFillTint="33"/>
            <w:hideMark/>
          </w:tcPr>
          <w:p w14:paraId="1ECFC31F" w14:textId="77777777" w:rsidR="00F75A4E" w:rsidRPr="00005B1C" w:rsidRDefault="00F75A4E" w:rsidP="00634B4E">
            <w:pPr>
              <w:spacing w:before="60" w:after="60"/>
              <w:jc w:val="center"/>
              <w:rPr>
                <w:rFonts w:ascii="Arial" w:hAnsi="Arial" w:cs="Arial"/>
                <w:b/>
                <w:bCs/>
                <w:color w:val="000000"/>
              </w:rPr>
            </w:pPr>
            <w:r w:rsidRPr="00005B1C">
              <w:rPr>
                <w:rFonts w:ascii="Arial" w:hAnsi="Arial" w:cs="Arial"/>
                <w:b/>
                <w:bCs/>
                <w:color w:val="000000"/>
              </w:rPr>
              <w:t>Level</w:t>
            </w:r>
          </w:p>
        </w:tc>
        <w:tc>
          <w:tcPr>
            <w:tcW w:w="1435" w:type="dxa"/>
            <w:shd w:val="clear" w:color="auto" w:fill="DBE5F1" w:themeFill="accent1" w:themeFillTint="33"/>
          </w:tcPr>
          <w:p w14:paraId="237D2CF8" w14:textId="77777777" w:rsidR="00F75A4E" w:rsidRPr="00005B1C" w:rsidRDefault="00F75A4E" w:rsidP="00634B4E">
            <w:pPr>
              <w:spacing w:before="60" w:after="60"/>
              <w:jc w:val="center"/>
              <w:rPr>
                <w:rFonts w:ascii="Arial" w:hAnsi="Arial" w:cs="Arial"/>
                <w:b/>
                <w:bCs/>
                <w:color w:val="000000"/>
              </w:rPr>
            </w:pPr>
          </w:p>
        </w:tc>
        <w:tc>
          <w:tcPr>
            <w:tcW w:w="1435" w:type="dxa"/>
            <w:shd w:val="clear" w:color="auto" w:fill="DBE5F1" w:themeFill="accent1" w:themeFillTint="33"/>
          </w:tcPr>
          <w:p w14:paraId="1432DC1F" w14:textId="77777777" w:rsidR="00F75A4E" w:rsidRPr="00005B1C" w:rsidRDefault="00F75A4E" w:rsidP="00634B4E">
            <w:pPr>
              <w:spacing w:before="60" w:after="60"/>
              <w:jc w:val="center"/>
              <w:rPr>
                <w:rFonts w:ascii="Arial" w:hAnsi="Arial" w:cs="Arial"/>
                <w:b/>
                <w:bCs/>
                <w:color w:val="000000"/>
              </w:rPr>
            </w:pPr>
          </w:p>
        </w:tc>
      </w:tr>
      <w:tr w:rsidR="00F75A4E" w:rsidRPr="00005B1C" w14:paraId="5CF5E323" w14:textId="77777777" w:rsidTr="00634B4E">
        <w:trPr>
          <w:trHeight w:val="330"/>
          <w:jc w:val="center"/>
        </w:trPr>
        <w:tc>
          <w:tcPr>
            <w:tcW w:w="1939" w:type="dxa"/>
            <w:shd w:val="clear" w:color="auto" w:fill="DBE5F1" w:themeFill="accent1" w:themeFillTint="33"/>
            <w:noWrap/>
            <w:vAlign w:val="bottom"/>
            <w:hideMark/>
          </w:tcPr>
          <w:p w14:paraId="0FAA3ACB" w14:textId="77777777" w:rsidR="00F75A4E" w:rsidRPr="00005B1C" w:rsidRDefault="00F75A4E" w:rsidP="00634B4E">
            <w:pPr>
              <w:spacing w:before="60" w:after="60"/>
              <w:rPr>
                <w:rFonts w:ascii="Arial" w:hAnsi="Arial" w:cs="Arial"/>
                <w:color w:val="000000"/>
              </w:rPr>
            </w:pPr>
            <w:r w:rsidRPr="00005B1C">
              <w:rPr>
                <w:rFonts w:ascii="Arial" w:hAnsi="Arial" w:cs="Arial"/>
                <w:color w:val="000000"/>
              </w:rPr>
              <w:t> </w:t>
            </w:r>
          </w:p>
        </w:tc>
        <w:tc>
          <w:tcPr>
            <w:tcW w:w="2900" w:type="dxa"/>
            <w:shd w:val="clear" w:color="auto" w:fill="DBE5F1" w:themeFill="accent1" w:themeFillTint="33"/>
            <w:hideMark/>
          </w:tcPr>
          <w:p w14:paraId="109E326D" w14:textId="77777777" w:rsidR="00F75A4E" w:rsidRPr="00005B1C" w:rsidRDefault="00F75A4E" w:rsidP="00634B4E">
            <w:pPr>
              <w:spacing w:before="60" w:after="60"/>
              <w:jc w:val="center"/>
              <w:rPr>
                <w:rFonts w:ascii="Arial" w:hAnsi="Arial" w:cs="Arial"/>
                <w:b/>
                <w:bCs/>
                <w:color w:val="000000"/>
              </w:rPr>
            </w:pPr>
            <w:r w:rsidRPr="00005B1C">
              <w:rPr>
                <w:rFonts w:ascii="Arial" w:hAnsi="Arial" w:cs="Arial"/>
                <w:b/>
                <w:bCs/>
                <w:color w:val="000000"/>
              </w:rPr>
              <w:t>Junior Day Rate £</w:t>
            </w:r>
          </w:p>
        </w:tc>
        <w:tc>
          <w:tcPr>
            <w:tcW w:w="2880" w:type="dxa"/>
            <w:shd w:val="clear" w:color="auto" w:fill="DBE5F1" w:themeFill="accent1" w:themeFillTint="33"/>
            <w:hideMark/>
          </w:tcPr>
          <w:p w14:paraId="20012750" w14:textId="77777777" w:rsidR="00F75A4E" w:rsidRPr="00005B1C" w:rsidRDefault="00F75A4E" w:rsidP="00634B4E">
            <w:pPr>
              <w:spacing w:before="60" w:after="60"/>
              <w:jc w:val="center"/>
              <w:rPr>
                <w:rFonts w:ascii="Arial" w:hAnsi="Arial" w:cs="Arial"/>
                <w:b/>
                <w:bCs/>
                <w:color w:val="000000"/>
              </w:rPr>
            </w:pPr>
            <w:r w:rsidRPr="00005B1C">
              <w:rPr>
                <w:rFonts w:ascii="Arial" w:hAnsi="Arial" w:cs="Arial"/>
                <w:b/>
                <w:bCs/>
                <w:color w:val="000000"/>
              </w:rPr>
              <w:t>Senior Day Rate £</w:t>
            </w:r>
          </w:p>
        </w:tc>
        <w:tc>
          <w:tcPr>
            <w:tcW w:w="1435" w:type="dxa"/>
            <w:shd w:val="clear" w:color="auto" w:fill="DBE5F1" w:themeFill="accent1" w:themeFillTint="33"/>
          </w:tcPr>
          <w:p w14:paraId="674DE5E0" w14:textId="77777777" w:rsidR="00F75A4E" w:rsidRPr="00005B1C" w:rsidRDefault="00F75A4E" w:rsidP="00634B4E">
            <w:pPr>
              <w:spacing w:before="60" w:after="60"/>
              <w:jc w:val="center"/>
              <w:rPr>
                <w:rFonts w:ascii="Arial" w:hAnsi="Arial" w:cs="Arial"/>
                <w:b/>
                <w:bCs/>
                <w:color w:val="000000"/>
              </w:rPr>
            </w:pPr>
            <w:r w:rsidRPr="00005B1C">
              <w:rPr>
                <w:rFonts w:ascii="Arial" w:hAnsi="Arial" w:cs="Arial"/>
                <w:b/>
                <w:bCs/>
                <w:color w:val="000000"/>
              </w:rPr>
              <w:t>Estimated Duration</w:t>
            </w:r>
          </w:p>
        </w:tc>
        <w:tc>
          <w:tcPr>
            <w:tcW w:w="1435" w:type="dxa"/>
            <w:shd w:val="clear" w:color="auto" w:fill="DBE5F1" w:themeFill="accent1" w:themeFillTint="33"/>
          </w:tcPr>
          <w:p w14:paraId="3278BCF5" w14:textId="77777777" w:rsidR="00F75A4E" w:rsidRPr="00005B1C" w:rsidRDefault="00F75A4E" w:rsidP="00634B4E">
            <w:pPr>
              <w:spacing w:before="60" w:after="60"/>
              <w:jc w:val="center"/>
              <w:rPr>
                <w:rFonts w:ascii="Arial" w:hAnsi="Arial" w:cs="Arial"/>
                <w:b/>
                <w:bCs/>
                <w:color w:val="000000"/>
              </w:rPr>
            </w:pPr>
            <w:r w:rsidRPr="00005B1C">
              <w:rPr>
                <w:rFonts w:ascii="Arial" w:hAnsi="Arial" w:cs="Arial"/>
                <w:b/>
                <w:bCs/>
                <w:color w:val="000000"/>
              </w:rPr>
              <w:t>Total Cost Per Role</w:t>
            </w:r>
          </w:p>
        </w:tc>
      </w:tr>
      <w:tr w:rsidR="00F75A4E" w:rsidRPr="00005B1C" w14:paraId="45BE9E9C" w14:textId="77777777" w:rsidTr="00634B4E">
        <w:trPr>
          <w:trHeight w:val="300"/>
          <w:jc w:val="center"/>
        </w:trPr>
        <w:tc>
          <w:tcPr>
            <w:tcW w:w="1939" w:type="dxa"/>
            <w:shd w:val="clear" w:color="auto" w:fill="DBE5F1" w:themeFill="accent1" w:themeFillTint="33"/>
            <w:noWrap/>
            <w:hideMark/>
          </w:tcPr>
          <w:p w14:paraId="60179147" w14:textId="77777777" w:rsidR="00F75A4E" w:rsidRPr="00005B1C" w:rsidRDefault="00F75A4E" w:rsidP="00634B4E">
            <w:pPr>
              <w:spacing w:before="60" w:after="60"/>
              <w:rPr>
                <w:rFonts w:ascii="Arial" w:hAnsi="Arial" w:cs="Arial"/>
                <w:color w:val="000000"/>
              </w:rPr>
            </w:pPr>
            <w:r w:rsidRPr="00005B1C">
              <w:rPr>
                <w:rFonts w:ascii="Arial" w:hAnsi="Arial" w:cs="Arial"/>
                <w:color w:val="000000"/>
              </w:rPr>
              <w:t>Security Specialist</w:t>
            </w:r>
          </w:p>
        </w:tc>
        <w:tc>
          <w:tcPr>
            <w:tcW w:w="2900" w:type="dxa"/>
            <w:shd w:val="clear" w:color="auto" w:fill="auto"/>
            <w:noWrap/>
            <w:hideMark/>
          </w:tcPr>
          <w:p w14:paraId="032D294A" w14:textId="77777777" w:rsidR="00F75A4E" w:rsidRPr="00005B1C" w:rsidRDefault="00F75A4E" w:rsidP="00634B4E">
            <w:pPr>
              <w:spacing w:before="60" w:after="60"/>
              <w:jc w:val="center"/>
              <w:rPr>
                <w:rFonts w:ascii="Arial" w:hAnsi="Arial" w:cs="Arial"/>
                <w:color w:val="000000"/>
              </w:rPr>
            </w:pPr>
            <w:r w:rsidRPr="00005B1C">
              <w:rPr>
                <w:rFonts w:ascii="Arial" w:hAnsi="Arial" w:cs="Arial"/>
                <w:color w:val="000000"/>
              </w:rPr>
              <w:t> </w:t>
            </w:r>
          </w:p>
        </w:tc>
        <w:tc>
          <w:tcPr>
            <w:tcW w:w="2880" w:type="dxa"/>
            <w:shd w:val="clear" w:color="auto" w:fill="auto"/>
            <w:noWrap/>
            <w:hideMark/>
          </w:tcPr>
          <w:p w14:paraId="76959CD9" w14:textId="77777777" w:rsidR="00F75A4E" w:rsidRPr="00005B1C" w:rsidRDefault="00F75A4E" w:rsidP="00634B4E">
            <w:pPr>
              <w:spacing w:before="60" w:after="60"/>
              <w:jc w:val="center"/>
              <w:rPr>
                <w:rFonts w:ascii="Arial" w:hAnsi="Arial" w:cs="Arial"/>
                <w:color w:val="000000"/>
              </w:rPr>
            </w:pPr>
            <w:r w:rsidRPr="00005B1C">
              <w:rPr>
                <w:rFonts w:ascii="Arial" w:hAnsi="Arial" w:cs="Arial"/>
                <w:color w:val="000000"/>
              </w:rPr>
              <w:t> </w:t>
            </w:r>
          </w:p>
        </w:tc>
        <w:tc>
          <w:tcPr>
            <w:tcW w:w="1435" w:type="dxa"/>
          </w:tcPr>
          <w:p w14:paraId="64AF2E0A" w14:textId="77777777" w:rsidR="00F75A4E" w:rsidRPr="00005B1C" w:rsidRDefault="00F75A4E" w:rsidP="00634B4E">
            <w:pPr>
              <w:spacing w:before="60" w:after="60"/>
              <w:jc w:val="center"/>
              <w:rPr>
                <w:rFonts w:ascii="Arial" w:hAnsi="Arial" w:cs="Arial"/>
                <w:color w:val="000000"/>
              </w:rPr>
            </w:pPr>
          </w:p>
        </w:tc>
        <w:tc>
          <w:tcPr>
            <w:tcW w:w="1435" w:type="dxa"/>
          </w:tcPr>
          <w:p w14:paraId="2F86141E" w14:textId="77777777" w:rsidR="00F75A4E" w:rsidRPr="00005B1C" w:rsidRDefault="00F75A4E" w:rsidP="00634B4E">
            <w:pPr>
              <w:spacing w:before="60" w:after="60"/>
              <w:jc w:val="center"/>
              <w:rPr>
                <w:rFonts w:ascii="Arial" w:hAnsi="Arial" w:cs="Arial"/>
                <w:color w:val="000000"/>
              </w:rPr>
            </w:pPr>
          </w:p>
        </w:tc>
      </w:tr>
      <w:tr w:rsidR="00F75A4E" w:rsidRPr="00005B1C" w14:paraId="6A01AA90" w14:textId="77777777" w:rsidTr="00634B4E">
        <w:trPr>
          <w:trHeight w:val="300"/>
          <w:jc w:val="center"/>
        </w:trPr>
        <w:tc>
          <w:tcPr>
            <w:tcW w:w="1939" w:type="dxa"/>
            <w:shd w:val="clear" w:color="auto" w:fill="DBE5F1" w:themeFill="accent1" w:themeFillTint="33"/>
            <w:noWrap/>
            <w:hideMark/>
          </w:tcPr>
          <w:p w14:paraId="3CD7AD19" w14:textId="77777777" w:rsidR="00F75A4E" w:rsidRPr="00005B1C" w:rsidRDefault="00F75A4E" w:rsidP="00634B4E">
            <w:pPr>
              <w:spacing w:before="60" w:after="60"/>
              <w:rPr>
                <w:rFonts w:ascii="Arial" w:hAnsi="Arial" w:cs="Arial"/>
                <w:color w:val="000000"/>
              </w:rPr>
            </w:pPr>
            <w:r w:rsidRPr="00005B1C">
              <w:rPr>
                <w:rFonts w:ascii="Arial" w:hAnsi="Arial" w:cs="Arial"/>
                <w:color w:val="000000"/>
              </w:rPr>
              <w:t>Business Analyst</w:t>
            </w:r>
          </w:p>
        </w:tc>
        <w:tc>
          <w:tcPr>
            <w:tcW w:w="2900" w:type="dxa"/>
            <w:shd w:val="clear" w:color="auto" w:fill="auto"/>
            <w:noWrap/>
            <w:hideMark/>
          </w:tcPr>
          <w:p w14:paraId="39187D89" w14:textId="77777777" w:rsidR="00F75A4E" w:rsidRPr="00005B1C" w:rsidRDefault="00F75A4E" w:rsidP="00634B4E">
            <w:pPr>
              <w:spacing w:before="60" w:after="60"/>
              <w:jc w:val="center"/>
              <w:rPr>
                <w:rFonts w:ascii="Arial" w:hAnsi="Arial" w:cs="Arial"/>
                <w:color w:val="000000"/>
              </w:rPr>
            </w:pPr>
            <w:r w:rsidRPr="00005B1C">
              <w:rPr>
                <w:rFonts w:ascii="Arial" w:hAnsi="Arial" w:cs="Arial"/>
                <w:color w:val="000000"/>
              </w:rPr>
              <w:t> </w:t>
            </w:r>
          </w:p>
        </w:tc>
        <w:tc>
          <w:tcPr>
            <w:tcW w:w="2880" w:type="dxa"/>
            <w:shd w:val="clear" w:color="auto" w:fill="auto"/>
            <w:noWrap/>
            <w:hideMark/>
          </w:tcPr>
          <w:p w14:paraId="7B94C85B" w14:textId="77777777" w:rsidR="00F75A4E" w:rsidRPr="00005B1C" w:rsidRDefault="00F75A4E" w:rsidP="00634B4E">
            <w:pPr>
              <w:spacing w:before="60" w:after="60"/>
              <w:jc w:val="center"/>
              <w:rPr>
                <w:rFonts w:ascii="Arial" w:hAnsi="Arial" w:cs="Arial"/>
                <w:color w:val="000000"/>
              </w:rPr>
            </w:pPr>
            <w:r w:rsidRPr="00005B1C">
              <w:rPr>
                <w:rFonts w:ascii="Arial" w:hAnsi="Arial" w:cs="Arial"/>
                <w:color w:val="000000"/>
              </w:rPr>
              <w:t> </w:t>
            </w:r>
          </w:p>
        </w:tc>
        <w:tc>
          <w:tcPr>
            <w:tcW w:w="1435" w:type="dxa"/>
          </w:tcPr>
          <w:p w14:paraId="15D7583A" w14:textId="77777777" w:rsidR="00F75A4E" w:rsidRPr="00005B1C" w:rsidRDefault="00F75A4E" w:rsidP="00634B4E">
            <w:pPr>
              <w:spacing w:before="60" w:after="60"/>
              <w:jc w:val="center"/>
              <w:rPr>
                <w:rFonts w:ascii="Arial" w:hAnsi="Arial" w:cs="Arial"/>
                <w:color w:val="000000"/>
              </w:rPr>
            </w:pPr>
          </w:p>
        </w:tc>
        <w:tc>
          <w:tcPr>
            <w:tcW w:w="1435" w:type="dxa"/>
          </w:tcPr>
          <w:p w14:paraId="016064A4" w14:textId="77777777" w:rsidR="00F75A4E" w:rsidRPr="00005B1C" w:rsidRDefault="00F75A4E" w:rsidP="00634B4E">
            <w:pPr>
              <w:spacing w:before="60" w:after="60"/>
              <w:jc w:val="center"/>
              <w:rPr>
                <w:rFonts w:ascii="Arial" w:hAnsi="Arial" w:cs="Arial"/>
                <w:color w:val="000000"/>
              </w:rPr>
            </w:pPr>
          </w:p>
        </w:tc>
      </w:tr>
      <w:tr w:rsidR="00F75A4E" w:rsidRPr="00005B1C" w14:paraId="0624A40C" w14:textId="77777777" w:rsidTr="00634B4E">
        <w:trPr>
          <w:trHeight w:val="300"/>
          <w:jc w:val="center"/>
        </w:trPr>
        <w:tc>
          <w:tcPr>
            <w:tcW w:w="1939" w:type="dxa"/>
            <w:shd w:val="clear" w:color="auto" w:fill="DBE5F1" w:themeFill="accent1" w:themeFillTint="33"/>
            <w:noWrap/>
            <w:hideMark/>
          </w:tcPr>
          <w:p w14:paraId="5CF93EFD" w14:textId="77777777" w:rsidR="00F75A4E" w:rsidRPr="00005B1C" w:rsidRDefault="00F75A4E" w:rsidP="00634B4E">
            <w:pPr>
              <w:spacing w:before="60" w:after="60"/>
              <w:rPr>
                <w:rFonts w:ascii="Arial" w:hAnsi="Arial" w:cs="Arial"/>
                <w:color w:val="000000"/>
              </w:rPr>
            </w:pPr>
            <w:r w:rsidRPr="00005B1C">
              <w:rPr>
                <w:rFonts w:ascii="Arial" w:hAnsi="Arial" w:cs="Arial"/>
                <w:color w:val="000000"/>
              </w:rPr>
              <w:t>Researcher</w:t>
            </w:r>
          </w:p>
        </w:tc>
        <w:tc>
          <w:tcPr>
            <w:tcW w:w="2900" w:type="dxa"/>
            <w:shd w:val="clear" w:color="auto" w:fill="auto"/>
            <w:noWrap/>
            <w:hideMark/>
          </w:tcPr>
          <w:p w14:paraId="60F24BB2" w14:textId="77777777" w:rsidR="00F75A4E" w:rsidRPr="00005B1C" w:rsidRDefault="00F75A4E" w:rsidP="00634B4E">
            <w:pPr>
              <w:spacing w:before="60" w:after="60"/>
              <w:jc w:val="center"/>
              <w:rPr>
                <w:rFonts w:ascii="Arial" w:hAnsi="Arial" w:cs="Arial"/>
                <w:color w:val="000000"/>
              </w:rPr>
            </w:pPr>
            <w:r w:rsidRPr="00005B1C">
              <w:rPr>
                <w:rFonts w:ascii="Arial" w:hAnsi="Arial" w:cs="Arial"/>
                <w:color w:val="000000"/>
              </w:rPr>
              <w:t> </w:t>
            </w:r>
          </w:p>
        </w:tc>
        <w:tc>
          <w:tcPr>
            <w:tcW w:w="2880" w:type="dxa"/>
            <w:shd w:val="clear" w:color="auto" w:fill="auto"/>
            <w:noWrap/>
            <w:hideMark/>
          </w:tcPr>
          <w:p w14:paraId="4A4ED90F" w14:textId="77777777" w:rsidR="00F75A4E" w:rsidRPr="00005B1C" w:rsidRDefault="00F75A4E" w:rsidP="00634B4E">
            <w:pPr>
              <w:spacing w:before="60" w:after="60"/>
              <w:jc w:val="center"/>
              <w:rPr>
                <w:rFonts w:ascii="Arial" w:hAnsi="Arial" w:cs="Arial"/>
                <w:color w:val="000000"/>
              </w:rPr>
            </w:pPr>
            <w:r w:rsidRPr="00005B1C">
              <w:rPr>
                <w:rFonts w:ascii="Arial" w:hAnsi="Arial" w:cs="Arial"/>
                <w:color w:val="000000"/>
              </w:rPr>
              <w:t> </w:t>
            </w:r>
          </w:p>
        </w:tc>
        <w:tc>
          <w:tcPr>
            <w:tcW w:w="1435" w:type="dxa"/>
          </w:tcPr>
          <w:p w14:paraId="4DE9F5C8" w14:textId="77777777" w:rsidR="00F75A4E" w:rsidRPr="00005B1C" w:rsidRDefault="00F75A4E" w:rsidP="00634B4E">
            <w:pPr>
              <w:spacing w:before="60" w:after="60"/>
              <w:jc w:val="center"/>
              <w:rPr>
                <w:rFonts w:ascii="Arial" w:hAnsi="Arial" w:cs="Arial"/>
                <w:color w:val="000000"/>
              </w:rPr>
            </w:pPr>
          </w:p>
        </w:tc>
        <w:tc>
          <w:tcPr>
            <w:tcW w:w="1435" w:type="dxa"/>
          </w:tcPr>
          <w:p w14:paraId="2386D1A0" w14:textId="77777777" w:rsidR="00F75A4E" w:rsidRPr="00005B1C" w:rsidRDefault="00F75A4E" w:rsidP="00634B4E">
            <w:pPr>
              <w:spacing w:before="60" w:after="60"/>
              <w:jc w:val="center"/>
              <w:rPr>
                <w:rFonts w:ascii="Arial" w:hAnsi="Arial" w:cs="Arial"/>
                <w:color w:val="000000"/>
              </w:rPr>
            </w:pPr>
          </w:p>
        </w:tc>
      </w:tr>
      <w:tr w:rsidR="00F75A4E" w:rsidRPr="00005B1C" w14:paraId="213BD4C0" w14:textId="77777777" w:rsidTr="00634B4E">
        <w:trPr>
          <w:trHeight w:val="300"/>
          <w:jc w:val="center"/>
        </w:trPr>
        <w:tc>
          <w:tcPr>
            <w:tcW w:w="1939" w:type="dxa"/>
            <w:shd w:val="clear" w:color="auto" w:fill="DBE5F1" w:themeFill="accent1" w:themeFillTint="33"/>
            <w:noWrap/>
            <w:hideMark/>
          </w:tcPr>
          <w:p w14:paraId="46B60752" w14:textId="77777777" w:rsidR="00F75A4E" w:rsidRPr="00005B1C" w:rsidRDefault="00F75A4E" w:rsidP="00634B4E">
            <w:pPr>
              <w:spacing w:before="60" w:after="60"/>
              <w:rPr>
                <w:rFonts w:ascii="Arial" w:hAnsi="Arial" w:cs="Arial"/>
                <w:color w:val="000000"/>
              </w:rPr>
            </w:pPr>
            <w:r w:rsidRPr="00005B1C">
              <w:rPr>
                <w:rFonts w:ascii="Arial" w:hAnsi="Arial" w:cs="Arial"/>
                <w:color w:val="000000"/>
              </w:rPr>
              <w:t>Web Operations</w:t>
            </w:r>
          </w:p>
        </w:tc>
        <w:tc>
          <w:tcPr>
            <w:tcW w:w="2900" w:type="dxa"/>
            <w:shd w:val="clear" w:color="auto" w:fill="auto"/>
            <w:noWrap/>
            <w:hideMark/>
          </w:tcPr>
          <w:p w14:paraId="5043C003" w14:textId="77777777" w:rsidR="00F75A4E" w:rsidRPr="00005B1C" w:rsidRDefault="00F75A4E" w:rsidP="00634B4E">
            <w:pPr>
              <w:spacing w:before="60" w:after="60"/>
              <w:jc w:val="center"/>
              <w:rPr>
                <w:rFonts w:ascii="Arial" w:hAnsi="Arial" w:cs="Arial"/>
                <w:color w:val="000000"/>
              </w:rPr>
            </w:pPr>
            <w:r w:rsidRPr="00005B1C">
              <w:rPr>
                <w:rFonts w:ascii="Arial" w:hAnsi="Arial" w:cs="Arial"/>
                <w:color w:val="000000"/>
              </w:rPr>
              <w:t> </w:t>
            </w:r>
          </w:p>
        </w:tc>
        <w:tc>
          <w:tcPr>
            <w:tcW w:w="2880" w:type="dxa"/>
            <w:shd w:val="clear" w:color="auto" w:fill="auto"/>
            <w:noWrap/>
            <w:hideMark/>
          </w:tcPr>
          <w:p w14:paraId="522A0A28" w14:textId="77777777" w:rsidR="00F75A4E" w:rsidRPr="00005B1C" w:rsidRDefault="00F75A4E" w:rsidP="00634B4E">
            <w:pPr>
              <w:spacing w:before="60" w:after="60"/>
              <w:jc w:val="center"/>
              <w:rPr>
                <w:rFonts w:ascii="Arial" w:hAnsi="Arial" w:cs="Arial"/>
                <w:color w:val="000000"/>
              </w:rPr>
            </w:pPr>
            <w:r w:rsidRPr="00005B1C">
              <w:rPr>
                <w:rFonts w:ascii="Arial" w:hAnsi="Arial" w:cs="Arial"/>
                <w:color w:val="000000"/>
              </w:rPr>
              <w:t> </w:t>
            </w:r>
          </w:p>
        </w:tc>
        <w:tc>
          <w:tcPr>
            <w:tcW w:w="1435" w:type="dxa"/>
          </w:tcPr>
          <w:p w14:paraId="31D47CEB" w14:textId="77777777" w:rsidR="00F75A4E" w:rsidRPr="00005B1C" w:rsidRDefault="00F75A4E" w:rsidP="00634B4E">
            <w:pPr>
              <w:spacing w:before="60" w:after="60"/>
              <w:jc w:val="center"/>
              <w:rPr>
                <w:rFonts w:ascii="Arial" w:hAnsi="Arial" w:cs="Arial"/>
                <w:color w:val="000000"/>
              </w:rPr>
            </w:pPr>
          </w:p>
        </w:tc>
        <w:tc>
          <w:tcPr>
            <w:tcW w:w="1435" w:type="dxa"/>
          </w:tcPr>
          <w:p w14:paraId="3FC91BC9" w14:textId="77777777" w:rsidR="00F75A4E" w:rsidRPr="00005B1C" w:rsidRDefault="00F75A4E" w:rsidP="00634B4E">
            <w:pPr>
              <w:spacing w:before="60" w:after="60"/>
              <w:jc w:val="center"/>
              <w:rPr>
                <w:rFonts w:ascii="Arial" w:hAnsi="Arial" w:cs="Arial"/>
                <w:color w:val="000000"/>
              </w:rPr>
            </w:pPr>
          </w:p>
        </w:tc>
      </w:tr>
      <w:tr w:rsidR="00F75A4E" w:rsidRPr="00005B1C" w14:paraId="544C472B" w14:textId="77777777" w:rsidTr="00634B4E">
        <w:trPr>
          <w:trHeight w:val="300"/>
          <w:jc w:val="center"/>
        </w:trPr>
        <w:tc>
          <w:tcPr>
            <w:tcW w:w="1939" w:type="dxa"/>
            <w:shd w:val="clear" w:color="auto" w:fill="DBE5F1" w:themeFill="accent1" w:themeFillTint="33"/>
            <w:noWrap/>
            <w:hideMark/>
          </w:tcPr>
          <w:p w14:paraId="0F5D7E5A" w14:textId="77777777" w:rsidR="00F75A4E" w:rsidRPr="00005B1C" w:rsidRDefault="00F75A4E" w:rsidP="00634B4E">
            <w:pPr>
              <w:spacing w:before="60" w:after="60"/>
              <w:rPr>
                <w:rFonts w:ascii="Arial" w:hAnsi="Arial" w:cs="Arial"/>
                <w:color w:val="000000"/>
              </w:rPr>
            </w:pPr>
            <w:r w:rsidRPr="00005B1C">
              <w:rPr>
                <w:rFonts w:ascii="Arial" w:hAnsi="Arial" w:cs="Arial"/>
                <w:color w:val="000000"/>
              </w:rPr>
              <w:t>Database Specialist</w:t>
            </w:r>
          </w:p>
        </w:tc>
        <w:tc>
          <w:tcPr>
            <w:tcW w:w="2900" w:type="dxa"/>
            <w:shd w:val="clear" w:color="auto" w:fill="auto"/>
            <w:noWrap/>
            <w:hideMark/>
          </w:tcPr>
          <w:p w14:paraId="10C509CE" w14:textId="77777777" w:rsidR="00F75A4E" w:rsidRPr="00005B1C" w:rsidRDefault="00F75A4E" w:rsidP="00634B4E">
            <w:pPr>
              <w:spacing w:before="60" w:after="60"/>
              <w:jc w:val="center"/>
              <w:rPr>
                <w:rFonts w:ascii="Arial" w:hAnsi="Arial" w:cs="Arial"/>
                <w:color w:val="000000"/>
              </w:rPr>
            </w:pPr>
            <w:r w:rsidRPr="00005B1C">
              <w:rPr>
                <w:rFonts w:ascii="Arial" w:hAnsi="Arial" w:cs="Arial"/>
                <w:color w:val="000000"/>
              </w:rPr>
              <w:t> </w:t>
            </w:r>
          </w:p>
        </w:tc>
        <w:tc>
          <w:tcPr>
            <w:tcW w:w="2880" w:type="dxa"/>
            <w:shd w:val="clear" w:color="auto" w:fill="auto"/>
            <w:noWrap/>
            <w:hideMark/>
          </w:tcPr>
          <w:p w14:paraId="7215E5C5" w14:textId="77777777" w:rsidR="00F75A4E" w:rsidRPr="00005B1C" w:rsidRDefault="00F75A4E" w:rsidP="00634B4E">
            <w:pPr>
              <w:spacing w:before="60" w:after="60"/>
              <w:jc w:val="center"/>
              <w:rPr>
                <w:rFonts w:ascii="Arial" w:hAnsi="Arial" w:cs="Arial"/>
                <w:color w:val="000000"/>
              </w:rPr>
            </w:pPr>
            <w:r w:rsidRPr="00005B1C">
              <w:rPr>
                <w:rFonts w:ascii="Arial" w:hAnsi="Arial" w:cs="Arial"/>
                <w:color w:val="000000"/>
              </w:rPr>
              <w:t> </w:t>
            </w:r>
          </w:p>
        </w:tc>
        <w:tc>
          <w:tcPr>
            <w:tcW w:w="1435" w:type="dxa"/>
          </w:tcPr>
          <w:p w14:paraId="4D1CB0C6" w14:textId="77777777" w:rsidR="00F75A4E" w:rsidRPr="00005B1C" w:rsidRDefault="00F75A4E" w:rsidP="00634B4E">
            <w:pPr>
              <w:spacing w:before="60" w:after="60"/>
              <w:jc w:val="center"/>
              <w:rPr>
                <w:rFonts w:ascii="Arial" w:hAnsi="Arial" w:cs="Arial"/>
                <w:color w:val="000000"/>
              </w:rPr>
            </w:pPr>
          </w:p>
        </w:tc>
        <w:tc>
          <w:tcPr>
            <w:tcW w:w="1435" w:type="dxa"/>
          </w:tcPr>
          <w:p w14:paraId="60B67FA8" w14:textId="77777777" w:rsidR="00F75A4E" w:rsidRPr="00005B1C" w:rsidRDefault="00F75A4E" w:rsidP="00634B4E">
            <w:pPr>
              <w:spacing w:before="60" w:after="60"/>
              <w:jc w:val="center"/>
              <w:rPr>
                <w:rFonts w:ascii="Arial" w:hAnsi="Arial" w:cs="Arial"/>
                <w:color w:val="000000"/>
              </w:rPr>
            </w:pPr>
          </w:p>
        </w:tc>
      </w:tr>
      <w:tr w:rsidR="00F75A4E" w:rsidRPr="00005B1C" w14:paraId="3ADA8B28" w14:textId="77777777" w:rsidTr="00634B4E">
        <w:trPr>
          <w:trHeight w:val="300"/>
          <w:jc w:val="center"/>
        </w:trPr>
        <w:tc>
          <w:tcPr>
            <w:tcW w:w="1939" w:type="dxa"/>
            <w:shd w:val="clear" w:color="auto" w:fill="DBE5F1" w:themeFill="accent1" w:themeFillTint="33"/>
            <w:noWrap/>
            <w:hideMark/>
          </w:tcPr>
          <w:p w14:paraId="0D530F1F" w14:textId="77777777" w:rsidR="00F75A4E" w:rsidRPr="00005B1C" w:rsidRDefault="00F75A4E" w:rsidP="00634B4E">
            <w:pPr>
              <w:spacing w:before="60" w:after="60"/>
              <w:rPr>
                <w:rFonts w:ascii="Arial" w:hAnsi="Arial" w:cs="Arial"/>
                <w:color w:val="000000"/>
              </w:rPr>
            </w:pPr>
            <w:r w:rsidRPr="00005B1C">
              <w:rPr>
                <w:rFonts w:ascii="Arial" w:hAnsi="Arial" w:cs="Arial"/>
                <w:color w:val="000000"/>
              </w:rPr>
              <w:t>Content Designer</w:t>
            </w:r>
          </w:p>
        </w:tc>
        <w:tc>
          <w:tcPr>
            <w:tcW w:w="2900" w:type="dxa"/>
            <w:shd w:val="clear" w:color="auto" w:fill="auto"/>
            <w:noWrap/>
            <w:hideMark/>
          </w:tcPr>
          <w:p w14:paraId="4677CB37" w14:textId="77777777" w:rsidR="00F75A4E" w:rsidRPr="00005B1C" w:rsidRDefault="00F75A4E" w:rsidP="00634B4E">
            <w:pPr>
              <w:spacing w:before="60" w:after="60"/>
              <w:jc w:val="center"/>
              <w:rPr>
                <w:rFonts w:ascii="Arial" w:hAnsi="Arial" w:cs="Arial"/>
                <w:color w:val="000000"/>
              </w:rPr>
            </w:pPr>
            <w:r w:rsidRPr="00005B1C">
              <w:rPr>
                <w:rFonts w:ascii="Arial" w:hAnsi="Arial" w:cs="Arial"/>
                <w:color w:val="000000"/>
              </w:rPr>
              <w:t> </w:t>
            </w:r>
          </w:p>
        </w:tc>
        <w:tc>
          <w:tcPr>
            <w:tcW w:w="2880" w:type="dxa"/>
            <w:shd w:val="clear" w:color="auto" w:fill="auto"/>
            <w:noWrap/>
            <w:hideMark/>
          </w:tcPr>
          <w:p w14:paraId="7CBBC43C" w14:textId="77777777" w:rsidR="00F75A4E" w:rsidRPr="00005B1C" w:rsidRDefault="00F75A4E" w:rsidP="00634B4E">
            <w:pPr>
              <w:spacing w:before="60" w:after="60"/>
              <w:jc w:val="center"/>
              <w:rPr>
                <w:rFonts w:ascii="Arial" w:hAnsi="Arial" w:cs="Arial"/>
                <w:color w:val="000000"/>
              </w:rPr>
            </w:pPr>
            <w:r w:rsidRPr="00005B1C">
              <w:rPr>
                <w:rFonts w:ascii="Arial" w:hAnsi="Arial" w:cs="Arial"/>
                <w:color w:val="000000"/>
              </w:rPr>
              <w:t> </w:t>
            </w:r>
          </w:p>
        </w:tc>
        <w:tc>
          <w:tcPr>
            <w:tcW w:w="1435" w:type="dxa"/>
          </w:tcPr>
          <w:p w14:paraId="4A642809" w14:textId="77777777" w:rsidR="00F75A4E" w:rsidRPr="00005B1C" w:rsidRDefault="00F75A4E" w:rsidP="00634B4E">
            <w:pPr>
              <w:spacing w:before="60" w:after="60"/>
              <w:jc w:val="center"/>
              <w:rPr>
                <w:rFonts w:ascii="Arial" w:hAnsi="Arial" w:cs="Arial"/>
                <w:color w:val="000000"/>
              </w:rPr>
            </w:pPr>
          </w:p>
        </w:tc>
        <w:tc>
          <w:tcPr>
            <w:tcW w:w="1435" w:type="dxa"/>
          </w:tcPr>
          <w:p w14:paraId="7F60AD05" w14:textId="77777777" w:rsidR="00F75A4E" w:rsidRPr="00005B1C" w:rsidRDefault="00F75A4E" w:rsidP="00634B4E">
            <w:pPr>
              <w:spacing w:before="60" w:after="60"/>
              <w:jc w:val="center"/>
              <w:rPr>
                <w:rFonts w:ascii="Arial" w:hAnsi="Arial" w:cs="Arial"/>
                <w:color w:val="000000"/>
              </w:rPr>
            </w:pPr>
          </w:p>
        </w:tc>
      </w:tr>
      <w:tr w:rsidR="00F75A4E" w:rsidRPr="00005B1C" w14:paraId="2A388FA4" w14:textId="77777777" w:rsidTr="00634B4E">
        <w:trPr>
          <w:trHeight w:val="300"/>
          <w:jc w:val="center"/>
        </w:trPr>
        <w:tc>
          <w:tcPr>
            <w:tcW w:w="1939" w:type="dxa"/>
            <w:shd w:val="clear" w:color="auto" w:fill="DBE5F1" w:themeFill="accent1" w:themeFillTint="33"/>
            <w:noWrap/>
            <w:hideMark/>
          </w:tcPr>
          <w:p w14:paraId="6D195E90" w14:textId="77777777" w:rsidR="00F75A4E" w:rsidRPr="00005B1C" w:rsidRDefault="00F75A4E" w:rsidP="00634B4E">
            <w:pPr>
              <w:spacing w:before="60" w:after="60"/>
              <w:rPr>
                <w:rFonts w:ascii="Arial" w:hAnsi="Arial" w:cs="Arial"/>
                <w:color w:val="000000"/>
              </w:rPr>
            </w:pPr>
            <w:r w:rsidRPr="00005B1C">
              <w:rPr>
                <w:rFonts w:ascii="Arial" w:hAnsi="Arial" w:cs="Arial"/>
                <w:color w:val="000000"/>
              </w:rPr>
              <w:t>Network Specialist</w:t>
            </w:r>
          </w:p>
        </w:tc>
        <w:tc>
          <w:tcPr>
            <w:tcW w:w="2900" w:type="dxa"/>
            <w:shd w:val="clear" w:color="auto" w:fill="auto"/>
            <w:noWrap/>
            <w:hideMark/>
          </w:tcPr>
          <w:p w14:paraId="014D9CC6" w14:textId="77777777" w:rsidR="00F75A4E" w:rsidRPr="00005B1C" w:rsidRDefault="00F75A4E" w:rsidP="00634B4E">
            <w:pPr>
              <w:spacing w:before="60" w:after="60"/>
              <w:jc w:val="center"/>
              <w:rPr>
                <w:rFonts w:ascii="Arial" w:hAnsi="Arial" w:cs="Arial"/>
                <w:color w:val="000000"/>
              </w:rPr>
            </w:pPr>
            <w:r w:rsidRPr="00005B1C">
              <w:rPr>
                <w:rFonts w:ascii="Arial" w:hAnsi="Arial" w:cs="Arial"/>
                <w:color w:val="000000"/>
              </w:rPr>
              <w:t> </w:t>
            </w:r>
          </w:p>
        </w:tc>
        <w:tc>
          <w:tcPr>
            <w:tcW w:w="2880" w:type="dxa"/>
            <w:shd w:val="clear" w:color="auto" w:fill="auto"/>
            <w:hideMark/>
          </w:tcPr>
          <w:p w14:paraId="1983FF1F" w14:textId="77777777" w:rsidR="00F75A4E" w:rsidRPr="00005B1C" w:rsidRDefault="00F75A4E" w:rsidP="00634B4E">
            <w:pPr>
              <w:spacing w:before="60" w:after="60"/>
              <w:jc w:val="center"/>
              <w:rPr>
                <w:rFonts w:ascii="Arial" w:hAnsi="Arial" w:cs="Arial"/>
                <w:color w:val="000000"/>
              </w:rPr>
            </w:pPr>
            <w:r w:rsidRPr="00005B1C">
              <w:rPr>
                <w:rFonts w:ascii="Arial" w:hAnsi="Arial" w:cs="Arial"/>
                <w:color w:val="000000"/>
              </w:rPr>
              <w:t> </w:t>
            </w:r>
          </w:p>
        </w:tc>
        <w:tc>
          <w:tcPr>
            <w:tcW w:w="1435" w:type="dxa"/>
          </w:tcPr>
          <w:p w14:paraId="77DEFBA9" w14:textId="77777777" w:rsidR="00F75A4E" w:rsidRPr="00005B1C" w:rsidRDefault="00F75A4E" w:rsidP="00634B4E">
            <w:pPr>
              <w:spacing w:before="60" w:after="60"/>
              <w:jc w:val="center"/>
              <w:rPr>
                <w:rFonts w:ascii="Arial" w:hAnsi="Arial" w:cs="Arial"/>
                <w:color w:val="000000"/>
              </w:rPr>
            </w:pPr>
          </w:p>
        </w:tc>
        <w:tc>
          <w:tcPr>
            <w:tcW w:w="1435" w:type="dxa"/>
          </w:tcPr>
          <w:p w14:paraId="40697EF7" w14:textId="77777777" w:rsidR="00F75A4E" w:rsidRPr="00005B1C" w:rsidRDefault="00F75A4E" w:rsidP="00634B4E">
            <w:pPr>
              <w:spacing w:before="60" w:after="60"/>
              <w:jc w:val="center"/>
              <w:rPr>
                <w:rFonts w:ascii="Arial" w:hAnsi="Arial" w:cs="Arial"/>
                <w:color w:val="000000"/>
              </w:rPr>
            </w:pPr>
          </w:p>
        </w:tc>
      </w:tr>
      <w:tr w:rsidR="00F75A4E" w:rsidRPr="00005B1C" w14:paraId="3F8BF86B" w14:textId="77777777" w:rsidTr="00634B4E">
        <w:trPr>
          <w:trHeight w:val="300"/>
          <w:jc w:val="center"/>
        </w:trPr>
        <w:tc>
          <w:tcPr>
            <w:tcW w:w="1939" w:type="dxa"/>
            <w:shd w:val="clear" w:color="auto" w:fill="DBE5F1" w:themeFill="accent1" w:themeFillTint="33"/>
            <w:noWrap/>
            <w:hideMark/>
          </w:tcPr>
          <w:p w14:paraId="56EB4C1C" w14:textId="77777777" w:rsidR="00F75A4E" w:rsidRPr="00005B1C" w:rsidRDefault="00F75A4E" w:rsidP="00634B4E">
            <w:pPr>
              <w:spacing w:before="60" w:after="60"/>
              <w:rPr>
                <w:rFonts w:ascii="Arial" w:hAnsi="Arial" w:cs="Arial"/>
                <w:color w:val="000000"/>
              </w:rPr>
            </w:pPr>
            <w:r w:rsidRPr="00005B1C">
              <w:rPr>
                <w:rFonts w:ascii="Arial" w:hAnsi="Arial" w:cs="Arial"/>
                <w:color w:val="000000"/>
              </w:rPr>
              <w:t>Developer</w:t>
            </w:r>
          </w:p>
        </w:tc>
        <w:tc>
          <w:tcPr>
            <w:tcW w:w="2900" w:type="dxa"/>
            <w:shd w:val="clear" w:color="auto" w:fill="auto"/>
            <w:noWrap/>
            <w:hideMark/>
          </w:tcPr>
          <w:p w14:paraId="1BD3BD98" w14:textId="77777777" w:rsidR="00F75A4E" w:rsidRPr="00005B1C" w:rsidRDefault="00F75A4E" w:rsidP="00634B4E">
            <w:pPr>
              <w:spacing w:before="60" w:after="60"/>
              <w:jc w:val="center"/>
              <w:rPr>
                <w:rFonts w:ascii="Arial" w:hAnsi="Arial" w:cs="Arial"/>
                <w:color w:val="000000"/>
              </w:rPr>
            </w:pPr>
            <w:r w:rsidRPr="00005B1C">
              <w:rPr>
                <w:rFonts w:ascii="Arial" w:hAnsi="Arial" w:cs="Arial"/>
                <w:color w:val="000000"/>
              </w:rPr>
              <w:t> </w:t>
            </w:r>
          </w:p>
        </w:tc>
        <w:tc>
          <w:tcPr>
            <w:tcW w:w="2880" w:type="dxa"/>
            <w:shd w:val="clear" w:color="auto" w:fill="auto"/>
            <w:hideMark/>
          </w:tcPr>
          <w:p w14:paraId="251D2785" w14:textId="77777777" w:rsidR="00F75A4E" w:rsidRPr="00005B1C" w:rsidRDefault="00F75A4E" w:rsidP="00634B4E">
            <w:pPr>
              <w:spacing w:before="60" w:after="60"/>
              <w:jc w:val="center"/>
              <w:rPr>
                <w:rFonts w:ascii="Arial" w:hAnsi="Arial" w:cs="Arial"/>
                <w:color w:val="000000"/>
              </w:rPr>
            </w:pPr>
            <w:r w:rsidRPr="00005B1C">
              <w:rPr>
                <w:rFonts w:ascii="Arial" w:hAnsi="Arial" w:cs="Arial"/>
                <w:color w:val="000000"/>
              </w:rPr>
              <w:t> </w:t>
            </w:r>
          </w:p>
        </w:tc>
        <w:tc>
          <w:tcPr>
            <w:tcW w:w="1435" w:type="dxa"/>
          </w:tcPr>
          <w:p w14:paraId="6A81CEBD" w14:textId="77777777" w:rsidR="00F75A4E" w:rsidRPr="00005B1C" w:rsidRDefault="00F75A4E" w:rsidP="00634B4E">
            <w:pPr>
              <w:spacing w:before="60" w:after="60"/>
              <w:jc w:val="center"/>
              <w:rPr>
                <w:rFonts w:ascii="Arial" w:hAnsi="Arial" w:cs="Arial"/>
                <w:color w:val="000000"/>
              </w:rPr>
            </w:pPr>
          </w:p>
        </w:tc>
        <w:tc>
          <w:tcPr>
            <w:tcW w:w="1435" w:type="dxa"/>
          </w:tcPr>
          <w:p w14:paraId="10E5160F" w14:textId="77777777" w:rsidR="00F75A4E" w:rsidRPr="00005B1C" w:rsidRDefault="00F75A4E" w:rsidP="00634B4E">
            <w:pPr>
              <w:spacing w:before="60" w:after="60"/>
              <w:jc w:val="center"/>
              <w:rPr>
                <w:rFonts w:ascii="Arial" w:hAnsi="Arial" w:cs="Arial"/>
                <w:color w:val="000000"/>
              </w:rPr>
            </w:pPr>
          </w:p>
        </w:tc>
      </w:tr>
      <w:tr w:rsidR="00F75A4E" w:rsidRPr="00005B1C" w14:paraId="347E4B41" w14:textId="77777777" w:rsidTr="00634B4E">
        <w:trPr>
          <w:trHeight w:val="300"/>
          <w:jc w:val="center"/>
        </w:trPr>
        <w:tc>
          <w:tcPr>
            <w:tcW w:w="1939" w:type="dxa"/>
            <w:shd w:val="clear" w:color="auto" w:fill="DBE5F1" w:themeFill="accent1" w:themeFillTint="33"/>
            <w:noWrap/>
            <w:hideMark/>
          </w:tcPr>
          <w:p w14:paraId="77C5F8D5" w14:textId="77777777" w:rsidR="00F75A4E" w:rsidRPr="00005B1C" w:rsidRDefault="00F75A4E" w:rsidP="00634B4E">
            <w:pPr>
              <w:spacing w:before="60" w:after="60"/>
              <w:rPr>
                <w:rFonts w:ascii="Arial" w:hAnsi="Arial" w:cs="Arial"/>
                <w:color w:val="000000"/>
              </w:rPr>
            </w:pPr>
            <w:r w:rsidRPr="00005B1C">
              <w:rPr>
                <w:rFonts w:ascii="Arial" w:hAnsi="Arial" w:cs="Arial"/>
                <w:color w:val="000000"/>
              </w:rPr>
              <w:t>Designer</w:t>
            </w:r>
          </w:p>
        </w:tc>
        <w:tc>
          <w:tcPr>
            <w:tcW w:w="2900" w:type="dxa"/>
            <w:shd w:val="clear" w:color="auto" w:fill="auto"/>
            <w:noWrap/>
            <w:hideMark/>
          </w:tcPr>
          <w:p w14:paraId="00E80D07" w14:textId="77777777" w:rsidR="00F75A4E" w:rsidRPr="00005B1C" w:rsidRDefault="00F75A4E" w:rsidP="00634B4E">
            <w:pPr>
              <w:spacing w:before="60" w:after="60"/>
              <w:jc w:val="center"/>
              <w:rPr>
                <w:rFonts w:ascii="Arial" w:hAnsi="Arial" w:cs="Arial"/>
                <w:color w:val="000000"/>
              </w:rPr>
            </w:pPr>
            <w:r w:rsidRPr="00005B1C">
              <w:rPr>
                <w:rFonts w:ascii="Arial" w:hAnsi="Arial" w:cs="Arial"/>
                <w:color w:val="000000"/>
              </w:rPr>
              <w:t> </w:t>
            </w:r>
          </w:p>
        </w:tc>
        <w:tc>
          <w:tcPr>
            <w:tcW w:w="2880" w:type="dxa"/>
            <w:shd w:val="clear" w:color="auto" w:fill="auto"/>
            <w:hideMark/>
          </w:tcPr>
          <w:p w14:paraId="61486C94" w14:textId="77777777" w:rsidR="00F75A4E" w:rsidRPr="00005B1C" w:rsidRDefault="00F75A4E" w:rsidP="00634B4E">
            <w:pPr>
              <w:spacing w:before="60" w:after="60"/>
              <w:jc w:val="center"/>
              <w:rPr>
                <w:rFonts w:ascii="Arial" w:hAnsi="Arial" w:cs="Arial"/>
                <w:color w:val="000000"/>
              </w:rPr>
            </w:pPr>
            <w:r w:rsidRPr="00005B1C">
              <w:rPr>
                <w:rFonts w:ascii="Arial" w:hAnsi="Arial" w:cs="Arial"/>
                <w:color w:val="000000"/>
              </w:rPr>
              <w:t> </w:t>
            </w:r>
          </w:p>
        </w:tc>
        <w:tc>
          <w:tcPr>
            <w:tcW w:w="1435" w:type="dxa"/>
          </w:tcPr>
          <w:p w14:paraId="327A5BF5" w14:textId="77777777" w:rsidR="00F75A4E" w:rsidRPr="00005B1C" w:rsidRDefault="00F75A4E" w:rsidP="00634B4E">
            <w:pPr>
              <w:spacing w:before="60" w:after="60"/>
              <w:jc w:val="center"/>
              <w:rPr>
                <w:rFonts w:ascii="Arial" w:hAnsi="Arial" w:cs="Arial"/>
                <w:color w:val="000000"/>
              </w:rPr>
            </w:pPr>
          </w:p>
        </w:tc>
        <w:tc>
          <w:tcPr>
            <w:tcW w:w="1435" w:type="dxa"/>
          </w:tcPr>
          <w:p w14:paraId="1B26A46B" w14:textId="77777777" w:rsidR="00F75A4E" w:rsidRPr="00005B1C" w:rsidRDefault="00F75A4E" w:rsidP="00634B4E">
            <w:pPr>
              <w:spacing w:before="60" w:after="60"/>
              <w:jc w:val="center"/>
              <w:rPr>
                <w:rFonts w:ascii="Arial" w:hAnsi="Arial" w:cs="Arial"/>
                <w:color w:val="000000"/>
              </w:rPr>
            </w:pPr>
          </w:p>
        </w:tc>
      </w:tr>
      <w:tr w:rsidR="00F75A4E" w:rsidRPr="00005B1C" w14:paraId="697776A2" w14:textId="77777777" w:rsidTr="00634B4E">
        <w:trPr>
          <w:trHeight w:val="300"/>
          <w:jc w:val="center"/>
        </w:trPr>
        <w:tc>
          <w:tcPr>
            <w:tcW w:w="1939" w:type="dxa"/>
            <w:shd w:val="clear" w:color="auto" w:fill="DBE5F1" w:themeFill="accent1" w:themeFillTint="33"/>
            <w:noWrap/>
            <w:hideMark/>
          </w:tcPr>
          <w:p w14:paraId="6C19C0CC" w14:textId="77777777" w:rsidR="00F75A4E" w:rsidRPr="00005B1C" w:rsidRDefault="00F75A4E" w:rsidP="00634B4E">
            <w:pPr>
              <w:spacing w:before="60" w:after="60"/>
              <w:rPr>
                <w:rFonts w:ascii="Arial" w:hAnsi="Arial" w:cs="Arial"/>
                <w:color w:val="000000"/>
              </w:rPr>
            </w:pPr>
            <w:r w:rsidRPr="00005B1C">
              <w:rPr>
                <w:rFonts w:ascii="Arial" w:hAnsi="Arial" w:cs="Arial"/>
                <w:color w:val="000000"/>
              </w:rPr>
              <w:t>Delivery Manager</w:t>
            </w:r>
          </w:p>
        </w:tc>
        <w:tc>
          <w:tcPr>
            <w:tcW w:w="2900" w:type="dxa"/>
            <w:shd w:val="clear" w:color="auto" w:fill="auto"/>
            <w:noWrap/>
            <w:hideMark/>
          </w:tcPr>
          <w:p w14:paraId="33063730" w14:textId="77777777" w:rsidR="00F75A4E" w:rsidRPr="00005B1C" w:rsidRDefault="00F75A4E" w:rsidP="00634B4E">
            <w:pPr>
              <w:spacing w:before="60" w:after="60"/>
              <w:jc w:val="center"/>
              <w:rPr>
                <w:rFonts w:ascii="Arial" w:hAnsi="Arial" w:cs="Arial"/>
                <w:color w:val="000000"/>
              </w:rPr>
            </w:pPr>
            <w:r w:rsidRPr="00005B1C">
              <w:rPr>
                <w:rFonts w:ascii="Arial" w:hAnsi="Arial" w:cs="Arial"/>
                <w:color w:val="000000"/>
              </w:rPr>
              <w:t> </w:t>
            </w:r>
          </w:p>
        </w:tc>
        <w:tc>
          <w:tcPr>
            <w:tcW w:w="2880" w:type="dxa"/>
            <w:shd w:val="clear" w:color="auto" w:fill="auto"/>
            <w:noWrap/>
            <w:hideMark/>
          </w:tcPr>
          <w:p w14:paraId="108007A1" w14:textId="77777777" w:rsidR="00F75A4E" w:rsidRPr="00005B1C" w:rsidRDefault="00F75A4E" w:rsidP="00634B4E">
            <w:pPr>
              <w:spacing w:before="60" w:after="60"/>
              <w:jc w:val="center"/>
              <w:rPr>
                <w:rFonts w:ascii="Arial" w:hAnsi="Arial" w:cs="Arial"/>
                <w:color w:val="000000"/>
              </w:rPr>
            </w:pPr>
            <w:r w:rsidRPr="00005B1C">
              <w:rPr>
                <w:rFonts w:ascii="Arial" w:hAnsi="Arial" w:cs="Arial"/>
                <w:color w:val="000000"/>
              </w:rPr>
              <w:t> </w:t>
            </w:r>
          </w:p>
        </w:tc>
        <w:tc>
          <w:tcPr>
            <w:tcW w:w="1435" w:type="dxa"/>
          </w:tcPr>
          <w:p w14:paraId="1AB16124" w14:textId="77777777" w:rsidR="00F75A4E" w:rsidRPr="00005B1C" w:rsidRDefault="00F75A4E" w:rsidP="00634B4E">
            <w:pPr>
              <w:spacing w:before="60" w:after="60"/>
              <w:jc w:val="center"/>
              <w:rPr>
                <w:rFonts w:ascii="Arial" w:hAnsi="Arial" w:cs="Arial"/>
                <w:color w:val="000000"/>
              </w:rPr>
            </w:pPr>
          </w:p>
        </w:tc>
        <w:tc>
          <w:tcPr>
            <w:tcW w:w="1435" w:type="dxa"/>
          </w:tcPr>
          <w:p w14:paraId="21E857A7" w14:textId="77777777" w:rsidR="00F75A4E" w:rsidRPr="00005B1C" w:rsidRDefault="00F75A4E" w:rsidP="00634B4E">
            <w:pPr>
              <w:spacing w:before="60" w:after="60"/>
              <w:jc w:val="center"/>
              <w:rPr>
                <w:rFonts w:ascii="Arial" w:hAnsi="Arial" w:cs="Arial"/>
                <w:color w:val="000000"/>
              </w:rPr>
            </w:pPr>
          </w:p>
        </w:tc>
      </w:tr>
      <w:tr w:rsidR="00F75A4E" w:rsidRPr="00005B1C" w14:paraId="0F1CEDFB" w14:textId="77777777" w:rsidTr="00634B4E">
        <w:trPr>
          <w:trHeight w:val="330"/>
          <w:jc w:val="center"/>
        </w:trPr>
        <w:tc>
          <w:tcPr>
            <w:tcW w:w="1939" w:type="dxa"/>
            <w:shd w:val="clear" w:color="auto" w:fill="DBE5F1" w:themeFill="accent1" w:themeFillTint="33"/>
            <w:noWrap/>
            <w:hideMark/>
          </w:tcPr>
          <w:p w14:paraId="270F244E" w14:textId="77777777" w:rsidR="00F75A4E" w:rsidRPr="00005B1C" w:rsidRDefault="00F75A4E" w:rsidP="00634B4E">
            <w:pPr>
              <w:spacing w:before="60" w:after="60"/>
              <w:rPr>
                <w:rFonts w:ascii="Arial" w:hAnsi="Arial" w:cs="Arial"/>
                <w:color w:val="000000"/>
              </w:rPr>
            </w:pPr>
            <w:r w:rsidRPr="00005B1C">
              <w:rPr>
                <w:rFonts w:ascii="Arial" w:hAnsi="Arial" w:cs="Arial"/>
                <w:color w:val="000000"/>
              </w:rPr>
              <w:t>Product Manager</w:t>
            </w:r>
          </w:p>
        </w:tc>
        <w:tc>
          <w:tcPr>
            <w:tcW w:w="2900" w:type="dxa"/>
            <w:shd w:val="clear" w:color="auto" w:fill="auto"/>
            <w:noWrap/>
            <w:hideMark/>
          </w:tcPr>
          <w:p w14:paraId="0AF09D0E" w14:textId="77777777" w:rsidR="00F75A4E" w:rsidRPr="00005B1C" w:rsidRDefault="00F75A4E" w:rsidP="00634B4E">
            <w:pPr>
              <w:spacing w:before="60" w:after="60"/>
              <w:jc w:val="center"/>
              <w:rPr>
                <w:rFonts w:ascii="Arial" w:hAnsi="Arial" w:cs="Arial"/>
                <w:color w:val="000000"/>
              </w:rPr>
            </w:pPr>
            <w:r w:rsidRPr="00005B1C">
              <w:rPr>
                <w:rFonts w:ascii="Arial" w:hAnsi="Arial" w:cs="Arial"/>
                <w:color w:val="000000"/>
              </w:rPr>
              <w:t> </w:t>
            </w:r>
          </w:p>
        </w:tc>
        <w:tc>
          <w:tcPr>
            <w:tcW w:w="2880" w:type="dxa"/>
            <w:shd w:val="clear" w:color="auto" w:fill="auto"/>
            <w:noWrap/>
            <w:hideMark/>
          </w:tcPr>
          <w:p w14:paraId="4BC5D7F6" w14:textId="77777777" w:rsidR="00F75A4E" w:rsidRPr="00005B1C" w:rsidRDefault="00F75A4E" w:rsidP="00634B4E">
            <w:pPr>
              <w:spacing w:before="60" w:after="60"/>
              <w:jc w:val="center"/>
              <w:rPr>
                <w:rFonts w:ascii="Arial" w:hAnsi="Arial" w:cs="Arial"/>
                <w:color w:val="000000"/>
              </w:rPr>
            </w:pPr>
            <w:r w:rsidRPr="00005B1C">
              <w:rPr>
                <w:rFonts w:ascii="Arial" w:hAnsi="Arial" w:cs="Arial"/>
                <w:color w:val="000000"/>
              </w:rPr>
              <w:t> </w:t>
            </w:r>
          </w:p>
        </w:tc>
        <w:tc>
          <w:tcPr>
            <w:tcW w:w="1435" w:type="dxa"/>
          </w:tcPr>
          <w:p w14:paraId="7FFAC2D8" w14:textId="77777777" w:rsidR="00F75A4E" w:rsidRPr="00005B1C" w:rsidRDefault="00F75A4E" w:rsidP="00634B4E">
            <w:pPr>
              <w:spacing w:before="60" w:after="60"/>
              <w:jc w:val="center"/>
              <w:rPr>
                <w:rFonts w:ascii="Arial" w:hAnsi="Arial" w:cs="Arial"/>
                <w:color w:val="000000"/>
              </w:rPr>
            </w:pPr>
          </w:p>
        </w:tc>
        <w:tc>
          <w:tcPr>
            <w:tcW w:w="1435" w:type="dxa"/>
          </w:tcPr>
          <w:p w14:paraId="5211C770" w14:textId="77777777" w:rsidR="00F75A4E" w:rsidRPr="00005B1C" w:rsidRDefault="00F75A4E" w:rsidP="00634B4E">
            <w:pPr>
              <w:spacing w:before="60" w:after="60"/>
              <w:jc w:val="center"/>
              <w:rPr>
                <w:rFonts w:ascii="Arial" w:hAnsi="Arial" w:cs="Arial"/>
                <w:color w:val="000000"/>
              </w:rPr>
            </w:pPr>
          </w:p>
        </w:tc>
      </w:tr>
      <w:tr w:rsidR="00F75A4E" w:rsidRPr="00005B1C" w14:paraId="60D03F23" w14:textId="77777777" w:rsidTr="00634B4E">
        <w:trPr>
          <w:trHeight w:val="315"/>
          <w:jc w:val="center"/>
        </w:trPr>
        <w:tc>
          <w:tcPr>
            <w:tcW w:w="1939" w:type="dxa"/>
            <w:shd w:val="clear" w:color="auto" w:fill="DBE5F1" w:themeFill="accent1" w:themeFillTint="33"/>
            <w:noWrap/>
            <w:hideMark/>
          </w:tcPr>
          <w:p w14:paraId="63E264F0" w14:textId="77777777" w:rsidR="00F75A4E" w:rsidRPr="00005B1C" w:rsidRDefault="00F75A4E" w:rsidP="00634B4E">
            <w:pPr>
              <w:spacing w:before="60" w:after="60"/>
              <w:rPr>
                <w:rFonts w:ascii="Arial" w:hAnsi="Arial" w:cs="Arial"/>
                <w:color w:val="000000"/>
              </w:rPr>
            </w:pPr>
            <w:r w:rsidRPr="00005B1C">
              <w:rPr>
                <w:rFonts w:ascii="Arial" w:hAnsi="Arial" w:cs="Arial"/>
                <w:color w:val="000000"/>
              </w:rPr>
              <w:t>Technical Architect</w:t>
            </w:r>
          </w:p>
        </w:tc>
        <w:tc>
          <w:tcPr>
            <w:tcW w:w="2900" w:type="dxa"/>
            <w:shd w:val="clear" w:color="auto" w:fill="auto"/>
            <w:noWrap/>
            <w:hideMark/>
          </w:tcPr>
          <w:p w14:paraId="7F473236" w14:textId="77777777" w:rsidR="00F75A4E" w:rsidRPr="00005B1C" w:rsidRDefault="00F75A4E" w:rsidP="00634B4E">
            <w:pPr>
              <w:spacing w:before="60" w:after="60"/>
              <w:jc w:val="center"/>
              <w:rPr>
                <w:rFonts w:ascii="Arial" w:hAnsi="Arial" w:cs="Arial"/>
                <w:color w:val="000000"/>
              </w:rPr>
            </w:pPr>
            <w:r w:rsidRPr="00005B1C">
              <w:rPr>
                <w:rFonts w:ascii="Arial" w:hAnsi="Arial" w:cs="Arial"/>
                <w:color w:val="000000"/>
              </w:rPr>
              <w:t> </w:t>
            </w:r>
          </w:p>
        </w:tc>
        <w:tc>
          <w:tcPr>
            <w:tcW w:w="2880" w:type="dxa"/>
            <w:shd w:val="clear" w:color="auto" w:fill="auto"/>
            <w:noWrap/>
            <w:hideMark/>
          </w:tcPr>
          <w:p w14:paraId="695E3874" w14:textId="77777777" w:rsidR="00F75A4E" w:rsidRPr="00005B1C" w:rsidRDefault="00F75A4E" w:rsidP="00634B4E">
            <w:pPr>
              <w:spacing w:before="60" w:after="60"/>
              <w:jc w:val="center"/>
              <w:rPr>
                <w:rFonts w:ascii="Arial" w:hAnsi="Arial" w:cs="Arial"/>
                <w:color w:val="000000"/>
              </w:rPr>
            </w:pPr>
            <w:r w:rsidRPr="00005B1C">
              <w:rPr>
                <w:rFonts w:ascii="Arial" w:hAnsi="Arial" w:cs="Arial"/>
                <w:color w:val="000000"/>
              </w:rPr>
              <w:t> </w:t>
            </w:r>
          </w:p>
        </w:tc>
        <w:tc>
          <w:tcPr>
            <w:tcW w:w="1435" w:type="dxa"/>
          </w:tcPr>
          <w:p w14:paraId="5EA89746" w14:textId="77777777" w:rsidR="00F75A4E" w:rsidRPr="00005B1C" w:rsidRDefault="00F75A4E" w:rsidP="00634B4E">
            <w:pPr>
              <w:spacing w:before="60" w:after="60"/>
              <w:jc w:val="center"/>
              <w:rPr>
                <w:rFonts w:ascii="Arial" w:hAnsi="Arial" w:cs="Arial"/>
                <w:color w:val="000000"/>
              </w:rPr>
            </w:pPr>
          </w:p>
        </w:tc>
        <w:tc>
          <w:tcPr>
            <w:tcW w:w="1435" w:type="dxa"/>
          </w:tcPr>
          <w:p w14:paraId="04C0502B" w14:textId="77777777" w:rsidR="00F75A4E" w:rsidRPr="00005B1C" w:rsidRDefault="00F75A4E" w:rsidP="00634B4E">
            <w:pPr>
              <w:spacing w:before="60" w:after="60"/>
              <w:jc w:val="center"/>
              <w:rPr>
                <w:rFonts w:ascii="Arial" w:hAnsi="Arial" w:cs="Arial"/>
                <w:color w:val="000000"/>
              </w:rPr>
            </w:pPr>
          </w:p>
        </w:tc>
      </w:tr>
      <w:tr w:rsidR="00F75A4E" w:rsidRPr="00005B1C" w14:paraId="3A261C63" w14:textId="77777777" w:rsidTr="00634B4E">
        <w:trPr>
          <w:trHeight w:val="315"/>
          <w:jc w:val="center"/>
        </w:trPr>
        <w:tc>
          <w:tcPr>
            <w:tcW w:w="1939" w:type="dxa"/>
            <w:shd w:val="clear" w:color="auto" w:fill="DBE5F1" w:themeFill="accent1" w:themeFillTint="33"/>
            <w:noWrap/>
            <w:hideMark/>
          </w:tcPr>
          <w:p w14:paraId="3013006D" w14:textId="77777777" w:rsidR="00F75A4E" w:rsidRPr="00005B1C" w:rsidRDefault="00F75A4E" w:rsidP="00634B4E">
            <w:pPr>
              <w:spacing w:before="60" w:after="60"/>
              <w:rPr>
                <w:rFonts w:ascii="Arial" w:hAnsi="Arial" w:cs="Arial"/>
                <w:color w:val="000000"/>
              </w:rPr>
            </w:pPr>
            <w:r w:rsidRPr="00005B1C">
              <w:rPr>
                <w:rFonts w:ascii="Arial" w:hAnsi="Arial" w:cs="Arial"/>
                <w:color w:val="000000"/>
              </w:rPr>
              <w:t>Agile Coach/Transformer</w:t>
            </w:r>
          </w:p>
        </w:tc>
        <w:tc>
          <w:tcPr>
            <w:tcW w:w="2900" w:type="dxa"/>
            <w:shd w:val="clear" w:color="auto" w:fill="auto"/>
            <w:noWrap/>
            <w:hideMark/>
          </w:tcPr>
          <w:p w14:paraId="64041FDA" w14:textId="77777777" w:rsidR="00F75A4E" w:rsidRPr="00005B1C" w:rsidRDefault="00F75A4E" w:rsidP="00634B4E">
            <w:pPr>
              <w:spacing w:before="60" w:after="60"/>
              <w:jc w:val="center"/>
              <w:rPr>
                <w:rFonts w:ascii="Arial" w:hAnsi="Arial" w:cs="Arial"/>
                <w:color w:val="000000"/>
              </w:rPr>
            </w:pPr>
          </w:p>
        </w:tc>
        <w:tc>
          <w:tcPr>
            <w:tcW w:w="2880" w:type="dxa"/>
            <w:shd w:val="clear" w:color="auto" w:fill="auto"/>
            <w:noWrap/>
            <w:hideMark/>
          </w:tcPr>
          <w:p w14:paraId="0D46C843" w14:textId="77777777" w:rsidR="00F75A4E" w:rsidRPr="00005B1C" w:rsidRDefault="00F75A4E" w:rsidP="00634B4E">
            <w:pPr>
              <w:spacing w:before="60" w:after="60"/>
              <w:jc w:val="center"/>
              <w:rPr>
                <w:rFonts w:ascii="Arial" w:hAnsi="Arial" w:cs="Arial"/>
                <w:color w:val="000000"/>
              </w:rPr>
            </w:pPr>
          </w:p>
        </w:tc>
        <w:tc>
          <w:tcPr>
            <w:tcW w:w="1435" w:type="dxa"/>
          </w:tcPr>
          <w:p w14:paraId="6F7D728D" w14:textId="77777777" w:rsidR="00F75A4E" w:rsidRPr="00005B1C" w:rsidRDefault="00F75A4E" w:rsidP="00634B4E">
            <w:pPr>
              <w:spacing w:before="60" w:after="60"/>
              <w:jc w:val="center"/>
              <w:rPr>
                <w:rFonts w:ascii="Arial" w:hAnsi="Arial" w:cs="Arial"/>
                <w:color w:val="000000"/>
              </w:rPr>
            </w:pPr>
          </w:p>
        </w:tc>
        <w:tc>
          <w:tcPr>
            <w:tcW w:w="1435" w:type="dxa"/>
          </w:tcPr>
          <w:p w14:paraId="3AA07E9D" w14:textId="77777777" w:rsidR="00F75A4E" w:rsidRPr="00005B1C" w:rsidRDefault="00F75A4E" w:rsidP="00634B4E">
            <w:pPr>
              <w:spacing w:before="60" w:after="60"/>
              <w:jc w:val="center"/>
              <w:rPr>
                <w:rFonts w:ascii="Arial" w:hAnsi="Arial" w:cs="Arial"/>
                <w:color w:val="000000"/>
              </w:rPr>
            </w:pPr>
          </w:p>
        </w:tc>
      </w:tr>
    </w:tbl>
    <w:p w14:paraId="631BC327" w14:textId="77777777" w:rsidR="00F75A4E" w:rsidRPr="00005B1C" w:rsidRDefault="00F75A4E" w:rsidP="00F75A4E">
      <w:pPr>
        <w:pStyle w:val="MFNumLev2"/>
        <w:numPr>
          <w:ilvl w:val="0"/>
          <w:numId w:val="0"/>
        </w:numPr>
        <w:spacing w:before="60" w:after="60"/>
        <w:ind w:left="720"/>
        <w:rPr>
          <w:sz w:val="20"/>
          <w:szCs w:val="20"/>
        </w:rPr>
      </w:pPr>
    </w:p>
    <w:permEnd w:id="1838814361"/>
    <w:p w14:paraId="3B1A8A0E" w14:textId="77777777" w:rsidR="00F75A4E" w:rsidRPr="00005B1C" w:rsidRDefault="00F75A4E" w:rsidP="00F75A4E">
      <w:pPr>
        <w:pStyle w:val="MFNumLev2"/>
        <w:spacing w:before="60" w:after="60"/>
        <w:rPr>
          <w:sz w:val="20"/>
          <w:szCs w:val="20"/>
        </w:rPr>
      </w:pPr>
      <w:r w:rsidRPr="00005B1C">
        <w:rPr>
          <w:sz w:val="20"/>
          <w:szCs w:val="20"/>
        </w:rPr>
        <w:t>FIXED PRICE</w:t>
      </w:r>
    </w:p>
    <w:p w14:paraId="042F2198" w14:textId="77777777" w:rsidR="00F75A4E" w:rsidRPr="00005B1C" w:rsidRDefault="00F75A4E" w:rsidP="00F75A4E">
      <w:pPr>
        <w:pStyle w:val="MFNumLev3"/>
        <w:spacing w:before="60" w:after="60"/>
        <w:rPr>
          <w:sz w:val="20"/>
          <w:szCs w:val="20"/>
        </w:rPr>
      </w:pPr>
      <w:permStart w:id="44892559" w:edGrp="everyone"/>
      <w:r w:rsidRPr="00005B1C">
        <w:rPr>
          <w:sz w:val="20"/>
          <w:szCs w:val="20"/>
        </w:rPr>
        <w:t>Where Services for this Release are being delivered on a Fixed Price basis, the Contract Charges set out in the table at paragraph 5.4.3 shall apply</w:t>
      </w:r>
    </w:p>
    <w:p w14:paraId="1F2863EA" w14:textId="77777777" w:rsidR="00F75A4E" w:rsidRPr="00005B1C" w:rsidRDefault="00F75A4E" w:rsidP="00F75A4E">
      <w:pPr>
        <w:pStyle w:val="MFNumLev3"/>
        <w:spacing w:before="60" w:after="60"/>
        <w:rPr>
          <w:sz w:val="20"/>
          <w:szCs w:val="20"/>
        </w:rPr>
      </w:pPr>
      <w:r w:rsidRPr="00005B1C">
        <w:rPr>
          <w:sz w:val="20"/>
          <w:szCs w:val="20"/>
        </w:rPr>
        <w:t xml:space="preserve">The Parties acknowledge and agree that the following assumptions, representations shall apply in relation to the prices set out in paragraph 5.4.3: insert full details of any information, assumptions, representations, risks and contingencies which the Parties are relying on in relation to the prices set out in the table at paragraph </w:t>
      </w:r>
      <w:r>
        <w:fldChar w:fldCharType="begin"/>
      </w:r>
      <w:r>
        <w:instrText xml:space="preserve"> REF _Ref354407660 \r \h  \* MERGEFORMAT </w:instrText>
      </w:r>
      <w:r>
        <w:fldChar w:fldCharType="separate"/>
      </w:r>
      <w:r w:rsidRPr="00005B1C">
        <w:rPr>
          <w:sz w:val="20"/>
          <w:szCs w:val="20"/>
        </w:rPr>
        <w:t>5.4.3</w:t>
      </w:r>
      <w:r>
        <w:fldChar w:fldCharType="end"/>
      </w:r>
      <w:r w:rsidRPr="00005B1C">
        <w:rPr>
          <w:sz w:val="20"/>
          <w:szCs w:val="20"/>
        </w:rPr>
        <w:t xml:space="preserve"> below</w:t>
      </w:r>
    </w:p>
    <w:p w14:paraId="6B8DDB7A" w14:textId="77777777" w:rsidR="00F75A4E" w:rsidRPr="00005B1C" w:rsidRDefault="00F75A4E" w:rsidP="00F75A4E">
      <w:pPr>
        <w:pStyle w:val="MFNumLev3"/>
        <w:spacing w:before="60" w:after="60"/>
        <w:rPr>
          <w:sz w:val="20"/>
          <w:szCs w:val="20"/>
        </w:rPr>
      </w:pPr>
      <w:bookmarkStart w:id="2642" w:name="_Ref354407660"/>
      <w:bookmarkStart w:id="2643" w:name="_Ref354570003"/>
      <w:r w:rsidRPr="00005B1C">
        <w:rPr>
          <w:sz w:val="20"/>
          <w:szCs w:val="20"/>
        </w:rPr>
        <w:t>Fixed Price Contract Charges (excluding VAT) shall be applied as follows:</w:t>
      </w:r>
      <w:bookmarkEnd w:id="2642"/>
      <w:bookmarkEnd w:id="2643"/>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000" w:firstRow="0" w:lastRow="0" w:firstColumn="0" w:lastColumn="0" w:noHBand="0" w:noVBand="0"/>
      </w:tblPr>
      <w:tblGrid>
        <w:gridCol w:w="2670"/>
        <w:gridCol w:w="2670"/>
        <w:gridCol w:w="2671"/>
        <w:gridCol w:w="2671"/>
      </w:tblGrid>
      <w:tr w:rsidR="00F75A4E" w:rsidRPr="00005B1C" w14:paraId="3567800F" w14:textId="77777777" w:rsidTr="00634B4E">
        <w:trPr>
          <w:tblHeader/>
        </w:trPr>
        <w:tc>
          <w:tcPr>
            <w:tcW w:w="1250" w:type="pct"/>
            <w:shd w:val="clear" w:color="auto" w:fill="DBE5F1" w:themeFill="accent1" w:themeFillTint="33"/>
            <w:vAlign w:val="center"/>
          </w:tcPr>
          <w:p w14:paraId="3C29BE7F" w14:textId="77777777" w:rsidR="00F75A4E" w:rsidRPr="00005B1C" w:rsidRDefault="00F75A4E" w:rsidP="00634B4E">
            <w:pPr>
              <w:pStyle w:val="BodyTextIndent2"/>
              <w:spacing w:before="60" w:after="60" w:line="240" w:lineRule="auto"/>
              <w:ind w:left="0"/>
              <w:jc w:val="center"/>
              <w:rPr>
                <w:rFonts w:ascii="Arial" w:hAnsi="Arial" w:cs="Arial"/>
                <w:b/>
                <w:bCs/>
              </w:rPr>
            </w:pPr>
            <w:r w:rsidRPr="00005B1C">
              <w:rPr>
                <w:rFonts w:ascii="Arial" w:hAnsi="Arial" w:cs="Arial"/>
                <w:b/>
                <w:bCs/>
              </w:rPr>
              <w:t>Fixed Charge</w:t>
            </w:r>
          </w:p>
        </w:tc>
        <w:tc>
          <w:tcPr>
            <w:tcW w:w="1250" w:type="pct"/>
            <w:shd w:val="clear" w:color="auto" w:fill="DBE5F1" w:themeFill="accent1" w:themeFillTint="33"/>
            <w:vAlign w:val="center"/>
          </w:tcPr>
          <w:p w14:paraId="287DECA0" w14:textId="77777777" w:rsidR="00F75A4E" w:rsidRPr="00005B1C" w:rsidRDefault="00F75A4E" w:rsidP="00634B4E">
            <w:pPr>
              <w:pStyle w:val="BodyTextIndent2"/>
              <w:spacing w:before="60" w:after="60" w:line="240" w:lineRule="auto"/>
              <w:ind w:left="0"/>
              <w:jc w:val="center"/>
              <w:rPr>
                <w:rFonts w:ascii="Arial" w:hAnsi="Arial" w:cs="Arial"/>
                <w:b/>
                <w:bCs/>
              </w:rPr>
            </w:pPr>
            <w:r w:rsidRPr="00005B1C">
              <w:rPr>
                <w:rFonts w:ascii="Arial" w:hAnsi="Arial" w:cs="Arial"/>
                <w:b/>
                <w:bCs/>
              </w:rPr>
              <w:t>Description</w:t>
            </w:r>
          </w:p>
        </w:tc>
        <w:tc>
          <w:tcPr>
            <w:tcW w:w="1250" w:type="pct"/>
            <w:shd w:val="clear" w:color="auto" w:fill="DBE5F1" w:themeFill="accent1" w:themeFillTint="33"/>
            <w:vAlign w:val="center"/>
          </w:tcPr>
          <w:p w14:paraId="01EB6B7A" w14:textId="77777777" w:rsidR="00F75A4E" w:rsidRPr="00005B1C" w:rsidRDefault="00F75A4E" w:rsidP="00634B4E">
            <w:pPr>
              <w:pStyle w:val="BodyTextIndent2"/>
              <w:spacing w:before="60" w:after="60" w:line="240" w:lineRule="auto"/>
              <w:ind w:left="0"/>
              <w:jc w:val="center"/>
              <w:rPr>
                <w:rFonts w:ascii="Arial" w:hAnsi="Arial" w:cs="Arial"/>
                <w:b/>
                <w:bCs/>
              </w:rPr>
            </w:pPr>
            <w:r w:rsidRPr="00005B1C">
              <w:rPr>
                <w:rFonts w:ascii="Arial" w:hAnsi="Arial" w:cs="Arial"/>
                <w:b/>
                <w:bCs/>
              </w:rPr>
              <w:t>Service Period (or if Payment linked to Milestones then, Milestone Date)</w:t>
            </w:r>
          </w:p>
        </w:tc>
        <w:tc>
          <w:tcPr>
            <w:tcW w:w="1250" w:type="pct"/>
            <w:shd w:val="clear" w:color="auto" w:fill="DBE5F1" w:themeFill="accent1" w:themeFillTint="33"/>
            <w:vAlign w:val="center"/>
          </w:tcPr>
          <w:p w14:paraId="3F86E762" w14:textId="77777777" w:rsidR="00F75A4E" w:rsidRPr="00005B1C" w:rsidRDefault="00F75A4E" w:rsidP="00634B4E">
            <w:pPr>
              <w:pStyle w:val="BodyTextIndent2"/>
              <w:spacing w:before="60" w:after="60" w:line="240" w:lineRule="auto"/>
              <w:ind w:left="0"/>
              <w:jc w:val="center"/>
              <w:rPr>
                <w:rFonts w:ascii="Arial" w:hAnsi="Arial" w:cs="Arial"/>
                <w:b/>
                <w:bCs/>
              </w:rPr>
            </w:pPr>
            <w:r w:rsidRPr="00005B1C">
              <w:rPr>
                <w:rFonts w:ascii="Arial" w:hAnsi="Arial" w:cs="Arial"/>
                <w:b/>
                <w:bCs/>
              </w:rPr>
              <w:t>Breakdown By Role and Duration</w:t>
            </w:r>
          </w:p>
        </w:tc>
      </w:tr>
      <w:tr w:rsidR="00F75A4E" w:rsidRPr="00005B1C" w14:paraId="66409D66" w14:textId="77777777" w:rsidTr="00634B4E">
        <w:tc>
          <w:tcPr>
            <w:tcW w:w="1250" w:type="pct"/>
          </w:tcPr>
          <w:p w14:paraId="5EA887AE" w14:textId="77777777" w:rsidR="00F75A4E" w:rsidRPr="00005B1C" w:rsidRDefault="00F75A4E" w:rsidP="00634B4E">
            <w:pPr>
              <w:pStyle w:val="BodyTextIndent2"/>
              <w:spacing w:before="60" w:after="60" w:line="240" w:lineRule="auto"/>
              <w:ind w:left="0"/>
              <w:rPr>
                <w:rFonts w:ascii="Arial" w:hAnsi="Arial" w:cs="Arial"/>
              </w:rPr>
            </w:pPr>
          </w:p>
        </w:tc>
        <w:tc>
          <w:tcPr>
            <w:tcW w:w="1250" w:type="pct"/>
          </w:tcPr>
          <w:p w14:paraId="0269FBF3" w14:textId="77777777" w:rsidR="00F75A4E" w:rsidRPr="00005B1C" w:rsidRDefault="00F75A4E" w:rsidP="00634B4E">
            <w:pPr>
              <w:pStyle w:val="BodyTextIndent2"/>
              <w:spacing w:before="60" w:after="60" w:line="240" w:lineRule="auto"/>
              <w:ind w:left="0"/>
              <w:rPr>
                <w:rFonts w:ascii="Arial" w:hAnsi="Arial" w:cs="Arial"/>
              </w:rPr>
            </w:pPr>
          </w:p>
        </w:tc>
        <w:tc>
          <w:tcPr>
            <w:tcW w:w="1250" w:type="pct"/>
          </w:tcPr>
          <w:p w14:paraId="36F355AC" w14:textId="77777777" w:rsidR="00F75A4E" w:rsidRPr="00005B1C" w:rsidRDefault="00F75A4E" w:rsidP="00634B4E">
            <w:pPr>
              <w:pStyle w:val="BodyTextIndent2"/>
              <w:spacing w:before="60" w:after="60" w:line="240" w:lineRule="auto"/>
              <w:ind w:left="0"/>
              <w:rPr>
                <w:rFonts w:ascii="Arial" w:hAnsi="Arial" w:cs="Arial"/>
              </w:rPr>
            </w:pPr>
          </w:p>
        </w:tc>
        <w:tc>
          <w:tcPr>
            <w:tcW w:w="1250" w:type="pct"/>
          </w:tcPr>
          <w:p w14:paraId="302A6A66" w14:textId="77777777" w:rsidR="00F75A4E" w:rsidRPr="00005B1C" w:rsidRDefault="00F75A4E" w:rsidP="00634B4E">
            <w:pPr>
              <w:pStyle w:val="BodyTextIndent2"/>
              <w:spacing w:before="60" w:after="60" w:line="240" w:lineRule="auto"/>
              <w:ind w:left="0"/>
              <w:rPr>
                <w:rFonts w:ascii="Arial" w:hAnsi="Arial" w:cs="Arial"/>
              </w:rPr>
            </w:pPr>
          </w:p>
        </w:tc>
      </w:tr>
    </w:tbl>
    <w:p w14:paraId="57E343CB" w14:textId="77777777" w:rsidR="00F75A4E" w:rsidRPr="00005B1C" w:rsidRDefault="00F75A4E" w:rsidP="00F75A4E">
      <w:pPr>
        <w:pStyle w:val="MFNumLev1NOCONTENTS"/>
      </w:pPr>
      <w:bookmarkStart w:id="2644" w:name="_Toc360029528"/>
      <w:bookmarkStart w:id="2645" w:name="_Toc360029621"/>
      <w:bookmarkStart w:id="2646" w:name="_Toc360029999"/>
      <w:bookmarkStart w:id="2647" w:name="_Toc360029533"/>
      <w:bookmarkStart w:id="2648" w:name="_Toc360029626"/>
      <w:bookmarkStart w:id="2649" w:name="_Toc360030004"/>
      <w:bookmarkStart w:id="2650" w:name="_Ref354407562"/>
      <w:bookmarkStart w:id="2651" w:name="_Ref354408883"/>
      <w:bookmarkStart w:id="2652" w:name="_Ref354408899"/>
      <w:bookmarkStart w:id="2653" w:name="_Ref356811253"/>
      <w:bookmarkStart w:id="2654" w:name="_Toc360029534"/>
      <w:bookmarkStart w:id="2655" w:name="_Toc360030005"/>
      <w:bookmarkEnd w:id="2644"/>
      <w:bookmarkEnd w:id="2645"/>
      <w:bookmarkEnd w:id="2646"/>
      <w:bookmarkEnd w:id="2647"/>
      <w:bookmarkEnd w:id="2648"/>
      <w:bookmarkEnd w:id="2649"/>
      <w:permEnd w:id="44892559"/>
      <w:r w:rsidRPr="00005B1C">
        <w:t>SERVICE CREDITS</w:t>
      </w:r>
      <w:bookmarkEnd w:id="2650"/>
      <w:bookmarkEnd w:id="2651"/>
      <w:bookmarkEnd w:id="2652"/>
      <w:r w:rsidRPr="00005B1C">
        <w:t xml:space="preserve"> APPLICABLE ONLY IN RELATION TO PRICE PER STORY POINT CONTRACT CHARGES</w:t>
      </w:r>
      <w:bookmarkEnd w:id="2653"/>
      <w:bookmarkEnd w:id="2654"/>
      <w:bookmarkEnd w:id="2655"/>
    </w:p>
    <w:p w14:paraId="44ACB89C" w14:textId="77777777" w:rsidR="00F75A4E" w:rsidRPr="00005B1C" w:rsidRDefault="00F75A4E" w:rsidP="00F75A4E">
      <w:pPr>
        <w:pStyle w:val="MFNumLev2"/>
        <w:spacing w:before="60" w:after="60"/>
        <w:rPr>
          <w:sz w:val="20"/>
          <w:szCs w:val="20"/>
        </w:rPr>
      </w:pPr>
      <w:permStart w:id="216288674" w:edGrp="everyone"/>
      <w:r w:rsidRPr="00005B1C">
        <w:rPr>
          <w:sz w:val="20"/>
          <w:szCs w:val="20"/>
        </w:rPr>
        <w:t xml:space="preserve">This paragraph 6 applies where Price Per Story Point Charges are agreed as the basis for pricing.  In respect of any Release in the Delivery Stage, if the Supplier delivers the Solution resulting in the Acceptance of Stories for which the associated number of Story Points is less than the number of Story Points set out in the SOW for that Release due to a Supplier default; (a “Story Point Shortfall”), the departmental customer shall be entitled to a further reduction to the total amount on the Invoice for the Release (which would, already, have been reduced as a result of the Supplier failing to deliver the required or anticipated Story Points), which further reduction shall be calculated in accordance with the table set out at  paragraph 6.2 below (Service Credits) of this Schedule. </w:t>
      </w:r>
    </w:p>
    <w:p w14:paraId="313307CC" w14:textId="77777777" w:rsidR="00F75A4E" w:rsidRPr="00005B1C" w:rsidRDefault="00F75A4E" w:rsidP="00F75A4E">
      <w:pPr>
        <w:pStyle w:val="MFNumLev2"/>
        <w:numPr>
          <w:ilvl w:val="0"/>
          <w:numId w:val="0"/>
        </w:numPr>
        <w:spacing w:before="60" w:after="60"/>
        <w:ind w:left="720"/>
        <w:rPr>
          <w:sz w:val="20"/>
          <w:szCs w:val="20"/>
        </w:rPr>
      </w:pPr>
    </w:p>
    <w:p w14:paraId="0DBEEFC2" w14:textId="77777777" w:rsidR="00F75A4E" w:rsidRPr="00005B1C" w:rsidRDefault="00F75A4E" w:rsidP="00F75A4E">
      <w:pPr>
        <w:pStyle w:val="MFNumLev2"/>
        <w:spacing w:before="60" w:after="60"/>
        <w:rPr>
          <w:sz w:val="20"/>
          <w:szCs w:val="20"/>
        </w:rPr>
      </w:pPr>
      <w:bookmarkStart w:id="2656" w:name="_Ref354408653"/>
      <w:r w:rsidRPr="00005B1C">
        <w:rPr>
          <w:sz w:val="20"/>
          <w:szCs w:val="20"/>
        </w:rPr>
        <w:t>Service Credits</w:t>
      </w:r>
      <w:bookmarkEnd w:id="2656"/>
      <w:r w:rsidRPr="00005B1C">
        <w:rPr>
          <w:sz w:val="20"/>
          <w:szCs w:val="20"/>
        </w:rPr>
        <w:t>:</w:t>
      </w: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000" w:firstRow="0" w:lastRow="0" w:firstColumn="0" w:lastColumn="0" w:noHBand="0" w:noVBand="0"/>
      </w:tblPr>
      <w:tblGrid>
        <w:gridCol w:w="5341"/>
        <w:gridCol w:w="5341"/>
      </w:tblGrid>
      <w:tr w:rsidR="00F75A4E" w:rsidRPr="00005B1C" w14:paraId="7D80D2F4" w14:textId="77777777" w:rsidTr="00634B4E">
        <w:trPr>
          <w:trHeight w:val="350"/>
          <w:tblHeader/>
        </w:trPr>
        <w:tc>
          <w:tcPr>
            <w:tcW w:w="2500" w:type="pct"/>
            <w:shd w:val="clear" w:color="auto" w:fill="DBE5F1" w:themeFill="accent1" w:themeFillTint="33"/>
            <w:vAlign w:val="center"/>
          </w:tcPr>
          <w:p w14:paraId="7100A65D" w14:textId="77777777" w:rsidR="00F75A4E" w:rsidRPr="00005B1C" w:rsidRDefault="00F75A4E" w:rsidP="00634B4E">
            <w:pPr>
              <w:pStyle w:val="BodyTextIndent2"/>
              <w:spacing w:before="60" w:after="60" w:line="240" w:lineRule="auto"/>
              <w:ind w:left="0"/>
              <w:jc w:val="center"/>
              <w:rPr>
                <w:rFonts w:ascii="Arial" w:hAnsi="Arial" w:cs="Arial"/>
                <w:b/>
                <w:bCs/>
              </w:rPr>
            </w:pPr>
            <w:r w:rsidRPr="00005B1C">
              <w:rPr>
                <w:rFonts w:ascii="Arial" w:hAnsi="Arial" w:cs="Arial"/>
                <w:b/>
                <w:bCs/>
              </w:rPr>
              <w:t>Story Point Shortfall</w:t>
            </w:r>
          </w:p>
        </w:tc>
        <w:tc>
          <w:tcPr>
            <w:tcW w:w="2500" w:type="pct"/>
            <w:shd w:val="clear" w:color="auto" w:fill="DBE5F1" w:themeFill="accent1" w:themeFillTint="33"/>
            <w:vAlign w:val="center"/>
          </w:tcPr>
          <w:p w14:paraId="40FB232A" w14:textId="77777777" w:rsidR="00F75A4E" w:rsidRPr="00005B1C" w:rsidRDefault="00F75A4E" w:rsidP="00634B4E">
            <w:pPr>
              <w:pStyle w:val="BodyTextIndent2"/>
              <w:spacing w:before="60" w:after="60" w:line="240" w:lineRule="auto"/>
              <w:ind w:left="0"/>
              <w:jc w:val="center"/>
              <w:rPr>
                <w:rFonts w:ascii="Arial" w:hAnsi="Arial" w:cs="Arial"/>
                <w:b/>
                <w:bCs/>
              </w:rPr>
            </w:pPr>
            <w:r w:rsidRPr="00005B1C">
              <w:rPr>
                <w:rFonts w:ascii="Arial" w:hAnsi="Arial" w:cs="Arial"/>
                <w:b/>
                <w:bCs/>
              </w:rPr>
              <w:t xml:space="preserve">Percentage Reduction </w:t>
            </w:r>
          </w:p>
        </w:tc>
      </w:tr>
      <w:tr w:rsidR="00F75A4E" w:rsidRPr="00005B1C" w14:paraId="77E1D759" w14:textId="77777777" w:rsidTr="00634B4E">
        <w:trPr>
          <w:trHeight w:val="350"/>
        </w:trPr>
        <w:tc>
          <w:tcPr>
            <w:tcW w:w="2500" w:type="pct"/>
          </w:tcPr>
          <w:p w14:paraId="5229CC88" w14:textId="77777777" w:rsidR="00F75A4E" w:rsidRPr="00005B1C" w:rsidRDefault="00F75A4E" w:rsidP="00634B4E">
            <w:pPr>
              <w:pStyle w:val="BodyTextIndent2"/>
              <w:spacing w:before="60" w:after="60" w:line="240" w:lineRule="auto"/>
              <w:ind w:left="0"/>
              <w:jc w:val="center"/>
              <w:rPr>
                <w:rFonts w:ascii="Arial" w:hAnsi="Arial" w:cs="Arial"/>
              </w:rPr>
            </w:pPr>
          </w:p>
        </w:tc>
        <w:tc>
          <w:tcPr>
            <w:tcW w:w="2500" w:type="pct"/>
          </w:tcPr>
          <w:p w14:paraId="28985AD8" w14:textId="77777777" w:rsidR="00F75A4E" w:rsidRPr="00005B1C" w:rsidRDefault="00F75A4E" w:rsidP="00634B4E">
            <w:pPr>
              <w:pStyle w:val="BodyTextIndent2"/>
              <w:spacing w:before="60" w:after="60" w:line="240" w:lineRule="auto"/>
              <w:ind w:left="0"/>
              <w:jc w:val="center"/>
              <w:rPr>
                <w:rFonts w:ascii="Arial" w:hAnsi="Arial" w:cs="Arial"/>
              </w:rPr>
            </w:pPr>
          </w:p>
        </w:tc>
      </w:tr>
    </w:tbl>
    <w:p w14:paraId="2E0F6B18" w14:textId="77777777" w:rsidR="00F75A4E" w:rsidRPr="00005B1C" w:rsidRDefault="00F75A4E" w:rsidP="00F75A4E">
      <w:pPr>
        <w:pStyle w:val="MFNumLev2"/>
        <w:spacing w:before="60" w:after="60"/>
        <w:rPr>
          <w:sz w:val="20"/>
          <w:szCs w:val="20"/>
        </w:rPr>
      </w:pPr>
      <w:r w:rsidRPr="00005B1C">
        <w:rPr>
          <w:sz w:val="20"/>
          <w:szCs w:val="20"/>
        </w:rPr>
        <w:t>Both Parties agree that:</w:t>
      </w:r>
    </w:p>
    <w:p w14:paraId="208C31A4" w14:textId="77777777" w:rsidR="00F75A4E" w:rsidRPr="00005B1C" w:rsidRDefault="00F75A4E" w:rsidP="00F75A4E">
      <w:pPr>
        <w:pStyle w:val="MFNumLev3"/>
        <w:spacing w:before="60" w:after="60"/>
        <w:rPr>
          <w:sz w:val="20"/>
          <w:szCs w:val="20"/>
        </w:rPr>
      </w:pPr>
      <w:r w:rsidRPr="00005B1C">
        <w:rPr>
          <w:sz w:val="20"/>
          <w:szCs w:val="20"/>
        </w:rPr>
        <w:t>the Service Credits set out at in paragraph 6.2 above are a reasonable method of price adjustment to reflect the Supplier’s poor performance resulting in the failure to achieve Acceptance of the agreed number of Story Points for a Release and a delay to progression of the Product Backlog; and</w:t>
      </w:r>
    </w:p>
    <w:p w14:paraId="3D5923B7" w14:textId="77777777" w:rsidR="00F75A4E" w:rsidRPr="00005B1C" w:rsidRDefault="00F75A4E" w:rsidP="00F75A4E">
      <w:pPr>
        <w:pStyle w:val="MFNumLev3"/>
        <w:spacing w:before="60" w:after="60"/>
        <w:rPr>
          <w:sz w:val="20"/>
          <w:szCs w:val="20"/>
        </w:rPr>
      </w:pPr>
      <w:r w:rsidRPr="00005B1C">
        <w:rPr>
          <w:sz w:val="20"/>
          <w:szCs w:val="20"/>
        </w:rPr>
        <w:t>the reduction in Contract Charges due to the reduced number of Story Points delivered would not by itself and in the absence of Service Credits, be sufficient to reflect the losses to the departmental customer caused by the Supplier’s failure to deliver the required or anticipated Story Points.</w:t>
      </w:r>
    </w:p>
    <w:p w14:paraId="1FBBF3BB" w14:textId="77777777" w:rsidR="00F75A4E" w:rsidRPr="00005B1C" w:rsidRDefault="00F75A4E" w:rsidP="00F75A4E">
      <w:pPr>
        <w:pStyle w:val="MFNumLev3"/>
        <w:numPr>
          <w:ilvl w:val="0"/>
          <w:numId w:val="0"/>
        </w:numPr>
        <w:spacing w:before="60" w:after="60"/>
        <w:ind w:left="1644"/>
        <w:rPr>
          <w:sz w:val="20"/>
          <w:szCs w:val="20"/>
        </w:rPr>
      </w:pPr>
    </w:p>
    <w:p w14:paraId="08821505" w14:textId="77777777" w:rsidR="00F75A4E" w:rsidRPr="00005B1C" w:rsidRDefault="00F75A4E" w:rsidP="00F75A4E">
      <w:pPr>
        <w:pStyle w:val="MFNumLev1NOCONTENTS"/>
      </w:pPr>
      <w:bookmarkStart w:id="2657" w:name="_Toc360029535"/>
      <w:bookmarkStart w:id="2658" w:name="_Toc360030006"/>
      <w:permEnd w:id="216288674"/>
      <w:r w:rsidRPr="00005B1C">
        <w:t>ADDITIONAL REQUIREMENTS</w:t>
      </w:r>
      <w:bookmarkEnd w:id="2657"/>
      <w:bookmarkEnd w:id="2658"/>
    </w:p>
    <w:p w14:paraId="016D0A42" w14:textId="77777777" w:rsidR="00F75A4E" w:rsidRPr="00E66DC6" w:rsidRDefault="00F75A4E" w:rsidP="00F75A4E">
      <w:pPr>
        <w:pStyle w:val="MFNumLev3"/>
        <w:numPr>
          <w:ilvl w:val="0"/>
          <w:numId w:val="0"/>
        </w:numPr>
        <w:spacing w:before="60" w:after="60"/>
        <w:ind w:left="709"/>
        <w:rPr>
          <w:i/>
          <w:sz w:val="20"/>
          <w:szCs w:val="20"/>
        </w:rPr>
      </w:pPr>
      <w:permStart w:id="590038057" w:edGrp="everyone"/>
      <w:r>
        <w:rPr>
          <w:i/>
          <w:sz w:val="20"/>
          <w:szCs w:val="20"/>
        </w:rPr>
        <w:t xml:space="preserve">GUIDANCE: </w:t>
      </w:r>
      <w:r w:rsidRPr="00E66DC6">
        <w:rPr>
          <w:i/>
          <w:sz w:val="20"/>
          <w:szCs w:val="20"/>
        </w:rPr>
        <w:t>Insert any additional requirements in respect of this SOW which haven’t been captured in the Annexes to this Schedule or in the other Call-Off schedules to this Contract (e.g. Release specific reporting requirements, additional security requirements for this release, standards, etc.</w:t>
      </w:r>
      <w:r>
        <w:rPr>
          <w:i/>
          <w:sz w:val="20"/>
          <w:szCs w:val="20"/>
        </w:rPr>
        <w:t>)</w:t>
      </w:r>
    </w:p>
    <w:p w14:paraId="4F2F243F" w14:textId="77777777" w:rsidR="00F75A4E" w:rsidRPr="00005B1C" w:rsidRDefault="00F75A4E" w:rsidP="00F75A4E">
      <w:pPr>
        <w:pStyle w:val="MFNumLev1NOCONTENTS"/>
      </w:pPr>
      <w:bookmarkStart w:id="2659" w:name="_Toc360029536"/>
      <w:bookmarkStart w:id="2660" w:name="_Toc360030007"/>
      <w:permEnd w:id="590038057"/>
      <w:r w:rsidRPr="00005B1C">
        <w:t>Agreement of SOW</w:t>
      </w:r>
      <w:bookmarkEnd w:id="2659"/>
      <w:bookmarkEnd w:id="2660"/>
    </w:p>
    <w:p w14:paraId="5E8E6D69" w14:textId="77777777" w:rsidR="00F75A4E" w:rsidRPr="00005B1C" w:rsidRDefault="00F75A4E" w:rsidP="00F75A4E">
      <w:pPr>
        <w:pStyle w:val="MFNumLev2"/>
        <w:spacing w:before="60" w:after="60"/>
        <w:rPr>
          <w:sz w:val="20"/>
          <w:szCs w:val="20"/>
        </w:rPr>
      </w:pPr>
      <w:r w:rsidRPr="00005B1C">
        <w:rPr>
          <w:sz w:val="20"/>
          <w:szCs w:val="20"/>
        </w:rPr>
        <w:t>BY SIGNING this SOW, the Parties agree to be bound by the Terms and Conditions set out herein:</w:t>
      </w:r>
    </w:p>
    <w:p w14:paraId="1908495C" w14:textId="77777777" w:rsidR="00F75A4E" w:rsidRPr="00005B1C" w:rsidRDefault="00F75A4E" w:rsidP="00F75A4E">
      <w:pPr>
        <w:pStyle w:val="OFNormalTextNoIndent"/>
        <w:spacing w:before="60" w:after="60"/>
        <w:rPr>
          <w:rFonts w:cs="Arial"/>
          <w:color w:val="FFFFFF" w:themeColor="background1"/>
          <w:sz w:val="20"/>
          <w:szCs w:val="20"/>
        </w:rPr>
      </w:pPr>
      <w:r w:rsidRPr="00005B1C">
        <w:rPr>
          <w:rFonts w:cs="Arial"/>
          <w:color w:val="FFFFFF" w:themeColor="background1"/>
          <w:sz w:val="20"/>
          <w:szCs w:val="20"/>
        </w:rPr>
        <w:fldChar w:fldCharType="begin"/>
      </w:r>
      <w:r w:rsidRPr="00005B1C">
        <w:rPr>
          <w:rFonts w:cs="Arial"/>
          <w:color w:val="FFFFFF" w:themeColor="background1"/>
          <w:sz w:val="20"/>
          <w:szCs w:val="20"/>
        </w:rPr>
        <w:instrText xml:space="preserve"> LISTNUM \l 1 \s 0</w:instrText>
      </w:r>
      <w:r w:rsidRPr="00005B1C">
        <w:rPr>
          <w:rFonts w:cs="Arial"/>
          <w:color w:val="FFFFFF" w:themeColor="background1"/>
          <w:sz w:val="20"/>
          <w:szCs w:val="20"/>
        </w:rPr>
        <w:fldChar w:fldCharType="separate"/>
      </w:r>
      <w:r w:rsidRPr="00005B1C">
        <w:rPr>
          <w:rFonts w:cs="Arial"/>
          <w:color w:val="FFFFFF" w:themeColor="background1"/>
          <w:sz w:val="20"/>
          <w:szCs w:val="20"/>
        </w:rPr>
        <w:t xml:space="preserve"> </w:t>
      </w:r>
      <w:r w:rsidRPr="00005B1C">
        <w:rPr>
          <w:rFonts w:cs="Arial"/>
          <w:color w:val="FFFFFF" w:themeColor="background1"/>
          <w:sz w:val="20"/>
          <w:szCs w:val="20"/>
        </w:rPr>
        <w:fldChar w:fldCharType="end">
          <w:numberingChange w:id="2661" w:author="Author" w:original="0."/>
        </w:fldChar>
      </w:r>
    </w:p>
    <w:tbl>
      <w:tblPr>
        <w:tblW w:w="5000" w:type="pct"/>
        <w:tblLook w:val="0000" w:firstRow="0" w:lastRow="0" w:firstColumn="0" w:lastColumn="0" w:noHBand="0" w:noVBand="0"/>
      </w:tblPr>
      <w:tblGrid>
        <w:gridCol w:w="3083"/>
        <w:gridCol w:w="7599"/>
      </w:tblGrid>
      <w:tr w:rsidR="00F75A4E" w:rsidRPr="00005B1C" w14:paraId="22C71640" w14:textId="77777777" w:rsidTr="00634B4E">
        <w:tc>
          <w:tcPr>
            <w:tcW w:w="5000" w:type="pct"/>
            <w:gridSpan w:val="2"/>
          </w:tcPr>
          <w:p w14:paraId="6DF31DB2" w14:textId="77777777" w:rsidR="00F75A4E" w:rsidRPr="00005B1C" w:rsidRDefault="00F75A4E" w:rsidP="00634B4E">
            <w:pPr>
              <w:pStyle w:val="MarginText"/>
              <w:spacing w:before="60" w:after="60"/>
              <w:rPr>
                <w:sz w:val="20"/>
                <w:szCs w:val="20"/>
              </w:rPr>
            </w:pPr>
            <w:r w:rsidRPr="00005B1C">
              <w:rPr>
                <w:b/>
                <w:sz w:val="20"/>
                <w:szCs w:val="20"/>
              </w:rPr>
              <w:t>For and on behalf of the Supplier:</w:t>
            </w:r>
          </w:p>
        </w:tc>
      </w:tr>
      <w:tr w:rsidR="00F75A4E" w:rsidRPr="00005B1C" w14:paraId="729AED42" w14:textId="77777777" w:rsidTr="00634B4E">
        <w:tc>
          <w:tcPr>
            <w:tcW w:w="1443" w:type="pct"/>
          </w:tcPr>
          <w:p w14:paraId="4AAD4DF8" w14:textId="77777777" w:rsidR="00F75A4E" w:rsidRPr="00005B1C" w:rsidRDefault="00F75A4E" w:rsidP="00634B4E">
            <w:pPr>
              <w:pStyle w:val="MarginText"/>
              <w:spacing w:before="60" w:after="60"/>
              <w:rPr>
                <w:sz w:val="20"/>
                <w:szCs w:val="20"/>
              </w:rPr>
            </w:pPr>
            <w:permStart w:id="1932161000" w:edGrp="everyone" w:colFirst="1" w:colLast="1"/>
            <w:r w:rsidRPr="00005B1C">
              <w:rPr>
                <w:sz w:val="20"/>
                <w:szCs w:val="20"/>
              </w:rPr>
              <w:t>Name and Title</w:t>
            </w:r>
          </w:p>
        </w:tc>
        <w:tc>
          <w:tcPr>
            <w:tcW w:w="3557" w:type="pct"/>
            <w:tcBorders>
              <w:bottom w:val="dashSmallGap" w:sz="4" w:space="0" w:color="auto"/>
            </w:tcBorders>
          </w:tcPr>
          <w:p w14:paraId="75951030" w14:textId="77777777" w:rsidR="00F75A4E" w:rsidRPr="00005B1C" w:rsidRDefault="00F75A4E" w:rsidP="00634B4E">
            <w:pPr>
              <w:pStyle w:val="MarginText"/>
              <w:spacing w:before="60" w:after="60"/>
              <w:rPr>
                <w:sz w:val="20"/>
                <w:szCs w:val="20"/>
              </w:rPr>
            </w:pPr>
          </w:p>
        </w:tc>
      </w:tr>
      <w:tr w:rsidR="00F75A4E" w:rsidRPr="00005B1C" w14:paraId="23DC766A" w14:textId="77777777" w:rsidTr="00634B4E">
        <w:tc>
          <w:tcPr>
            <w:tcW w:w="1443" w:type="pct"/>
          </w:tcPr>
          <w:p w14:paraId="3C8CE581" w14:textId="77777777" w:rsidR="00F75A4E" w:rsidRPr="00005B1C" w:rsidRDefault="00F75A4E" w:rsidP="00634B4E">
            <w:pPr>
              <w:pStyle w:val="MarginText"/>
              <w:spacing w:before="60" w:after="60"/>
              <w:rPr>
                <w:sz w:val="20"/>
                <w:szCs w:val="20"/>
              </w:rPr>
            </w:pPr>
            <w:permStart w:id="119474686" w:edGrp="everyone" w:colFirst="1" w:colLast="1"/>
            <w:permEnd w:id="1932161000"/>
            <w:r w:rsidRPr="00005B1C">
              <w:rPr>
                <w:sz w:val="20"/>
                <w:szCs w:val="20"/>
              </w:rPr>
              <w:t>Signature</w:t>
            </w:r>
            <w:r>
              <w:rPr>
                <w:sz w:val="20"/>
                <w:szCs w:val="20"/>
              </w:rPr>
              <w:t xml:space="preserve"> and Date</w:t>
            </w:r>
          </w:p>
        </w:tc>
        <w:tc>
          <w:tcPr>
            <w:tcW w:w="3557" w:type="pct"/>
            <w:tcBorders>
              <w:top w:val="dashSmallGap" w:sz="4" w:space="0" w:color="auto"/>
              <w:bottom w:val="dashSmallGap" w:sz="4" w:space="0" w:color="auto"/>
            </w:tcBorders>
          </w:tcPr>
          <w:p w14:paraId="044D4854" w14:textId="77777777" w:rsidR="00F75A4E" w:rsidRPr="00005B1C" w:rsidRDefault="00DF1812" w:rsidP="00634B4E">
            <w:pPr>
              <w:pStyle w:val="MarginText"/>
              <w:spacing w:before="60" w:after="60"/>
              <w:rPr>
                <w:sz w:val="20"/>
                <w:szCs w:val="20"/>
              </w:rPr>
            </w:pPr>
            <w:r>
              <w:rPr>
                <w:sz w:val="20"/>
                <w:szCs w:val="20"/>
              </w:rPr>
              <w:pict w14:anchorId="3E6F157C">
                <v:shape id="_x0000_i1027" type="#_x0000_t75" alt="Microsoft Office Signature Line..." style="width:192.5pt;height:95pt">
                  <v:imagedata r:id="rId13" o:title=""/>
                  <o:lock v:ext="edit" ungrouping="t" rotation="t" cropping="t" verticies="t" text="t" grouping="t"/>
                  <o:signatureline v:ext="edit" id="{5101195A-AFC9-457B-86CF-9554C3BEFCD0}" provid="{00000000-0000-0000-0000-000000000000}" allowcomments="t" issignatureline="t"/>
                </v:shape>
              </w:pict>
            </w:r>
          </w:p>
        </w:tc>
      </w:tr>
      <w:permEnd w:id="119474686"/>
    </w:tbl>
    <w:p w14:paraId="5BB78750" w14:textId="77777777" w:rsidR="00F75A4E" w:rsidRPr="00005B1C" w:rsidRDefault="00F75A4E" w:rsidP="00F75A4E">
      <w:pPr>
        <w:pStyle w:val="OFNormalTextNoIndent"/>
        <w:spacing w:before="60" w:after="60"/>
        <w:rPr>
          <w:rFonts w:cs="Arial"/>
          <w:sz w:val="20"/>
          <w:szCs w:val="20"/>
        </w:rPr>
      </w:pPr>
    </w:p>
    <w:tbl>
      <w:tblPr>
        <w:tblW w:w="5000" w:type="pct"/>
        <w:tblLook w:val="0000" w:firstRow="0" w:lastRow="0" w:firstColumn="0" w:lastColumn="0" w:noHBand="0" w:noVBand="0"/>
      </w:tblPr>
      <w:tblGrid>
        <w:gridCol w:w="3083"/>
        <w:gridCol w:w="7599"/>
      </w:tblGrid>
      <w:tr w:rsidR="00F75A4E" w:rsidRPr="00005B1C" w14:paraId="617A6186" w14:textId="77777777" w:rsidTr="00634B4E">
        <w:tc>
          <w:tcPr>
            <w:tcW w:w="5000" w:type="pct"/>
            <w:gridSpan w:val="2"/>
          </w:tcPr>
          <w:p w14:paraId="2ACEFADB" w14:textId="77777777" w:rsidR="00F75A4E" w:rsidRPr="00005B1C" w:rsidRDefault="00F75A4E" w:rsidP="00634B4E">
            <w:pPr>
              <w:pStyle w:val="MarginText"/>
              <w:spacing w:before="60" w:after="60"/>
              <w:rPr>
                <w:sz w:val="20"/>
                <w:szCs w:val="20"/>
              </w:rPr>
            </w:pPr>
            <w:r w:rsidRPr="00005B1C">
              <w:rPr>
                <w:b/>
                <w:sz w:val="20"/>
                <w:szCs w:val="20"/>
              </w:rPr>
              <w:t xml:space="preserve">For and on behalf of the </w:t>
            </w:r>
            <w:r>
              <w:rPr>
                <w:b/>
                <w:sz w:val="20"/>
                <w:szCs w:val="20"/>
              </w:rPr>
              <w:t>departmental c</w:t>
            </w:r>
            <w:r w:rsidRPr="00005B1C">
              <w:rPr>
                <w:b/>
                <w:sz w:val="20"/>
                <w:szCs w:val="20"/>
              </w:rPr>
              <w:t>ustomer:</w:t>
            </w:r>
          </w:p>
        </w:tc>
      </w:tr>
      <w:tr w:rsidR="00F75A4E" w:rsidRPr="00005B1C" w14:paraId="47B6D32A" w14:textId="77777777" w:rsidTr="00634B4E">
        <w:tc>
          <w:tcPr>
            <w:tcW w:w="1443" w:type="pct"/>
          </w:tcPr>
          <w:p w14:paraId="2EFC33D6" w14:textId="77777777" w:rsidR="00F75A4E" w:rsidRPr="00005B1C" w:rsidRDefault="00F75A4E" w:rsidP="00634B4E">
            <w:pPr>
              <w:pStyle w:val="MarginText"/>
              <w:spacing w:before="60" w:after="60"/>
              <w:rPr>
                <w:sz w:val="20"/>
                <w:szCs w:val="20"/>
              </w:rPr>
            </w:pPr>
            <w:permStart w:id="360934677" w:edGrp="everyone" w:colFirst="1" w:colLast="1"/>
            <w:r w:rsidRPr="00005B1C">
              <w:rPr>
                <w:sz w:val="20"/>
                <w:szCs w:val="20"/>
              </w:rPr>
              <w:t>Name and Title</w:t>
            </w:r>
          </w:p>
        </w:tc>
        <w:tc>
          <w:tcPr>
            <w:tcW w:w="3557" w:type="pct"/>
            <w:tcBorders>
              <w:bottom w:val="dashSmallGap" w:sz="4" w:space="0" w:color="auto"/>
            </w:tcBorders>
          </w:tcPr>
          <w:p w14:paraId="1C5D70A3" w14:textId="77777777" w:rsidR="00F75A4E" w:rsidRPr="00005B1C" w:rsidRDefault="00F75A4E" w:rsidP="00634B4E">
            <w:pPr>
              <w:pStyle w:val="MarginText"/>
              <w:spacing w:before="60" w:after="60"/>
              <w:rPr>
                <w:sz w:val="20"/>
                <w:szCs w:val="20"/>
              </w:rPr>
            </w:pPr>
          </w:p>
        </w:tc>
      </w:tr>
      <w:tr w:rsidR="00F75A4E" w:rsidRPr="00005B1C" w14:paraId="4A82EDC0" w14:textId="77777777" w:rsidTr="00634B4E">
        <w:tc>
          <w:tcPr>
            <w:tcW w:w="1443" w:type="pct"/>
          </w:tcPr>
          <w:p w14:paraId="4BCFC3B4" w14:textId="77777777" w:rsidR="00F75A4E" w:rsidRPr="00005B1C" w:rsidRDefault="00F75A4E" w:rsidP="00634B4E">
            <w:pPr>
              <w:pStyle w:val="MarginText"/>
              <w:spacing w:before="60" w:after="60"/>
              <w:rPr>
                <w:sz w:val="20"/>
                <w:szCs w:val="20"/>
              </w:rPr>
            </w:pPr>
            <w:permStart w:id="1895510882" w:edGrp="everyone" w:colFirst="1" w:colLast="1"/>
            <w:permEnd w:id="360934677"/>
            <w:r w:rsidRPr="00005B1C">
              <w:rPr>
                <w:sz w:val="20"/>
                <w:szCs w:val="20"/>
              </w:rPr>
              <w:t>Signature</w:t>
            </w:r>
            <w:r>
              <w:rPr>
                <w:sz w:val="20"/>
                <w:szCs w:val="20"/>
              </w:rPr>
              <w:t xml:space="preserve"> and Date</w:t>
            </w:r>
          </w:p>
        </w:tc>
        <w:tc>
          <w:tcPr>
            <w:tcW w:w="3557" w:type="pct"/>
            <w:tcBorders>
              <w:bottom w:val="dashSmallGap" w:sz="4" w:space="0" w:color="auto"/>
            </w:tcBorders>
          </w:tcPr>
          <w:p w14:paraId="7C93BB3C" w14:textId="77777777" w:rsidR="00F75A4E" w:rsidRPr="00005B1C" w:rsidRDefault="00DF1812" w:rsidP="00634B4E">
            <w:pPr>
              <w:pStyle w:val="MarginText"/>
              <w:spacing w:before="60" w:after="60"/>
              <w:rPr>
                <w:sz w:val="20"/>
                <w:szCs w:val="20"/>
              </w:rPr>
            </w:pPr>
            <w:r>
              <w:rPr>
                <w:sz w:val="20"/>
                <w:szCs w:val="20"/>
              </w:rPr>
              <w:pict w14:anchorId="46980BFD">
                <v:shape id="_x0000_i1028" type="#_x0000_t75" alt="Microsoft Office Signature Line..." style="width:192.5pt;height:95pt">
                  <v:imagedata r:id="rId13" o:title=""/>
                  <o:lock v:ext="edit" ungrouping="t" rotation="t" cropping="t" verticies="t" text="t" grouping="t"/>
                  <o:signatureline v:ext="edit" id="{7968E6D9-4CEF-4B8C-BCDE-0DE68804DBD7}" provid="{00000000-0000-0000-0000-000000000000}" allowcomments="t" issignatureline="t"/>
                </v:shape>
              </w:pict>
            </w:r>
          </w:p>
        </w:tc>
      </w:tr>
      <w:permEnd w:id="1895510882"/>
    </w:tbl>
    <w:p w14:paraId="1BE7A975" w14:textId="77777777" w:rsidR="00F75A4E" w:rsidRPr="00005B1C" w:rsidRDefault="00F75A4E" w:rsidP="00F75A4E">
      <w:pPr>
        <w:pStyle w:val="MFSUBHEADINGNOBOLDNONUMBERCENTERED"/>
        <w:spacing w:before="60" w:after="60"/>
        <w:rPr>
          <w:sz w:val="20"/>
          <w:szCs w:val="20"/>
        </w:rPr>
      </w:pPr>
    </w:p>
    <w:p w14:paraId="215CA4A7" w14:textId="77777777" w:rsidR="00F75A4E" w:rsidRDefault="00F75A4E" w:rsidP="00F75A4E">
      <w:pPr>
        <w:spacing w:before="60" w:after="60"/>
        <w:jc w:val="left"/>
        <w:rPr>
          <w:rFonts w:ascii="Arial" w:hAnsi="Arial" w:cs="Arial"/>
        </w:rPr>
      </w:pPr>
    </w:p>
    <w:p w14:paraId="7A256884" w14:textId="77777777" w:rsidR="00F75A4E" w:rsidRPr="00E66DC6" w:rsidRDefault="00F75A4E" w:rsidP="00F75A4E">
      <w:pPr>
        <w:spacing w:before="60" w:after="60"/>
        <w:jc w:val="center"/>
        <w:rPr>
          <w:rFonts w:ascii="Arial" w:hAnsi="Arial" w:cs="Arial"/>
        </w:rPr>
      </w:pPr>
      <w:r>
        <w:rPr>
          <w:rFonts w:ascii="Arial" w:hAnsi="Arial" w:cs="Arial"/>
        </w:rPr>
        <w:t>Please note that the first SOW is signed by CCS. Any subsequent SOW(s) would require the departmental customer’s signature. With a copy sent to CCS for its records.</w:t>
      </w:r>
      <w:r w:rsidRPr="00005B1C">
        <w:rPr>
          <w:rFonts w:ascii="Arial" w:hAnsi="Arial" w:cs="Arial"/>
        </w:rPr>
        <w:br w:type="page"/>
      </w:r>
    </w:p>
    <w:p w14:paraId="08278598" w14:textId="77777777" w:rsidR="00126545" w:rsidRPr="00126545" w:rsidRDefault="00126545" w:rsidP="00F75A4E">
      <w:pPr>
        <w:jc w:val="center"/>
        <w:rPr>
          <w:rFonts w:ascii="Arial" w:hAnsi="Arial" w:cs="Arial"/>
          <w:b/>
          <w:color w:val="4F81BD" w:themeColor="accent1"/>
          <w:sz w:val="28"/>
          <w:szCs w:val="28"/>
        </w:rPr>
      </w:pPr>
      <w:permStart w:id="2007371345" w:edGrp="everyone"/>
      <w:r w:rsidRPr="00126545">
        <w:rPr>
          <w:rFonts w:ascii="Arial" w:hAnsi="Arial" w:cs="Arial"/>
          <w:b/>
          <w:color w:val="4F81BD" w:themeColor="accent1"/>
          <w:sz w:val="28"/>
          <w:szCs w:val="28"/>
        </w:rPr>
        <w:t>ANNEX</w:t>
      </w:r>
      <w:r w:rsidR="00FF4D40">
        <w:rPr>
          <w:rFonts w:ascii="Arial" w:hAnsi="Arial" w:cs="Arial"/>
          <w:b/>
          <w:color w:val="4F81BD" w:themeColor="accent1"/>
          <w:sz w:val="28"/>
          <w:szCs w:val="28"/>
        </w:rPr>
        <w:t>E</w:t>
      </w:r>
      <w:r w:rsidRPr="00126545">
        <w:rPr>
          <w:rFonts w:ascii="Arial" w:hAnsi="Arial" w:cs="Arial"/>
          <w:b/>
          <w:color w:val="4F81BD" w:themeColor="accent1"/>
          <w:sz w:val="28"/>
          <w:szCs w:val="28"/>
        </w:rPr>
        <w:t>S</w:t>
      </w:r>
    </w:p>
    <w:p w14:paraId="6F3CD296" w14:textId="77777777" w:rsidR="00126545" w:rsidRDefault="00126545" w:rsidP="00126545">
      <w:pPr>
        <w:jc w:val="left"/>
        <w:rPr>
          <w:rFonts w:ascii="Arial" w:hAnsi="Arial" w:cs="Arial"/>
          <w:b/>
        </w:rPr>
      </w:pPr>
    </w:p>
    <w:p w14:paraId="0B67B171" w14:textId="77777777" w:rsidR="001667A7" w:rsidRPr="00F75A4E" w:rsidRDefault="00B11C66" w:rsidP="00126545">
      <w:pPr>
        <w:jc w:val="left"/>
        <w:rPr>
          <w:rFonts w:ascii="Arial" w:hAnsi="Arial" w:cs="Arial"/>
          <w:b/>
        </w:rPr>
      </w:pPr>
      <w:r w:rsidRPr="00F75A4E">
        <w:rPr>
          <w:rFonts w:ascii="Arial" w:hAnsi="Arial" w:cs="Arial"/>
          <w:b/>
        </w:rPr>
        <w:t>Annex 1 (Release Plan)</w:t>
      </w:r>
    </w:p>
    <w:p w14:paraId="240EF3B9" w14:textId="77777777" w:rsidR="001667A7" w:rsidRPr="00F75A4E" w:rsidRDefault="00470CDE" w:rsidP="00126545">
      <w:pPr>
        <w:pStyle w:val="MFSUBHEADINGNOBOLDNONUMBERCENTERED"/>
        <w:spacing w:before="60" w:after="60"/>
        <w:jc w:val="left"/>
        <w:rPr>
          <w:sz w:val="20"/>
          <w:szCs w:val="20"/>
        </w:rPr>
      </w:pPr>
      <w:r w:rsidRPr="00F75A4E">
        <w:rPr>
          <w:sz w:val="20"/>
          <w:szCs w:val="20"/>
        </w:rPr>
        <w:t>When the document has been agreed, Parties to insert initial Release Plan in respect of this Release here</w:t>
      </w:r>
    </w:p>
    <w:p w14:paraId="6CA8D878" w14:textId="77777777" w:rsidR="00126545" w:rsidRDefault="00126545" w:rsidP="00126545">
      <w:pPr>
        <w:pStyle w:val="MFSUBHEADINGNOBOLDNONUMBERCENTERED"/>
        <w:spacing w:before="60" w:after="60"/>
        <w:jc w:val="left"/>
        <w:rPr>
          <w:b/>
          <w:sz w:val="20"/>
          <w:szCs w:val="20"/>
        </w:rPr>
      </w:pPr>
    </w:p>
    <w:p w14:paraId="248572C0" w14:textId="77777777" w:rsidR="00566279" w:rsidRPr="00F75A4E" w:rsidRDefault="00470CDE" w:rsidP="00126545">
      <w:pPr>
        <w:pStyle w:val="MFSUBHEADINGNOBOLDNONUMBERCENTERED"/>
        <w:spacing w:before="60" w:after="60"/>
        <w:jc w:val="left"/>
        <w:rPr>
          <w:b/>
          <w:sz w:val="20"/>
          <w:szCs w:val="20"/>
        </w:rPr>
      </w:pPr>
      <w:r w:rsidRPr="00F75A4E">
        <w:rPr>
          <w:b/>
          <w:sz w:val="20"/>
          <w:szCs w:val="20"/>
        </w:rPr>
        <w:t>Annex 2 (Stories for Release)</w:t>
      </w:r>
    </w:p>
    <w:p w14:paraId="2E8FECAB" w14:textId="77777777" w:rsidR="00566279" w:rsidRPr="00F75A4E" w:rsidRDefault="00470CDE" w:rsidP="00126545">
      <w:pPr>
        <w:pStyle w:val="MFSUBHEADINGNOBOLDNONUMBERCENTERED"/>
        <w:spacing w:before="60" w:after="60"/>
        <w:jc w:val="left"/>
        <w:rPr>
          <w:sz w:val="20"/>
          <w:szCs w:val="20"/>
        </w:rPr>
      </w:pPr>
      <w:r w:rsidRPr="00F75A4E">
        <w:rPr>
          <w:sz w:val="20"/>
          <w:szCs w:val="20"/>
        </w:rPr>
        <w:t>When the document has been agreed, Parties to insert full detail of Stories which are to form the subject of the Release here</w:t>
      </w:r>
    </w:p>
    <w:p w14:paraId="62772972" w14:textId="77777777" w:rsidR="00126545" w:rsidRDefault="00126545" w:rsidP="00126545">
      <w:pPr>
        <w:pStyle w:val="MFSUBHEADINGNOBOLDNONUMBERCENTERED"/>
        <w:spacing w:before="60" w:after="60"/>
        <w:jc w:val="left"/>
        <w:rPr>
          <w:b/>
          <w:sz w:val="20"/>
          <w:szCs w:val="20"/>
        </w:rPr>
      </w:pPr>
    </w:p>
    <w:p w14:paraId="107DE5A4" w14:textId="77777777" w:rsidR="00566279" w:rsidRPr="00F75A4E" w:rsidRDefault="00470CDE" w:rsidP="00126545">
      <w:pPr>
        <w:pStyle w:val="MFSUBHEADINGNOBOLDNONUMBERCENTERED"/>
        <w:spacing w:before="60" w:after="60"/>
        <w:jc w:val="left"/>
        <w:rPr>
          <w:b/>
          <w:sz w:val="20"/>
          <w:szCs w:val="20"/>
        </w:rPr>
      </w:pPr>
      <w:r w:rsidRPr="00F75A4E">
        <w:rPr>
          <w:b/>
          <w:sz w:val="20"/>
          <w:szCs w:val="20"/>
        </w:rPr>
        <w:t>Annex 3 (Product Backlog)</w:t>
      </w:r>
    </w:p>
    <w:p w14:paraId="48DF7548" w14:textId="77777777" w:rsidR="00566279" w:rsidRPr="00F75A4E" w:rsidRDefault="00470CDE" w:rsidP="00126545">
      <w:pPr>
        <w:pStyle w:val="MFSUBHEADINGNOBOLDNONUMBERCENTERED"/>
        <w:spacing w:before="60" w:after="60"/>
        <w:jc w:val="left"/>
        <w:rPr>
          <w:sz w:val="20"/>
          <w:szCs w:val="20"/>
        </w:rPr>
      </w:pPr>
      <w:r w:rsidRPr="00F75A4E">
        <w:rPr>
          <w:sz w:val="20"/>
          <w:szCs w:val="20"/>
        </w:rPr>
        <w:t>When the document has been agreed, Parties to insert initial Product Backlog here</w:t>
      </w:r>
    </w:p>
    <w:p w14:paraId="3FA3278B" w14:textId="77777777" w:rsidR="00126545" w:rsidRDefault="00126545" w:rsidP="00126545">
      <w:pPr>
        <w:pStyle w:val="MFSUBHEADINGNOBOLDNONUMBERCENTERED"/>
        <w:spacing w:before="60" w:after="60"/>
        <w:jc w:val="left"/>
        <w:rPr>
          <w:b/>
          <w:sz w:val="20"/>
          <w:szCs w:val="20"/>
        </w:rPr>
      </w:pPr>
    </w:p>
    <w:p w14:paraId="7130D7E9" w14:textId="77777777" w:rsidR="00D75F45" w:rsidRPr="00F75A4E" w:rsidRDefault="00470CDE" w:rsidP="00126545">
      <w:pPr>
        <w:pStyle w:val="MFSUBHEADINGNOBOLDNONUMBERCENTERED"/>
        <w:spacing w:before="60" w:after="60"/>
        <w:jc w:val="left"/>
        <w:rPr>
          <w:b/>
          <w:sz w:val="20"/>
          <w:szCs w:val="20"/>
        </w:rPr>
      </w:pPr>
      <w:r w:rsidRPr="00F75A4E">
        <w:rPr>
          <w:b/>
          <w:sz w:val="20"/>
          <w:szCs w:val="20"/>
        </w:rPr>
        <w:t>Annex 4 (High level Objectives)</w:t>
      </w:r>
    </w:p>
    <w:p w14:paraId="79D7EC5E" w14:textId="77777777" w:rsidR="00D75F45" w:rsidRPr="00F75A4E" w:rsidRDefault="00470CDE" w:rsidP="00126545">
      <w:pPr>
        <w:pStyle w:val="MFSUBHEADINGNOBOLDNONUMBERCENTERED"/>
        <w:spacing w:before="60" w:after="60"/>
        <w:jc w:val="left"/>
        <w:rPr>
          <w:sz w:val="20"/>
          <w:szCs w:val="20"/>
        </w:rPr>
      </w:pPr>
      <w:r w:rsidRPr="00F75A4E">
        <w:rPr>
          <w:sz w:val="20"/>
          <w:szCs w:val="20"/>
        </w:rPr>
        <w:t>When the document has been agreed, Parties to insert the high level objectives for the Release here</w:t>
      </w:r>
    </w:p>
    <w:permEnd w:id="2007371345"/>
    <w:p w14:paraId="6B93D38C" w14:textId="77777777" w:rsidR="001667A7" w:rsidRPr="004E016D" w:rsidRDefault="001667A7" w:rsidP="00B73425">
      <w:pPr>
        <w:pStyle w:val="MFSUBHEADINGNOBOLDNONUMBERCENTERED"/>
        <w:spacing w:before="60" w:after="60"/>
        <w:rPr>
          <w:sz w:val="20"/>
          <w:szCs w:val="20"/>
        </w:rPr>
      </w:pPr>
    </w:p>
    <w:p w14:paraId="21279660" w14:textId="77777777" w:rsidR="00771A1B" w:rsidRPr="004E016D" w:rsidRDefault="00470CDE" w:rsidP="00B73425">
      <w:pPr>
        <w:spacing w:before="60" w:after="60"/>
        <w:jc w:val="left"/>
        <w:rPr>
          <w:rFonts w:ascii="Arial" w:hAnsi="Arial" w:cs="Arial"/>
          <w:b/>
          <w:bCs/>
          <w:color w:val="000000"/>
        </w:rPr>
      </w:pPr>
      <w:r w:rsidRPr="004E016D">
        <w:rPr>
          <w:rFonts w:ascii="Arial" w:hAnsi="Arial" w:cs="Arial"/>
        </w:rPr>
        <w:br w:type="page"/>
      </w:r>
    </w:p>
    <w:p w14:paraId="06C0A5BD" w14:textId="77777777" w:rsidR="006A30C5" w:rsidRPr="00126545" w:rsidRDefault="00120569" w:rsidP="00EE7228">
      <w:pPr>
        <w:pStyle w:val="OFScheduleTitleCentered"/>
        <w:numPr>
          <w:ilvl w:val="0"/>
          <w:numId w:val="0"/>
        </w:numPr>
        <w:spacing w:before="60" w:after="60"/>
        <w:ind w:left="357" w:hanging="357"/>
        <w:rPr>
          <w:color w:val="4F81BD" w:themeColor="accent1"/>
          <w:sz w:val="28"/>
        </w:rPr>
      </w:pPr>
      <w:bookmarkStart w:id="2662" w:name="_Toc360029537"/>
      <w:r w:rsidRPr="00126545">
        <w:rPr>
          <w:color w:val="4F81BD" w:themeColor="accent1"/>
          <w:sz w:val="28"/>
        </w:rPr>
        <w:t>SCHEDULE 8 - CONTRACT CHANGE NOTE</w:t>
      </w:r>
      <w:bookmarkEnd w:id="2662"/>
    </w:p>
    <w:p w14:paraId="27A2F45E" w14:textId="77777777" w:rsidR="00EE7228" w:rsidRPr="004E016D" w:rsidRDefault="00EE7228" w:rsidP="00B73425">
      <w:pPr>
        <w:pStyle w:val="TSOLScheduleNormalLeft"/>
        <w:spacing w:before="60" w:after="60"/>
        <w:rPr>
          <w:sz w:val="20"/>
          <w:szCs w:val="20"/>
        </w:rPr>
      </w:pPr>
    </w:p>
    <w:p w14:paraId="3185702C" w14:textId="77777777" w:rsidR="00180C11" w:rsidRPr="004E016D" w:rsidRDefault="00F97280" w:rsidP="00B73425">
      <w:pPr>
        <w:pStyle w:val="TSOLScheduleNormalLeft"/>
        <w:spacing w:before="60" w:after="60"/>
        <w:rPr>
          <w:sz w:val="20"/>
          <w:szCs w:val="20"/>
        </w:rPr>
      </w:pPr>
      <w:r w:rsidRPr="004E016D">
        <w:rPr>
          <w:sz w:val="20"/>
          <w:szCs w:val="20"/>
        </w:rPr>
        <w:t>Order Form</w:t>
      </w:r>
      <w:r w:rsidR="00470CDE" w:rsidRPr="004E016D">
        <w:rPr>
          <w:sz w:val="20"/>
          <w:szCs w:val="20"/>
        </w:rPr>
        <w:t xml:space="preserve"> reference for the Contract being varied:</w:t>
      </w:r>
    </w:p>
    <w:p w14:paraId="672D2066" w14:textId="77777777" w:rsidR="00FB0B25" w:rsidRPr="004E016D" w:rsidRDefault="00FB0B25" w:rsidP="00B73425">
      <w:pPr>
        <w:pStyle w:val="TSOLScheduleNormalLeft"/>
        <w:spacing w:before="60" w:after="60"/>
        <w:rPr>
          <w:sz w:val="20"/>
          <w:szCs w:val="20"/>
        </w:rPr>
      </w:pPr>
    </w:p>
    <w:p w14:paraId="4940CFC8" w14:textId="77777777" w:rsidR="00180C11" w:rsidRPr="004E016D" w:rsidRDefault="00470CDE" w:rsidP="00B73425">
      <w:pPr>
        <w:pStyle w:val="TSOLScheduleNormalLeft"/>
        <w:spacing w:before="60" w:after="60"/>
        <w:rPr>
          <w:sz w:val="20"/>
          <w:szCs w:val="20"/>
        </w:rPr>
      </w:pPr>
      <w:r w:rsidRPr="004E016D">
        <w:rPr>
          <w:sz w:val="20"/>
          <w:szCs w:val="20"/>
        </w:rPr>
        <w:t>BETWEEN:</w:t>
      </w:r>
    </w:p>
    <w:tbl>
      <w:tblPr>
        <w:tblW w:w="9531" w:type="dxa"/>
        <w:tblBorders>
          <w:top w:val="double" w:sz="12" w:space="0" w:color="auto"/>
          <w:left w:val="double" w:sz="12" w:space="0" w:color="auto"/>
          <w:bottom w:val="double" w:sz="12" w:space="0" w:color="auto"/>
          <w:right w:val="double" w:sz="12" w:space="0" w:color="auto"/>
        </w:tblBorders>
        <w:tblLayout w:type="fixed"/>
        <w:tblLook w:val="0000" w:firstRow="0" w:lastRow="0" w:firstColumn="0" w:lastColumn="0" w:noHBand="0" w:noVBand="0"/>
      </w:tblPr>
      <w:tblGrid>
        <w:gridCol w:w="9531"/>
      </w:tblGrid>
      <w:tr w:rsidR="00180C11" w:rsidRPr="004E016D" w14:paraId="0290039E" w14:textId="77777777" w:rsidTr="00180C11">
        <w:trPr>
          <w:cantSplit/>
        </w:trPr>
        <w:tc>
          <w:tcPr>
            <w:tcW w:w="9531" w:type="dxa"/>
            <w:tcBorders>
              <w:top w:val="nil"/>
              <w:left w:val="nil"/>
              <w:bottom w:val="nil"/>
              <w:right w:val="nil"/>
            </w:tcBorders>
          </w:tcPr>
          <w:p w14:paraId="5670069E" w14:textId="77777777" w:rsidR="00180C11" w:rsidRPr="004E016D" w:rsidRDefault="006933C8" w:rsidP="00B73425">
            <w:pPr>
              <w:pStyle w:val="TSOLScheduleNormalLeft"/>
              <w:spacing w:before="60" w:after="60"/>
              <w:ind w:left="567"/>
              <w:rPr>
                <w:sz w:val="20"/>
                <w:szCs w:val="20"/>
              </w:rPr>
            </w:pPr>
            <w:r w:rsidRPr="004E016D">
              <w:rPr>
                <w:b/>
                <w:sz w:val="20"/>
                <w:szCs w:val="20"/>
              </w:rPr>
              <w:t>Crown Commercial Service</w:t>
            </w:r>
            <w:r w:rsidR="00666517" w:rsidRPr="004E016D">
              <w:rPr>
                <w:b/>
                <w:sz w:val="20"/>
                <w:szCs w:val="20"/>
              </w:rPr>
              <w:t xml:space="preserve"> </w:t>
            </w:r>
            <w:r w:rsidR="00470CDE" w:rsidRPr="004E016D">
              <w:rPr>
                <w:sz w:val="20"/>
                <w:szCs w:val="20"/>
              </w:rPr>
              <w:t>("</w:t>
            </w:r>
            <w:r w:rsidR="00470CDE" w:rsidRPr="004E016D">
              <w:rPr>
                <w:b/>
                <w:bCs/>
                <w:sz w:val="20"/>
                <w:szCs w:val="20"/>
              </w:rPr>
              <w:t>the Customer"</w:t>
            </w:r>
            <w:r w:rsidR="00470CDE" w:rsidRPr="004E016D">
              <w:rPr>
                <w:sz w:val="20"/>
                <w:szCs w:val="20"/>
              </w:rPr>
              <w:t>)</w:t>
            </w:r>
          </w:p>
          <w:p w14:paraId="22BAC8DF" w14:textId="77777777" w:rsidR="006933C8" w:rsidRPr="004E016D" w:rsidRDefault="006933C8" w:rsidP="00B73425">
            <w:pPr>
              <w:pStyle w:val="TSOLScheduleNormalLeft"/>
              <w:spacing w:before="60" w:after="60"/>
              <w:ind w:left="567"/>
              <w:rPr>
                <w:sz w:val="20"/>
                <w:szCs w:val="20"/>
              </w:rPr>
            </w:pPr>
            <w:r w:rsidRPr="004E016D">
              <w:rPr>
                <w:sz w:val="20"/>
                <w:szCs w:val="20"/>
              </w:rPr>
              <w:t xml:space="preserve">Acting as an agent on behalf of </w:t>
            </w:r>
            <w:r w:rsidR="00971693">
              <w:rPr>
                <w:sz w:val="20"/>
                <w:szCs w:val="20"/>
              </w:rPr>
              <w:t>CUSTOMER_FULL_NAME</w:t>
            </w:r>
          </w:p>
          <w:p w14:paraId="72B8D4F2" w14:textId="77777777" w:rsidR="006933C8" w:rsidRPr="004E016D" w:rsidRDefault="006933C8" w:rsidP="00B73425">
            <w:pPr>
              <w:pStyle w:val="TSOLScheduleNormalLeft"/>
              <w:spacing w:before="60" w:after="60"/>
              <w:ind w:left="567"/>
              <w:rPr>
                <w:sz w:val="20"/>
                <w:szCs w:val="20"/>
              </w:rPr>
            </w:pPr>
          </w:p>
          <w:p w14:paraId="37CE421F" w14:textId="77777777" w:rsidR="00180C11" w:rsidRPr="004E016D" w:rsidRDefault="00470CDE" w:rsidP="00B73425">
            <w:pPr>
              <w:pStyle w:val="TSOLScheduleNormalLeft"/>
              <w:spacing w:before="60" w:after="60"/>
              <w:ind w:left="567"/>
              <w:rPr>
                <w:sz w:val="20"/>
                <w:szCs w:val="20"/>
              </w:rPr>
            </w:pPr>
            <w:r w:rsidRPr="004E016D">
              <w:rPr>
                <w:sz w:val="20"/>
                <w:szCs w:val="20"/>
              </w:rPr>
              <w:t>and</w:t>
            </w:r>
          </w:p>
          <w:p w14:paraId="7ECB82FD" w14:textId="77777777" w:rsidR="006933C8" w:rsidRPr="004E016D" w:rsidRDefault="006933C8" w:rsidP="00B73425">
            <w:pPr>
              <w:pStyle w:val="TSOLScheduleNormalLeft"/>
              <w:spacing w:before="60" w:after="60"/>
              <w:ind w:left="567"/>
              <w:rPr>
                <w:b/>
                <w:sz w:val="20"/>
                <w:szCs w:val="20"/>
              </w:rPr>
            </w:pPr>
          </w:p>
          <w:p w14:paraId="606D1B0B" w14:textId="77777777" w:rsidR="00180C11" w:rsidRPr="004E016D" w:rsidRDefault="00971693" w:rsidP="00B73425">
            <w:pPr>
              <w:pStyle w:val="TSOLScheduleNormalLeft"/>
              <w:spacing w:before="60" w:after="60"/>
              <w:ind w:left="567"/>
              <w:rPr>
                <w:sz w:val="20"/>
                <w:szCs w:val="20"/>
              </w:rPr>
            </w:pPr>
            <w:permStart w:id="1039625501" w:edGrp="everyone"/>
            <w:r>
              <w:rPr>
                <w:b/>
                <w:sz w:val="20"/>
                <w:szCs w:val="20"/>
              </w:rPr>
              <w:t>SUPPLIER_FULL_NAME</w:t>
            </w:r>
            <w:r w:rsidR="00666517" w:rsidRPr="004E016D">
              <w:rPr>
                <w:b/>
                <w:sz w:val="20"/>
                <w:szCs w:val="20"/>
              </w:rPr>
              <w:t xml:space="preserve"> </w:t>
            </w:r>
            <w:permEnd w:id="1039625501"/>
            <w:r w:rsidR="00470CDE" w:rsidRPr="004E016D">
              <w:rPr>
                <w:sz w:val="20"/>
                <w:szCs w:val="20"/>
              </w:rPr>
              <w:t>(</w:t>
            </w:r>
            <w:r w:rsidR="00470CDE" w:rsidRPr="004E016D">
              <w:rPr>
                <w:b/>
                <w:sz w:val="20"/>
                <w:szCs w:val="20"/>
              </w:rPr>
              <w:t>"the Supplier"</w:t>
            </w:r>
            <w:r w:rsidR="00470CDE" w:rsidRPr="004E016D">
              <w:rPr>
                <w:sz w:val="20"/>
                <w:szCs w:val="20"/>
              </w:rPr>
              <w:t>)</w:t>
            </w:r>
          </w:p>
          <w:p w14:paraId="54B36E01" w14:textId="77777777" w:rsidR="00DB57A7" w:rsidRPr="004E016D" w:rsidRDefault="00DB57A7" w:rsidP="00B73425">
            <w:pPr>
              <w:pStyle w:val="TSOLScheduleNormalLeft"/>
              <w:spacing w:before="60" w:after="60"/>
              <w:rPr>
                <w:sz w:val="20"/>
                <w:szCs w:val="20"/>
              </w:rPr>
            </w:pPr>
          </w:p>
        </w:tc>
      </w:tr>
    </w:tbl>
    <w:p w14:paraId="69E78369" w14:textId="77777777" w:rsidR="00180C11" w:rsidRPr="004E016D" w:rsidRDefault="00B11C66" w:rsidP="00B73425">
      <w:pPr>
        <w:pStyle w:val="MarginText"/>
        <w:numPr>
          <w:ilvl w:val="0"/>
          <w:numId w:val="18"/>
        </w:numPr>
        <w:spacing w:before="60" w:after="60"/>
        <w:ind w:left="567" w:hanging="425"/>
        <w:rPr>
          <w:sz w:val="20"/>
          <w:szCs w:val="20"/>
        </w:rPr>
      </w:pPr>
      <w:r w:rsidRPr="004E016D">
        <w:rPr>
          <w:sz w:val="20"/>
          <w:szCs w:val="20"/>
        </w:rPr>
        <w:t xml:space="preserve">The Contract is varied as follows and shall take effect on the date signed by both Parties: </w:t>
      </w:r>
    </w:p>
    <w:p w14:paraId="71A94A21" w14:textId="77777777" w:rsidR="006A30C5" w:rsidRPr="004E016D" w:rsidRDefault="00470CDE" w:rsidP="00B73425">
      <w:pPr>
        <w:pStyle w:val="ScheduleGuidanceL1"/>
        <w:spacing w:before="60" w:after="60"/>
        <w:rPr>
          <w:sz w:val="20"/>
          <w:szCs w:val="20"/>
        </w:rPr>
      </w:pPr>
      <w:permStart w:id="1071148721" w:edGrp="everyone"/>
      <w:r w:rsidRPr="004E016D">
        <w:rPr>
          <w:sz w:val="20"/>
          <w:szCs w:val="20"/>
        </w:rPr>
        <w:t>Guidance Note:  Insert full details of the change including:</w:t>
      </w:r>
    </w:p>
    <w:p w14:paraId="068DD5EB" w14:textId="77777777" w:rsidR="007634C3" w:rsidRPr="004E016D" w:rsidRDefault="00470CDE" w:rsidP="00B73425">
      <w:pPr>
        <w:pStyle w:val="ScheduleGuidanceL1"/>
        <w:spacing w:before="60" w:after="60"/>
        <w:rPr>
          <w:sz w:val="20"/>
          <w:szCs w:val="20"/>
        </w:rPr>
      </w:pPr>
      <w:r w:rsidRPr="004E016D">
        <w:rPr>
          <w:sz w:val="20"/>
          <w:szCs w:val="20"/>
        </w:rPr>
        <w:t>Reason for the change;</w:t>
      </w:r>
    </w:p>
    <w:p w14:paraId="0A544AA7" w14:textId="77777777" w:rsidR="007634C3" w:rsidRPr="004E016D" w:rsidRDefault="00470CDE" w:rsidP="00B73425">
      <w:pPr>
        <w:pStyle w:val="ScheduleGuidanceL1"/>
        <w:spacing w:before="60" w:after="60"/>
        <w:rPr>
          <w:sz w:val="20"/>
          <w:szCs w:val="20"/>
        </w:rPr>
      </w:pPr>
      <w:r w:rsidRPr="004E016D">
        <w:rPr>
          <w:sz w:val="20"/>
          <w:szCs w:val="20"/>
        </w:rPr>
        <w:t>Full Details of the proposed change;</w:t>
      </w:r>
    </w:p>
    <w:p w14:paraId="5EC09792" w14:textId="77777777" w:rsidR="00DB57A7" w:rsidRPr="004E016D" w:rsidRDefault="00470CDE" w:rsidP="00B73425">
      <w:pPr>
        <w:pStyle w:val="ScheduleGuidanceL1"/>
        <w:spacing w:before="60" w:after="60"/>
        <w:rPr>
          <w:sz w:val="20"/>
          <w:szCs w:val="20"/>
        </w:rPr>
      </w:pPr>
      <w:r w:rsidRPr="004E016D">
        <w:rPr>
          <w:sz w:val="20"/>
          <w:szCs w:val="20"/>
        </w:rPr>
        <w:t xml:space="preserve">Likely impact, if any, of the change on other aspects of the Contract; </w:t>
      </w:r>
    </w:p>
    <w:permEnd w:id="1071148721"/>
    <w:p w14:paraId="1D83B101" w14:textId="77777777" w:rsidR="00DB57A7" w:rsidRPr="004E016D" w:rsidRDefault="00DB57A7" w:rsidP="00B73425">
      <w:pPr>
        <w:pStyle w:val="ScheduleGuidanceL1"/>
        <w:spacing w:before="60" w:after="60"/>
        <w:ind w:left="0"/>
        <w:rPr>
          <w:sz w:val="20"/>
          <w:szCs w:val="20"/>
        </w:rPr>
      </w:pPr>
    </w:p>
    <w:p w14:paraId="602A3B98" w14:textId="77777777" w:rsidR="00180C11" w:rsidRPr="004E016D" w:rsidRDefault="00470CDE" w:rsidP="00B73425">
      <w:pPr>
        <w:pStyle w:val="MarginText"/>
        <w:numPr>
          <w:ilvl w:val="0"/>
          <w:numId w:val="18"/>
        </w:numPr>
        <w:spacing w:before="60" w:after="60"/>
        <w:ind w:left="567" w:hanging="425"/>
        <w:rPr>
          <w:sz w:val="20"/>
          <w:szCs w:val="20"/>
        </w:rPr>
      </w:pPr>
      <w:r w:rsidRPr="004E016D">
        <w:rPr>
          <w:sz w:val="20"/>
          <w:szCs w:val="20"/>
        </w:rPr>
        <w:t>Words and expressions in this change Contract Note shall have the meanings given to them in the Contract.</w:t>
      </w:r>
    </w:p>
    <w:p w14:paraId="4F3D13F4" w14:textId="77777777" w:rsidR="00DB57A7" w:rsidRPr="004E016D" w:rsidRDefault="00DB57A7" w:rsidP="00B73425">
      <w:pPr>
        <w:pStyle w:val="MarginText"/>
        <w:spacing w:before="60" w:after="60"/>
        <w:ind w:left="567"/>
        <w:rPr>
          <w:sz w:val="20"/>
          <w:szCs w:val="20"/>
        </w:rPr>
      </w:pPr>
    </w:p>
    <w:p w14:paraId="75335A65" w14:textId="77777777" w:rsidR="00180C11" w:rsidRPr="004E016D" w:rsidRDefault="00470CDE" w:rsidP="00B73425">
      <w:pPr>
        <w:pStyle w:val="MarginText"/>
        <w:numPr>
          <w:ilvl w:val="0"/>
          <w:numId w:val="18"/>
        </w:numPr>
        <w:spacing w:before="60" w:after="60"/>
        <w:ind w:left="567" w:hanging="425"/>
        <w:rPr>
          <w:sz w:val="20"/>
          <w:szCs w:val="20"/>
        </w:rPr>
      </w:pPr>
      <w:r w:rsidRPr="004E016D">
        <w:rPr>
          <w:sz w:val="20"/>
          <w:szCs w:val="20"/>
        </w:rPr>
        <w:t>The Contract, including any previous changes shall remain effective and unaltered except as amended by this change.</w:t>
      </w:r>
    </w:p>
    <w:p w14:paraId="4E1FBDF7" w14:textId="77777777" w:rsidR="00FB0B25" w:rsidRPr="004E016D" w:rsidRDefault="00FB0B25" w:rsidP="00B73425">
      <w:pPr>
        <w:pStyle w:val="MarginText"/>
        <w:spacing w:before="60" w:after="60"/>
        <w:ind w:left="567"/>
        <w:rPr>
          <w:sz w:val="20"/>
          <w:szCs w:val="20"/>
        </w:rPr>
      </w:pPr>
    </w:p>
    <w:p w14:paraId="32C78E83" w14:textId="77777777" w:rsidR="00FB0B25" w:rsidRPr="004E016D" w:rsidRDefault="00FB0B25" w:rsidP="00B73425">
      <w:pPr>
        <w:pStyle w:val="MarginText"/>
        <w:spacing w:before="60" w:after="60"/>
        <w:ind w:left="567"/>
        <w:rPr>
          <w:sz w:val="20"/>
          <w:szCs w:val="20"/>
        </w:rPr>
      </w:pPr>
    </w:p>
    <w:p w14:paraId="2CB31301" w14:textId="77777777" w:rsidR="00180C11" w:rsidRPr="004E016D" w:rsidRDefault="00470CDE" w:rsidP="00B73425">
      <w:pPr>
        <w:pStyle w:val="TSOLScheduleNormalLeft"/>
        <w:spacing w:before="60" w:after="60"/>
        <w:rPr>
          <w:b/>
          <w:bCs/>
          <w:sz w:val="20"/>
          <w:szCs w:val="20"/>
        </w:rPr>
      </w:pPr>
      <w:r w:rsidRPr="004E016D">
        <w:rPr>
          <w:b/>
          <w:sz w:val="20"/>
          <w:szCs w:val="20"/>
        </w:rPr>
        <w:t>Signed by an authorised signatory for and on behalf of the Customer</w:t>
      </w:r>
    </w:p>
    <w:tbl>
      <w:tblPr>
        <w:tblW w:w="5000" w:type="pct"/>
        <w:tblBorders>
          <w:bottom w:val="dotted" w:sz="4" w:space="0" w:color="auto"/>
          <w:insideH w:val="dotted" w:sz="4" w:space="0" w:color="auto"/>
        </w:tblBorders>
        <w:tblLook w:val="0000" w:firstRow="0" w:lastRow="0" w:firstColumn="0" w:lastColumn="0" w:noHBand="0" w:noVBand="0"/>
      </w:tblPr>
      <w:tblGrid>
        <w:gridCol w:w="2897"/>
        <w:gridCol w:w="7785"/>
      </w:tblGrid>
      <w:tr w:rsidR="00180C11" w:rsidRPr="004E016D" w14:paraId="66371728" w14:textId="77777777" w:rsidTr="00666517">
        <w:tc>
          <w:tcPr>
            <w:tcW w:w="1356" w:type="pct"/>
            <w:tcBorders>
              <w:bottom w:val="nil"/>
            </w:tcBorders>
          </w:tcPr>
          <w:p w14:paraId="6CECD7EA" w14:textId="77777777" w:rsidR="00180C11" w:rsidRPr="004E016D" w:rsidRDefault="00470CDE" w:rsidP="00B73425">
            <w:pPr>
              <w:pStyle w:val="TSOLScheduleNormalLeft"/>
              <w:spacing w:before="60" w:after="60"/>
              <w:rPr>
                <w:sz w:val="20"/>
                <w:szCs w:val="20"/>
              </w:rPr>
            </w:pPr>
            <w:permStart w:id="1175980210" w:edGrp="everyone" w:colFirst="1" w:colLast="1"/>
            <w:r w:rsidRPr="004E016D">
              <w:rPr>
                <w:sz w:val="20"/>
                <w:szCs w:val="20"/>
              </w:rPr>
              <w:t>Signature</w:t>
            </w:r>
          </w:p>
        </w:tc>
        <w:tc>
          <w:tcPr>
            <w:tcW w:w="3644" w:type="pct"/>
          </w:tcPr>
          <w:p w14:paraId="552421F2" w14:textId="77777777" w:rsidR="00180C11" w:rsidRPr="004E016D" w:rsidRDefault="00180C11" w:rsidP="00B73425">
            <w:pPr>
              <w:pStyle w:val="TSOLScheduleNormalLeft"/>
              <w:spacing w:before="60" w:after="60"/>
              <w:rPr>
                <w:sz w:val="20"/>
                <w:szCs w:val="20"/>
              </w:rPr>
            </w:pPr>
          </w:p>
        </w:tc>
      </w:tr>
      <w:tr w:rsidR="00180C11" w:rsidRPr="004E016D" w14:paraId="5CEB7FA3" w14:textId="77777777" w:rsidTr="00666517">
        <w:tc>
          <w:tcPr>
            <w:tcW w:w="1356" w:type="pct"/>
            <w:tcBorders>
              <w:top w:val="nil"/>
              <w:bottom w:val="nil"/>
            </w:tcBorders>
          </w:tcPr>
          <w:p w14:paraId="6A8035FE" w14:textId="77777777" w:rsidR="00180C11" w:rsidRPr="004E016D" w:rsidRDefault="00C37B9E" w:rsidP="00B73425">
            <w:pPr>
              <w:pStyle w:val="TSOLScheduleNormalLeft"/>
              <w:spacing w:before="60" w:after="60"/>
              <w:rPr>
                <w:sz w:val="20"/>
                <w:szCs w:val="20"/>
              </w:rPr>
            </w:pPr>
            <w:permStart w:id="501563753" w:edGrp="everyone" w:colFirst="1" w:colLast="1"/>
            <w:permEnd w:id="1175980210"/>
            <w:r w:rsidRPr="004E016D">
              <w:rPr>
                <w:sz w:val="20"/>
                <w:szCs w:val="20"/>
              </w:rPr>
              <w:t>Date</w:t>
            </w:r>
          </w:p>
        </w:tc>
        <w:tc>
          <w:tcPr>
            <w:tcW w:w="3644" w:type="pct"/>
          </w:tcPr>
          <w:p w14:paraId="53A430A8" w14:textId="77777777" w:rsidR="00180C11" w:rsidRPr="004E016D" w:rsidRDefault="00180C11" w:rsidP="00B73425">
            <w:pPr>
              <w:pStyle w:val="TSOLScheduleNormalLeft"/>
              <w:spacing w:before="60" w:after="60"/>
              <w:rPr>
                <w:sz w:val="20"/>
                <w:szCs w:val="20"/>
              </w:rPr>
            </w:pPr>
          </w:p>
        </w:tc>
      </w:tr>
      <w:tr w:rsidR="00180C11" w:rsidRPr="004E016D" w14:paraId="0B526DAF" w14:textId="77777777" w:rsidTr="00666517">
        <w:tc>
          <w:tcPr>
            <w:tcW w:w="1356" w:type="pct"/>
            <w:tcBorders>
              <w:top w:val="nil"/>
              <w:bottom w:val="nil"/>
            </w:tcBorders>
          </w:tcPr>
          <w:p w14:paraId="518C6B8D" w14:textId="77777777" w:rsidR="00180C11" w:rsidRPr="004E016D" w:rsidRDefault="00C37B9E" w:rsidP="00B73425">
            <w:pPr>
              <w:pStyle w:val="TSOLScheduleNormalLeft"/>
              <w:spacing w:before="60" w:after="60"/>
              <w:rPr>
                <w:sz w:val="20"/>
                <w:szCs w:val="20"/>
              </w:rPr>
            </w:pPr>
            <w:permStart w:id="1785333128" w:edGrp="everyone" w:colFirst="1" w:colLast="1"/>
            <w:permEnd w:id="501563753"/>
            <w:r w:rsidRPr="004E016D">
              <w:rPr>
                <w:sz w:val="20"/>
                <w:szCs w:val="20"/>
              </w:rPr>
              <w:t>Name (in Capitals)</w:t>
            </w:r>
          </w:p>
        </w:tc>
        <w:tc>
          <w:tcPr>
            <w:tcW w:w="3644" w:type="pct"/>
          </w:tcPr>
          <w:p w14:paraId="1306EA2D" w14:textId="77777777" w:rsidR="00180C11" w:rsidRPr="004E016D" w:rsidRDefault="00180C11" w:rsidP="00B73425">
            <w:pPr>
              <w:pStyle w:val="TSOLScheduleNormalLeft"/>
              <w:spacing w:before="60" w:after="60"/>
              <w:rPr>
                <w:sz w:val="20"/>
                <w:szCs w:val="20"/>
              </w:rPr>
            </w:pPr>
          </w:p>
        </w:tc>
      </w:tr>
      <w:tr w:rsidR="00180C11" w:rsidRPr="004E016D" w14:paraId="45BDA62B" w14:textId="77777777" w:rsidTr="00666517">
        <w:tc>
          <w:tcPr>
            <w:tcW w:w="1356" w:type="pct"/>
            <w:tcBorders>
              <w:top w:val="nil"/>
              <w:bottom w:val="nil"/>
            </w:tcBorders>
          </w:tcPr>
          <w:p w14:paraId="744681ED" w14:textId="77777777" w:rsidR="00180C11" w:rsidRPr="004E016D" w:rsidRDefault="00C37B9E" w:rsidP="00B73425">
            <w:pPr>
              <w:pStyle w:val="TSOLScheduleNormalLeft"/>
              <w:spacing w:before="60" w:after="60"/>
              <w:rPr>
                <w:sz w:val="20"/>
                <w:szCs w:val="20"/>
              </w:rPr>
            </w:pPr>
            <w:permStart w:id="732177010" w:edGrp="everyone" w:colFirst="1" w:colLast="1"/>
            <w:permEnd w:id="1785333128"/>
            <w:r w:rsidRPr="004E016D">
              <w:rPr>
                <w:sz w:val="20"/>
                <w:szCs w:val="20"/>
              </w:rPr>
              <w:t>Address</w:t>
            </w:r>
          </w:p>
        </w:tc>
        <w:tc>
          <w:tcPr>
            <w:tcW w:w="3644" w:type="pct"/>
          </w:tcPr>
          <w:p w14:paraId="4FF35982" w14:textId="77777777" w:rsidR="00180C11" w:rsidRPr="004E016D" w:rsidRDefault="00180C11" w:rsidP="00B73425">
            <w:pPr>
              <w:pStyle w:val="TSOLScheduleNormalLeft"/>
              <w:spacing w:before="60" w:after="60"/>
              <w:rPr>
                <w:sz w:val="20"/>
                <w:szCs w:val="20"/>
              </w:rPr>
            </w:pPr>
          </w:p>
        </w:tc>
      </w:tr>
      <w:permEnd w:id="732177010"/>
      <w:tr w:rsidR="00180C11" w:rsidRPr="004E016D" w14:paraId="2C418B64" w14:textId="77777777" w:rsidTr="00666517">
        <w:tc>
          <w:tcPr>
            <w:tcW w:w="1356" w:type="pct"/>
            <w:tcBorders>
              <w:top w:val="nil"/>
              <w:bottom w:val="nil"/>
            </w:tcBorders>
          </w:tcPr>
          <w:p w14:paraId="179CA693" w14:textId="77777777" w:rsidR="00180C11" w:rsidRPr="004E016D" w:rsidRDefault="00180C11" w:rsidP="00B73425">
            <w:pPr>
              <w:pStyle w:val="TSOLScheduleNormalLeft"/>
              <w:spacing w:before="60" w:after="60"/>
              <w:rPr>
                <w:sz w:val="20"/>
                <w:szCs w:val="20"/>
              </w:rPr>
            </w:pPr>
          </w:p>
        </w:tc>
        <w:tc>
          <w:tcPr>
            <w:tcW w:w="3644" w:type="pct"/>
            <w:tcBorders>
              <w:bottom w:val="nil"/>
            </w:tcBorders>
          </w:tcPr>
          <w:p w14:paraId="6FAF1EE8" w14:textId="77777777" w:rsidR="00180C11" w:rsidRPr="004E016D" w:rsidRDefault="00180C11" w:rsidP="00B73425">
            <w:pPr>
              <w:pStyle w:val="TSOLScheduleNormalLeft"/>
              <w:spacing w:before="60" w:after="60"/>
              <w:rPr>
                <w:sz w:val="20"/>
                <w:szCs w:val="20"/>
              </w:rPr>
            </w:pPr>
          </w:p>
        </w:tc>
      </w:tr>
    </w:tbl>
    <w:p w14:paraId="698D3E63" w14:textId="77777777" w:rsidR="00666517" w:rsidRPr="004E016D" w:rsidRDefault="00666517" w:rsidP="00B73425">
      <w:pPr>
        <w:pStyle w:val="TSOLScheduleNormalLeft"/>
        <w:spacing w:before="60" w:after="60"/>
        <w:rPr>
          <w:b/>
          <w:sz w:val="20"/>
          <w:szCs w:val="20"/>
        </w:rPr>
      </w:pPr>
    </w:p>
    <w:p w14:paraId="6A9F4B9B" w14:textId="77777777" w:rsidR="00180C11" w:rsidRPr="004E016D" w:rsidRDefault="00C37B9E" w:rsidP="00B73425">
      <w:pPr>
        <w:pStyle w:val="TSOLScheduleNormalLeft"/>
        <w:spacing w:before="60" w:after="60"/>
        <w:rPr>
          <w:b/>
          <w:sz w:val="20"/>
          <w:szCs w:val="20"/>
        </w:rPr>
      </w:pPr>
      <w:r w:rsidRPr="004E016D">
        <w:rPr>
          <w:b/>
          <w:sz w:val="20"/>
          <w:szCs w:val="20"/>
        </w:rPr>
        <w:t>Signed by an authorised signatory to sign for and on behalf of the Supplier</w:t>
      </w:r>
    </w:p>
    <w:tbl>
      <w:tblPr>
        <w:tblW w:w="5000" w:type="pct"/>
        <w:tblBorders>
          <w:bottom w:val="dotted" w:sz="4" w:space="0" w:color="auto"/>
          <w:insideH w:val="dotted" w:sz="4" w:space="0" w:color="auto"/>
        </w:tblBorders>
        <w:tblLook w:val="0000" w:firstRow="0" w:lastRow="0" w:firstColumn="0" w:lastColumn="0" w:noHBand="0" w:noVBand="0"/>
      </w:tblPr>
      <w:tblGrid>
        <w:gridCol w:w="2880"/>
        <w:gridCol w:w="7802"/>
      </w:tblGrid>
      <w:tr w:rsidR="00180C11" w:rsidRPr="004E016D" w14:paraId="0DDB63A2" w14:textId="77777777" w:rsidTr="00666517">
        <w:tc>
          <w:tcPr>
            <w:tcW w:w="1348" w:type="pct"/>
            <w:tcBorders>
              <w:bottom w:val="nil"/>
            </w:tcBorders>
          </w:tcPr>
          <w:p w14:paraId="7C246BDF" w14:textId="77777777" w:rsidR="00180C11" w:rsidRPr="004E016D" w:rsidRDefault="00470CDE" w:rsidP="00B73425">
            <w:pPr>
              <w:pStyle w:val="TSOLScheduleNormalLeft"/>
              <w:spacing w:before="60" w:after="60"/>
              <w:rPr>
                <w:sz w:val="20"/>
                <w:szCs w:val="20"/>
              </w:rPr>
            </w:pPr>
            <w:permStart w:id="834106423" w:edGrp="everyone" w:colFirst="1" w:colLast="1"/>
            <w:r w:rsidRPr="004E016D">
              <w:rPr>
                <w:sz w:val="20"/>
                <w:szCs w:val="20"/>
              </w:rPr>
              <w:t>Signature</w:t>
            </w:r>
          </w:p>
        </w:tc>
        <w:tc>
          <w:tcPr>
            <w:tcW w:w="3652" w:type="pct"/>
          </w:tcPr>
          <w:p w14:paraId="1C4B3FCD" w14:textId="77777777" w:rsidR="00180C11" w:rsidRPr="004E016D" w:rsidRDefault="00180C11" w:rsidP="00B73425">
            <w:pPr>
              <w:pStyle w:val="TSOLScheduleNormalLeft"/>
              <w:spacing w:before="60" w:after="60"/>
              <w:rPr>
                <w:sz w:val="20"/>
                <w:szCs w:val="20"/>
              </w:rPr>
            </w:pPr>
          </w:p>
        </w:tc>
      </w:tr>
      <w:tr w:rsidR="00180C11" w:rsidRPr="004E016D" w14:paraId="75B3164F" w14:textId="77777777" w:rsidTr="00666517">
        <w:tc>
          <w:tcPr>
            <w:tcW w:w="1348" w:type="pct"/>
            <w:tcBorders>
              <w:top w:val="nil"/>
              <w:bottom w:val="nil"/>
            </w:tcBorders>
          </w:tcPr>
          <w:p w14:paraId="3489EE42" w14:textId="77777777" w:rsidR="00180C11" w:rsidRPr="004E016D" w:rsidRDefault="00C37B9E" w:rsidP="00B73425">
            <w:pPr>
              <w:pStyle w:val="TSOLScheduleNormalLeft"/>
              <w:spacing w:before="60" w:after="60"/>
              <w:rPr>
                <w:sz w:val="20"/>
                <w:szCs w:val="20"/>
              </w:rPr>
            </w:pPr>
            <w:permStart w:id="80677050" w:edGrp="everyone" w:colFirst="1" w:colLast="1"/>
            <w:permEnd w:id="834106423"/>
            <w:r w:rsidRPr="004E016D">
              <w:rPr>
                <w:sz w:val="20"/>
                <w:szCs w:val="20"/>
              </w:rPr>
              <w:t>Date</w:t>
            </w:r>
          </w:p>
        </w:tc>
        <w:tc>
          <w:tcPr>
            <w:tcW w:w="3652" w:type="pct"/>
          </w:tcPr>
          <w:p w14:paraId="2A861A7E" w14:textId="77777777" w:rsidR="00180C11" w:rsidRPr="004E016D" w:rsidRDefault="00180C11" w:rsidP="00B73425">
            <w:pPr>
              <w:pStyle w:val="TSOLScheduleNormalLeft"/>
              <w:spacing w:before="60" w:after="60"/>
              <w:rPr>
                <w:sz w:val="20"/>
                <w:szCs w:val="20"/>
              </w:rPr>
            </w:pPr>
          </w:p>
        </w:tc>
      </w:tr>
      <w:tr w:rsidR="00180C11" w:rsidRPr="004E016D" w14:paraId="1104388E" w14:textId="77777777" w:rsidTr="00666517">
        <w:tc>
          <w:tcPr>
            <w:tcW w:w="1348" w:type="pct"/>
            <w:tcBorders>
              <w:top w:val="nil"/>
              <w:bottom w:val="nil"/>
            </w:tcBorders>
          </w:tcPr>
          <w:p w14:paraId="726BB9ED" w14:textId="77777777" w:rsidR="00180C11" w:rsidRPr="004E016D" w:rsidRDefault="00C37B9E" w:rsidP="00B73425">
            <w:pPr>
              <w:pStyle w:val="TSOLScheduleNormalLeft"/>
              <w:spacing w:before="60" w:after="60"/>
              <w:rPr>
                <w:sz w:val="20"/>
                <w:szCs w:val="20"/>
              </w:rPr>
            </w:pPr>
            <w:permStart w:id="939204794" w:edGrp="everyone" w:colFirst="1" w:colLast="1"/>
            <w:permEnd w:id="80677050"/>
            <w:r w:rsidRPr="004E016D">
              <w:rPr>
                <w:sz w:val="20"/>
                <w:szCs w:val="20"/>
              </w:rPr>
              <w:t xml:space="preserve">Name (in </w:t>
            </w:r>
            <w:r w:rsidR="00470CDE" w:rsidRPr="004E016D">
              <w:rPr>
                <w:sz w:val="20"/>
                <w:szCs w:val="20"/>
              </w:rPr>
              <w:t>Capitals)</w:t>
            </w:r>
          </w:p>
        </w:tc>
        <w:tc>
          <w:tcPr>
            <w:tcW w:w="3652" w:type="pct"/>
          </w:tcPr>
          <w:p w14:paraId="29C8A239" w14:textId="77777777" w:rsidR="00180C11" w:rsidRPr="004E016D" w:rsidRDefault="00180C11" w:rsidP="00B73425">
            <w:pPr>
              <w:pStyle w:val="TSOLScheduleNormalLeft"/>
              <w:spacing w:before="60" w:after="60"/>
              <w:rPr>
                <w:sz w:val="20"/>
                <w:szCs w:val="20"/>
              </w:rPr>
            </w:pPr>
          </w:p>
        </w:tc>
      </w:tr>
      <w:tr w:rsidR="00180C11" w:rsidRPr="004E016D" w14:paraId="11AAC41E" w14:textId="77777777" w:rsidTr="00666517">
        <w:tc>
          <w:tcPr>
            <w:tcW w:w="1348" w:type="pct"/>
            <w:tcBorders>
              <w:top w:val="nil"/>
              <w:bottom w:val="nil"/>
            </w:tcBorders>
          </w:tcPr>
          <w:p w14:paraId="69FA5CE0" w14:textId="77777777" w:rsidR="00180C11" w:rsidRPr="004E016D" w:rsidRDefault="00C37B9E" w:rsidP="00B73425">
            <w:pPr>
              <w:pStyle w:val="TSOLScheduleNormalLeft"/>
              <w:spacing w:before="60" w:after="60"/>
              <w:rPr>
                <w:sz w:val="20"/>
                <w:szCs w:val="20"/>
              </w:rPr>
            </w:pPr>
            <w:permStart w:id="1989239233" w:edGrp="everyone" w:colFirst="1" w:colLast="1"/>
            <w:permEnd w:id="939204794"/>
            <w:r w:rsidRPr="004E016D">
              <w:rPr>
                <w:sz w:val="20"/>
                <w:szCs w:val="20"/>
              </w:rPr>
              <w:t>Address</w:t>
            </w:r>
          </w:p>
        </w:tc>
        <w:tc>
          <w:tcPr>
            <w:tcW w:w="3652" w:type="pct"/>
          </w:tcPr>
          <w:p w14:paraId="44C9ED8B" w14:textId="77777777" w:rsidR="00180C11" w:rsidRPr="004E016D" w:rsidRDefault="00180C11" w:rsidP="00B73425">
            <w:pPr>
              <w:pStyle w:val="TSOLScheduleNormalLeft"/>
              <w:spacing w:before="60" w:after="60"/>
              <w:rPr>
                <w:sz w:val="20"/>
                <w:szCs w:val="20"/>
              </w:rPr>
            </w:pPr>
          </w:p>
        </w:tc>
      </w:tr>
      <w:permEnd w:id="1989239233"/>
      <w:tr w:rsidR="00180C11" w:rsidRPr="004E016D" w14:paraId="604ED78F" w14:textId="77777777" w:rsidTr="00666517">
        <w:tc>
          <w:tcPr>
            <w:tcW w:w="1348" w:type="pct"/>
            <w:tcBorders>
              <w:top w:val="nil"/>
              <w:bottom w:val="nil"/>
            </w:tcBorders>
          </w:tcPr>
          <w:p w14:paraId="5F326579" w14:textId="77777777" w:rsidR="00180C11" w:rsidRPr="004E016D" w:rsidRDefault="00180C11" w:rsidP="00B73425">
            <w:pPr>
              <w:pStyle w:val="TSOLScheduleNormalLeft"/>
              <w:spacing w:before="60" w:after="60"/>
              <w:rPr>
                <w:sz w:val="20"/>
                <w:szCs w:val="20"/>
              </w:rPr>
            </w:pPr>
          </w:p>
        </w:tc>
        <w:tc>
          <w:tcPr>
            <w:tcW w:w="3652" w:type="pct"/>
            <w:tcBorders>
              <w:bottom w:val="nil"/>
            </w:tcBorders>
          </w:tcPr>
          <w:p w14:paraId="2B6BC41A" w14:textId="77777777" w:rsidR="00180C11" w:rsidRPr="004E016D" w:rsidRDefault="00180C11" w:rsidP="00B73425">
            <w:pPr>
              <w:pStyle w:val="TSOLScheduleNormalLeft"/>
              <w:spacing w:before="60" w:after="60"/>
              <w:rPr>
                <w:sz w:val="20"/>
                <w:szCs w:val="20"/>
              </w:rPr>
            </w:pPr>
          </w:p>
        </w:tc>
      </w:tr>
    </w:tbl>
    <w:p w14:paraId="4BB0790B" w14:textId="77777777" w:rsidR="009F7F7F" w:rsidRPr="004E016D" w:rsidRDefault="00470CDE" w:rsidP="00EE7228">
      <w:pPr>
        <w:pStyle w:val="OFScheduleTitleCentered"/>
        <w:numPr>
          <w:ilvl w:val="0"/>
          <w:numId w:val="0"/>
        </w:numPr>
        <w:spacing w:before="60" w:after="60"/>
        <w:rPr>
          <w:color w:val="auto"/>
        </w:rPr>
      </w:pPr>
      <w:bookmarkStart w:id="2663" w:name="_Toc358896812"/>
      <w:bookmarkStart w:id="2664" w:name="_Toc358896893"/>
      <w:bookmarkEnd w:id="2663"/>
      <w:bookmarkEnd w:id="2664"/>
      <w:r w:rsidRPr="004E016D">
        <w:br w:type="page"/>
      </w:r>
      <w:bookmarkStart w:id="2665" w:name="_Toc358896813"/>
      <w:bookmarkStart w:id="2666" w:name="_Toc358896894"/>
      <w:bookmarkStart w:id="2667" w:name="_Ref354142113"/>
      <w:bookmarkStart w:id="2668" w:name="_Toc360029538"/>
      <w:bookmarkEnd w:id="2665"/>
      <w:bookmarkEnd w:id="2666"/>
      <w:r w:rsidR="00120569" w:rsidRPr="00126545">
        <w:rPr>
          <w:color w:val="4F81BD" w:themeColor="accent1"/>
          <w:sz w:val="28"/>
        </w:rPr>
        <w:t>SCHEDULE 9 - GLOSSARY</w:t>
      </w:r>
      <w:bookmarkEnd w:id="2667"/>
      <w:bookmarkEnd w:id="2668"/>
    </w:p>
    <w:p w14:paraId="4C206AA5" w14:textId="77777777" w:rsidR="00EE7228" w:rsidRPr="004E016D" w:rsidRDefault="00EE7228" w:rsidP="00EE7228">
      <w:pPr>
        <w:pStyle w:val="OFScheduleTitleCentered"/>
        <w:numPr>
          <w:ilvl w:val="0"/>
          <w:numId w:val="0"/>
        </w:numPr>
        <w:spacing w:before="60" w:after="60"/>
        <w:ind w:left="357"/>
        <w:jc w:val="both"/>
      </w:pPr>
    </w:p>
    <w:p w14:paraId="12A81901" w14:textId="77777777" w:rsidR="009F7F7F" w:rsidRPr="004E016D" w:rsidRDefault="00470CDE" w:rsidP="00B73425">
      <w:pPr>
        <w:pStyle w:val="OFNormalTextNoIndent"/>
        <w:spacing w:before="60" w:after="60"/>
        <w:rPr>
          <w:rFonts w:cs="Arial"/>
          <w:sz w:val="20"/>
          <w:szCs w:val="20"/>
        </w:rPr>
      </w:pPr>
      <w:r w:rsidRPr="004E016D">
        <w:rPr>
          <w:rFonts w:cs="Arial"/>
          <w:sz w:val="20"/>
          <w:szCs w:val="20"/>
        </w:rPr>
        <w:t>In this Contract the following words shall have the following meanings:</w:t>
      </w:r>
    </w:p>
    <w:tbl>
      <w:tblPr>
        <w:tblW w:w="4999"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000" w:firstRow="0" w:lastRow="0" w:firstColumn="0" w:lastColumn="0" w:noHBand="0" w:noVBand="0"/>
      </w:tblPr>
      <w:tblGrid>
        <w:gridCol w:w="3360"/>
        <w:gridCol w:w="7320"/>
      </w:tblGrid>
      <w:tr w:rsidR="008C4A15" w:rsidRPr="004E016D" w14:paraId="66236139" w14:textId="77777777" w:rsidTr="00DB57A7">
        <w:tc>
          <w:tcPr>
            <w:tcW w:w="1573" w:type="pct"/>
            <w:shd w:val="clear" w:color="auto" w:fill="C6D9F1" w:themeFill="text2" w:themeFillTint="33"/>
          </w:tcPr>
          <w:p w14:paraId="55D405C4" w14:textId="77777777" w:rsidR="008C4A15" w:rsidRPr="004E016D" w:rsidRDefault="00B11C66"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Accepted/Acceptance</w:t>
            </w:r>
          </w:p>
        </w:tc>
        <w:tc>
          <w:tcPr>
            <w:tcW w:w="3427" w:type="pct"/>
            <w:shd w:val="clear" w:color="auto" w:fill="auto"/>
          </w:tcPr>
          <w:p w14:paraId="41EE1834" w14:textId="77777777" w:rsidR="008C4A15"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snapToGrid w:val="0"/>
                <w:color w:val="000000"/>
              </w:rPr>
              <w:t>has the meaning set out in the test criteria within the Methodology/SOW;</w:t>
            </w:r>
          </w:p>
        </w:tc>
      </w:tr>
      <w:tr w:rsidR="008C4A15" w:rsidRPr="004E016D" w14:paraId="6D53EF7E" w14:textId="77777777" w:rsidTr="00DB57A7">
        <w:tc>
          <w:tcPr>
            <w:tcW w:w="1573" w:type="pct"/>
            <w:shd w:val="clear" w:color="auto" w:fill="C6D9F1" w:themeFill="text2" w:themeFillTint="33"/>
          </w:tcPr>
          <w:p w14:paraId="7655BBD8" w14:textId="77777777" w:rsidR="008C4A15" w:rsidRPr="004E016D" w:rsidRDefault="00470CDE"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Acceptance Criteria</w:t>
            </w:r>
          </w:p>
        </w:tc>
        <w:tc>
          <w:tcPr>
            <w:tcW w:w="3427" w:type="pct"/>
            <w:shd w:val="clear" w:color="auto" w:fill="auto"/>
          </w:tcPr>
          <w:p w14:paraId="52143C23" w14:textId="77777777" w:rsidR="008C4A15"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snapToGrid w:val="0"/>
                <w:color w:val="000000"/>
              </w:rPr>
              <w:t>in respect of each Story, means the criteria, as validated and approved by the Customer and agreed with the Supplier, to  determine whether the Solution delivered by the Supplier has met the requirements of that Story;</w:t>
            </w:r>
          </w:p>
        </w:tc>
      </w:tr>
      <w:tr w:rsidR="008C4A15" w:rsidRPr="004E016D" w14:paraId="6DEF5FFA" w14:textId="77777777" w:rsidTr="00DB57A7">
        <w:tc>
          <w:tcPr>
            <w:tcW w:w="1573" w:type="pct"/>
            <w:shd w:val="clear" w:color="auto" w:fill="C6D9F1" w:themeFill="text2" w:themeFillTint="33"/>
          </w:tcPr>
          <w:p w14:paraId="48179A60" w14:textId="77777777" w:rsidR="008C4A15" w:rsidRPr="004E016D" w:rsidRDefault="00B11C66"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 xml:space="preserve">Accepted Story </w:t>
            </w:r>
          </w:p>
        </w:tc>
        <w:tc>
          <w:tcPr>
            <w:tcW w:w="3427" w:type="pct"/>
            <w:shd w:val="clear" w:color="auto" w:fill="auto"/>
          </w:tcPr>
          <w:p w14:paraId="4C8A3A67" w14:textId="77777777" w:rsidR="008C4A15"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snapToGrid w:val="0"/>
                <w:color w:val="000000"/>
              </w:rPr>
              <w:t>has the meaning set out in the test criteria within the Methodology/SOW;</w:t>
            </w:r>
          </w:p>
        </w:tc>
      </w:tr>
      <w:tr w:rsidR="008C4A15" w:rsidRPr="004E016D" w14:paraId="1A563089" w14:textId="77777777" w:rsidTr="00DB57A7">
        <w:tc>
          <w:tcPr>
            <w:tcW w:w="1573" w:type="pct"/>
            <w:shd w:val="clear" w:color="auto" w:fill="C6D9F1" w:themeFill="text2" w:themeFillTint="33"/>
          </w:tcPr>
          <w:p w14:paraId="1341DC81" w14:textId="77777777" w:rsidR="008C4A15" w:rsidRPr="004E016D" w:rsidRDefault="00B11C66"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Activities</w:t>
            </w:r>
          </w:p>
        </w:tc>
        <w:tc>
          <w:tcPr>
            <w:tcW w:w="3427" w:type="pct"/>
            <w:shd w:val="clear" w:color="auto" w:fill="auto"/>
          </w:tcPr>
          <w:p w14:paraId="60B4FCE1" w14:textId="77777777" w:rsidR="008C4A15"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snapToGrid w:val="0"/>
                <w:color w:val="000000"/>
              </w:rPr>
              <w:t>means coding activities undertaken during a Sprint;</w:t>
            </w:r>
          </w:p>
        </w:tc>
      </w:tr>
      <w:tr w:rsidR="008C4A15" w:rsidRPr="004E016D" w14:paraId="345EB2F1" w14:textId="77777777" w:rsidTr="00DB57A7">
        <w:tc>
          <w:tcPr>
            <w:tcW w:w="1573" w:type="pct"/>
            <w:shd w:val="clear" w:color="auto" w:fill="C6D9F1" w:themeFill="text2" w:themeFillTint="33"/>
          </w:tcPr>
          <w:p w14:paraId="7790C7B7" w14:textId="77777777" w:rsidR="008C4A15" w:rsidRPr="004E016D" w:rsidRDefault="00B11C66"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Acquired Rights Directive</w:t>
            </w:r>
          </w:p>
        </w:tc>
        <w:tc>
          <w:tcPr>
            <w:tcW w:w="3427" w:type="pct"/>
            <w:shd w:val="clear" w:color="auto" w:fill="auto"/>
          </w:tcPr>
          <w:p w14:paraId="084AB06B" w14:textId="77777777" w:rsidR="008C4A15" w:rsidRPr="004E016D" w:rsidRDefault="00470CDE" w:rsidP="00B73425">
            <w:pPr>
              <w:tabs>
                <w:tab w:val="left" w:pos="-720"/>
              </w:tabs>
              <w:suppressAutoHyphens/>
              <w:spacing w:before="60" w:after="60"/>
              <w:outlineLvl w:val="2"/>
              <w:rPr>
                <w:rFonts w:ascii="Arial" w:hAnsi="Arial" w:cs="Arial"/>
                <w:snapToGrid w:val="0"/>
                <w:color w:val="000000"/>
              </w:rPr>
            </w:pPr>
            <w:r w:rsidRPr="004E016D">
              <w:rPr>
                <w:rFonts w:ascii="Arial" w:hAnsi="Arial" w:cs="Arial"/>
                <w:snapToGrid w:val="0"/>
                <w:color w:val="000000"/>
              </w:rPr>
              <w:t>means 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tc>
      </w:tr>
      <w:tr w:rsidR="00E36DEF" w:rsidRPr="004E016D" w14:paraId="2E42B32F" w14:textId="77777777" w:rsidTr="00DB57A7">
        <w:tc>
          <w:tcPr>
            <w:tcW w:w="1573" w:type="pct"/>
            <w:shd w:val="clear" w:color="auto" w:fill="C6D9F1" w:themeFill="text2" w:themeFillTint="33"/>
          </w:tcPr>
          <w:p w14:paraId="300398A0" w14:textId="77777777" w:rsidR="00E36DEF" w:rsidRPr="004E016D" w:rsidRDefault="00470CDE" w:rsidP="00B73425">
            <w:pPr>
              <w:widowControl w:val="0"/>
              <w:spacing w:before="60" w:after="60"/>
              <w:rPr>
                <w:rFonts w:ascii="Arial" w:hAnsi="Arial" w:cs="Arial"/>
                <w:b/>
              </w:rPr>
            </w:pPr>
            <w:r w:rsidRPr="004E016D">
              <w:rPr>
                <w:rFonts w:ascii="Arial" w:hAnsi="Arial" w:cs="Arial"/>
                <w:b/>
              </w:rPr>
              <w:t>Affected Party</w:t>
            </w:r>
          </w:p>
        </w:tc>
        <w:tc>
          <w:tcPr>
            <w:tcW w:w="3427" w:type="pct"/>
            <w:shd w:val="clear" w:color="auto" w:fill="auto"/>
          </w:tcPr>
          <w:p w14:paraId="1502FA22" w14:textId="77777777" w:rsidR="00E36DEF" w:rsidRPr="004E016D" w:rsidRDefault="00470CDE" w:rsidP="00B73425">
            <w:pPr>
              <w:widowControl w:val="0"/>
              <w:spacing w:before="60" w:after="60"/>
              <w:rPr>
                <w:rFonts w:ascii="Arial" w:hAnsi="Arial" w:cs="Arial"/>
                <w:bCs/>
              </w:rPr>
            </w:pPr>
            <w:r w:rsidRPr="004E016D">
              <w:rPr>
                <w:rFonts w:ascii="Arial" w:hAnsi="Arial" w:cs="Arial"/>
                <w:bCs/>
              </w:rPr>
              <w:t>means the Party whose obligations under the Contract are affected by the Force Majeure Event</w:t>
            </w:r>
          </w:p>
        </w:tc>
      </w:tr>
      <w:tr w:rsidR="00E36DEF" w:rsidRPr="004E016D" w14:paraId="7A793A87" w14:textId="77777777" w:rsidTr="00DB57A7">
        <w:tc>
          <w:tcPr>
            <w:tcW w:w="1573" w:type="pct"/>
            <w:shd w:val="clear" w:color="auto" w:fill="C6D9F1" w:themeFill="text2" w:themeFillTint="33"/>
          </w:tcPr>
          <w:p w14:paraId="4FE0DAD4"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Affiliates</w:t>
            </w:r>
          </w:p>
        </w:tc>
        <w:tc>
          <w:tcPr>
            <w:tcW w:w="3427" w:type="pct"/>
            <w:shd w:val="clear" w:color="auto" w:fill="auto"/>
          </w:tcPr>
          <w:p w14:paraId="0037DF2C" w14:textId="77777777"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snapToGrid w:val="0"/>
                <w:color w:val="000000"/>
              </w:rPr>
              <w:t>means in relation to a body corporate, any other entity which directly or indirectly Controls, is Controlled by, or is under direct or indirect common Control of that body corporate from time to time;</w:t>
            </w:r>
          </w:p>
        </w:tc>
      </w:tr>
      <w:tr w:rsidR="00E36DEF" w:rsidRPr="004E016D" w14:paraId="575E79E3" w14:textId="77777777" w:rsidTr="00DB57A7">
        <w:tc>
          <w:tcPr>
            <w:tcW w:w="1573" w:type="pct"/>
            <w:shd w:val="clear" w:color="auto" w:fill="C6D9F1" w:themeFill="text2" w:themeFillTint="33"/>
          </w:tcPr>
          <w:p w14:paraId="17C738F2"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Agile</w:t>
            </w:r>
          </w:p>
        </w:tc>
        <w:tc>
          <w:tcPr>
            <w:tcW w:w="3427" w:type="pct"/>
            <w:shd w:val="clear" w:color="auto" w:fill="auto"/>
          </w:tcPr>
          <w:p w14:paraId="50E04CFE" w14:textId="77777777"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snapToGrid w:val="0"/>
                <w:color w:val="000000"/>
              </w:rPr>
              <w:t xml:space="preserve">means a software development method which is based on iterative and incremental development where requirements and solutions evolve through collaboration between the Parties through the establishment of cross-functional teams; and which promotes adaptive planning, evolutionary </w:t>
            </w:r>
          </w:p>
          <w:p w14:paraId="47F68523" w14:textId="77777777"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snapToGrid w:val="0"/>
                <w:color w:val="000000"/>
              </w:rPr>
              <w:t xml:space="preserve">development and delivery, a time-boxed iterative approach and encourages rapid and flexible response to change; </w:t>
            </w:r>
          </w:p>
        </w:tc>
      </w:tr>
      <w:tr w:rsidR="00E36DEF" w:rsidRPr="004E016D" w14:paraId="44828794" w14:textId="77777777" w:rsidTr="00DB57A7">
        <w:tc>
          <w:tcPr>
            <w:tcW w:w="1573" w:type="pct"/>
            <w:shd w:val="clear" w:color="auto" w:fill="C6D9F1" w:themeFill="text2" w:themeFillTint="33"/>
          </w:tcPr>
          <w:p w14:paraId="5E76E210"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Alpha Phase</w:t>
            </w:r>
          </w:p>
        </w:tc>
        <w:tc>
          <w:tcPr>
            <w:tcW w:w="3427" w:type="pct"/>
            <w:shd w:val="clear" w:color="auto" w:fill="auto"/>
          </w:tcPr>
          <w:p w14:paraId="11CB6F89" w14:textId="77777777"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color w:val="000000"/>
              </w:rPr>
              <w:t>means the alpha phase of this Contract as set out in the Digital Manual;</w:t>
            </w:r>
          </w:p>
        </w:tc>
      </w:tr>
      <w:tr w:rsidR="00E36DEF" w:rsidRPr="004E016D" w14:paraId="384058C9" w14:textId="77777777" w:rsidTr="00DB57A7">
        <w:tc>
          <w:tcPr>
            <w:tcW w:w="1573" w:type="pct"/>
            <w:shd w:val="clear" w:color="auto" w:fill="C6D9F1" w:themeFill="text2" w:themeFillTint="33"/>
          </w:tcPr>
          <w:p w14:paraId="5E980411" w14:textId="77777777" w:rsidR="00E36DEF" w:rsidRPr="004E016D" w:rsidRDefault="00E36DEF"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Approval</w:t>
            </w:r>
          </w:p>
        </w:tc>
        <w:tc>
          <w:tcPr>
            <w:tcW w:w="3427" w:type="pct"/>
            <w:shd w:val="clear" w:color="auto" w:fill="auto"/>
          </w:tcPr>
          <w:p w14:paraId="08E0EF13" w14:textId="77777777" w:rsidR="00E36DEF" w:rsidRPr="004E016D" w:rsidRDefault="00470CDE" w:rsidP="00B73425">
            <w:pPr>
              <w:tabs>
                <w:tab w:val="left" w:pos="-720"/>
              </w:tabs>
              <w:suppressAutoHyphens/>
              <w:spacing w:before="60" w:after="60"/>
              <w:outlineLvl w:val="2"/>
              <w:rPr>
                <w:rFonts w:ascii="Arial" w:hAnsi="Arial" w:cs="Arial"/>
                <w:snapToGrid w:val="0"/>
                <w:color w:val="000000"/>
              </w:rPr>
            </w:pPr>
            <w:r w:rsidRPr="004E016D">
              <w:rPr>
                <w:rFonts w:ascii="Arial" w:hAnsi="Arial" w:cs="Arial"/>
              </w:rPr>
              <w:t>means the prior written consent of the Customer and “Approve” and "Approved" shall be construed accordingly;</w:t>
            </w:r>
          </w:p>
        </w:tc>
      </w:tr>
      <w:tr w:rsidR="00E36DEF" w:rsidRPr="004E016D" w14:paraId="40AA4EA7" w14:textId="77777777" w:rsidTr="00DB57A7">
        <w:tc>
          <w:tcPr>
            <w:tcW w:w="1573" w:type="pct"/>
            <w:shd w:val="clear" w:color="auto" w:fill="C6D9F1" w:themeFill="text2" w:themeFillTint="33"/>
          </w:tcPr>
          <w:p w14:paraId="179AE94B" w14:textId="77777777" w:rsidR="00E36DEF" w:rsidRPr="004E016D" w:rsidRDefault="00E36DEF"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Auditor</w:t>
            </w:r>
          </w:p>
        </w:tc>
        <w:tc>
          <w:tcPr>
            <w:tcW w:w="3427" w:type="pct"/>
            <w:shd w:val="clear" w:color="auto" w:fill="auto"/>
          </w:tcPr>
          <w:p w14:paraId="2CF4A6A8" w14:textId="77777777" w:rsidR="00E36DEF" w:rsidRPr="004E016D" w:rsidRDefault="00470CDE" w:rsidP="00B73425">
            <w:pPr>
              <w:tabs>
                <w:tab w:val="left" w:pos="-720"/>
              </w:tabs>
              <w:suppressAutoHyphens/>
              <w:spacing w:before="60" w:after="60"/>
              <w:rPr>
                <w:rFonts w:ascii="Arial" w:hAnsi="Arial" w:cs="Arial"/>
              </w:rPr>
            </w:pPr>
            <w:r w:rsidRPr="004E016D">
              <w:rPr>
                <w:rFonts w:ascii="Arial" w:hAnsi="Arial" w:cs="Arial"/>
              </w:rPr>
              <w:t>any auditor appointed by the Audit Commission;</w:t>
            </w:r>
          </w:p>
        </w:tc>
      </w:tr>
      <w:tr w:rsidR="00E36DEF" w:rsidRPr="004E016D" w14:paraId="01DE1B21" w14:textId="77777777" w:rsidTr="00DB57A7">
        <w:tc>
          <w:tcPr>
            <w:tcW w:w="1573" w:type="pct"/>
            <w:shd w:val="clear" w:color="auto" w:fill="C6D9F1" w:themeFill="text2" w:themeFillTint="33"/>
          </w:tcPr>
          <w:p w14:paraId="60982B6A"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Authority</w:t>
            </w:r>
          </w:p>
        </w:tc>
        <w:tc>
          <w:tcPr>
            <w:tcW w:w="3427" w:type="pct"/>
            <w:shd w:val="clear" w:color="auto" w:fill="auto"/>
          </w:tcPr>
          <w:p w14:paraId="48C67E0A" w14:textId="77777777"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snapToGrid w:val="0"/>
                <w:color w:val="000000"/>
              </w:rPr>
              <w:t xml:space="preserve">means </w:t>
            </w:r>
            <w:r w:rsidRPr="004E016D">
              <w:rPr>
                <w:rFonts w:ascii="Arial" w:hAnsi="Arial" w:cs="Arial"/>
                <w:b/>
                <w:snapToGrid w:val="0"/>
                <w:color w:val="000000"/>
              </w:rPr>
              <w:t>THE MINISTER FOR THE CABINET OFFICE</w:t>
            </w:r>
            <w:r w:rsidRPr="004E016D">
              <w:rPr>
                <w:rFonts w:ascii="Arial" w:hAnsi="Arial" w:cs="Arial"/>
                <w:snapToGrid w:val="0"/>
                <w:color w:val="000000"/>
              </w:rPr>
              <w:t xml:space="preserve"> as represented by </w:t>
            </w:r>
            <w:r w:rsidR="00647723" w:rsidRPr="004E016D">
              <w:rPr>
                <w:rFonts w:ascii="Arial" w:hAnsi="Arial" w:cs="Arial"/>
                <w:snapToGrid w:val="0"/>
                <w:color w:val="000000"/>
              </w:rPr>
              <w:t>Crown Commercial Service</w:t>
            </w:r>
            <w:r w:rsidRPr="004E016D">
              <w:rPr>
                <w:rFonts w:ascii="Arial" w:hAnsi="Arial" w:cs="Arial"/>
                <w:snapToGrid w:val="0"/>
                <w:color w:val="000000"/>
              </w:rPr>
              <w:t>, a trading fund of the Cabinet Office, whose offices are located at 9</w:t>
            </w:r>
            <w:r w:rsidRPr="004E016D">
              <w:rPr>
                <w:rFonts w:ascii="Arial" w:hAnsi="Arial" w:cs="Arial"/>
                <w:snapToGrid w:val="0"/>
                <w:color w:val="000000"/>
                <w:vertAlign w:val="superscript"/>
              </w:rPr>
              <w:t>th</w:t>
            </w:r>
            <w:r w:rsidRPr="004E016D">
              <w:rPr>
                <w:rFonts w:ascii="Arial" w:hAnsi="Arial" w:cs="Arial"/>
                <w:snapToGrid w:val="0"/>
                <w:color w:val="000000"/>
              </w:rPr>
              <w:t xml:space="preserve"> Floor, The Capital, Old Hall Street, Liverpool, L3 9PP;</w:t>
            </w:r>
          </w:p>
        </w:tc>
      </w:tr>
      <w:tr w:rsidR="00E36DEF" w:rsidRPr="004E016D" w14:paraId="458B4C35" w14:textId="77777777" w:rsidTr="00DB57A7">
        <w:tc>
          <w:tcPr>
            <w:tcW w:w="1573" w:type="pct"/>
            <w:shd w:val="clear" w:color="auto" w:fill="C6D9F1" w:themeFill="text2" w:themeFillTint="33"/>
          </w:tcPr>
          <w:p w14:paraId="40C37E21"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Authority’s T&amp;S Policy</w:t>
            </w:r>
          </w:p>
        </w:tc>
        <w:tc>
          <w:tcPr>
            <w:tcW w:w="3427" w:type="pct"/>
            <w:shd w:val="clear" w:color="auto" w:fill="auto"/>
          </w:tcPr>
          <w:p w14:paraId="26CA9A39" w14:textId="77777777"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snapToGrid w:val="0"/>
                <w:color w:val="000000"/>
              </w:rPr>
              <w:t>means the rates and policies for travel and subsistence expenses as set by the Authority and as may be amended from time to time;</w:t>
            </w:r>
          </w:p>
        </w:tc>
      </w:tr>
      <w:tr w:rsidR="00E36DEF" w:rsidRPr="004E016D" w14:paraId="2BC4105B" w14:textId="77777777" w:rsidTr="00DB57A7">
        <w:tc>
          <w:tcPr>
            <w:tcW w:w="1573" w:type="pct"/>
            <w:shd w:val="clear" w:color="auto" w:fill="C6D9F1" w:themeFill="text2" w:themeFillTint="33"/>
          </w:tcPr>
          <w:p w14:paraId="0BF75C62"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Beta Phase</w:t>
            </w:r>
          </w:p>
        </w:tc>
        <w:tc>
          <w:tcPr>
            <w:tcW w:w="3427" w:type="pct"/>
            <w:shd w:val="clear" w:color="auto" w:fill="auto"/>
          </w:tcPr>
          <w:p w14:paraId="2B9FC7E3" w14:textId="77777777"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color w:val="000000"/>
              </w:rPr>
              <w:t>means the beta phase of this Contract as set out at Digital Manual</w:t>
            </w:r>
          </w:p>
        </w:tc>
      </w:tr>
      <w:tr w:rsidR="00E36DEF" w:rsidRPr="004E016D" w14:paraId="5A4CA69A" w14:textId="77777777" w:rsidTr="00DB57A7">
        <w:tc>
          <w:tcPr>
            <w:tcW w:w="1573" w:type="pct"/>
            <w:shd w:val="clear" w:color="auto" w:fill="C6D9F1" w:themeFill="text2" w:themeFillTint="33"/>
          </w:tcPr>
          <w:p w14:paraId="1BB43213" w14:textId="77777777" w:rsidR="00E36DEF" w:rsidRPr="004E016D" w:rsidRDefault="00E36DEF"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Business Continuity and Disaster Recovery Plan</w:t>
            </w:r>
          </w:p>
        </w:tc>
        <w:tc>
          <w:tcPr>
            <w:tcW w:w="3427" w:type="pct"/>
            <w:shd w:val="clear" w:color="auto" w:fill="auto"/>
          </w:tcPr>
          <w:p w14:paraId="6AF1D386" w14:textId="77777777" w:rsidR="00E36DEF" w:rsidRPr="004E016D" w:rsidRDefault="00470CDE" w:rsidP="00B73425">
            <w:pPr>
              <w:tabs>
                <w:tab w:val="left" w:pos="-720"/>
              </w:tabs>
              <w:suppressAutoHyphens/>
              <w:spacing w:before="60" w:after="60"/>
              <w:outlineLvl w:val="2"/>
              <w:rPr>
                <w:rFonts w:ascii="Arial" w:hAnsi="Arial" w:cs="Arial"/>
                <w:color w:val="000000"/>
              </w:rPr>
            </w:pPr>
            <w:r w:rsidRPr="004E016D">
              <w:rPr>
                <w:rFonts w:ascii="Arial" w:hAnsi="Arial" w:cs="Arial"/>
                <w:color w:val="000000"/>
              </w:rPr>
              <w:t xml:space="preserve">means plans which sets out the processes and arrangements to ensure continuity and restoration of the Services in the event of a Disaster as further set out at Clause </w:t>
            </w:r>
            <w:r w:rsidR="00B261AD">
              <w:fldChar w:fldCharType="begin"/>
            </w:r>
            <w:r w:rsidR="00B261AD">
              <w:instrText xml:space="preserve"> REF _Ref353795935 \r \h  \* MERGEFORMAT </w:instrText>
            </w:r>
            <w:r w:rsidR="00B261AD">
              <w:fldChar w:fldCharType="separate"/>
            </w:r>
            <w:r w:rsidR="00936FD3" w:rsidRPr="004E016D">
              <w:rPr>
                <w:rFonts w:ascii="Arial" w:hAnsi="Arial" w:cs="Arial"/>
                <w:color w:val="000000"/>
              </w:rPr>
              <w:t>16</w:t>
            </w:r>
            <w:r w:rsidR="00B261AD">
              <w:fldChar w:fldCharType="end"/>
            </w:r>
            <w:r w:rsidR="00E36DEF" w:rsidRPr="004E016D">
              <w:rPr>
                <w:rFonts w:ascii="Arial" w:hAnsi="Arial" w:cs="Arial"/>
                <w:color w:val="000000"/>
              </w:rPr>
              <w:t>;</w:t>
            </w:r>
          </w:p>
        </w:tc>
      </w:tr>
      <w:tr w:rsidR="00E36DEF" w:rsidRPr="004E016D" w14:paraId="4558E752" w14:textId="77777777" w:rsidTr="00DB57A7">
        <w:tc>
          <w:tcPr>
            <w:tcW w:w="1573" w:type="pct"/>
            <w:shd w:val="clear" w:color="auto" w:fill="C6D9F1" w:themeFill="text2" w:themeFillTint="33"/>
          </w:tcPr>
          <w:p w14:paraId="49A04394"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Calendar Day</w:t>
            </w:r>
          </w:p>
        </w:tc>
        <w:tc>
          <w:tcPr>
            <w:tcW w:w="3427" w:type="pct"/>
            <w:shd w:val="clear" w:color="auto" w:fill="auto"/>
          </w:tcPr>
          <w:p w14:paraId="244D523E" w14:textId="77777777"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snapToGrid w:val="0"/>
                <w:color w:val="000000"/>
              </w:rPr>
              <w:t>means any day of the year;</w:t>
            </w:r>
          </w:p>
        </w:tc>
      </w:tr>
      <w:tr w:rsidR="00E36DEF" w:rsidRPr="004E016D" w14:paraId="47C4186E" w14:textId="77777777" w:rsidTr="00DB57A7">
        <w:tc>
          <w:tcPr>
            <w:tcW w:w="1573" w:type="pct"/>
            <w:shd w:val="clear" w:color="auto" w:fill="C6D9F1" w:themeFill="text2" w:themeFillTint="33"/>
          </w:tcPr>
          <w:p w14:paraId="7EAF039C"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Calibration Deliverable</w:t>
            </w:r>
          </w:p>
        </w:tc>
        <w:tc>
          <w:tcPr>
            <w:tcW w:w="3427" w:type="pct"/>
            <w:shd w:val="clear" w:color="auto" w:fill="auto"/>
          </w:tcPr>
          <w:p w14:paraId="1B2A7B2C" w14:textId="77777777"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the Deliverable(s) to be agreed by the Parties during the Calibration Stage;</w:t>
            </w:r>
          </w:p>
        </w:tc>
      </w:tr>
      <w:tr w:rsidR="00E36DEF" w:rsidRPr="004E016D" w14:paraId="772CA102" w14:textId="77777777" w:rsidTr="00DB57A7">
        <w:tc>
          <w:tcPr>
            <w:tcW w:w="1573" w:type="pct"/>
            <w:shd w:val="clear" w:color="auto" w:fill="C6D9F1" w:themeFill="text2" w:themeFillTint="33"/>
          </w:tcPr>
          <w:p w14:paraId="48EA1ECF"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Calibration Stage</w:t>
            </w:r>
          </w:p>
        </w:tc>
        <w:tc>
          <w:tcPr>
            <w:tcW w:w="3427" w:type="pct"/>
            <w:shd w:val="clear" w:color="auto" w:fill="auto"/>
          </w:tcPr>
          <w:p w14:paraId="58ACC5C9" w14:textId="77777777"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has the meaning set out in the Digital Manual;</w:t>
            </w:r>
          </w:p>
        </w:tc>
      </w:tr>
      <w:tr w:rsidR="00E36DEF" w:rsidRPr="004E016D" w14:paraId="61337B6C" w14:textId="77777777" w:rsidTr="00DB57A7">
        <w:tc>
          <w:tcPr>
            <w:tcW w:w="1573" w:type="pct"/>
            <w:shd w:val="clear" w:color="auto" w:fill="C6D9F1" w:themeFill="text2" w:themeFillTint="33"/>
          </w:tcPr>
          <w:p w14:paraId="0629C6A3" w14:textId="77777777" w:rsidR="00E36DEF" w:rsidRPr="004E016D" w:rsidRDefault="00F97280"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Call-Off</w:t>
            </w:r>
            <w:r w:rsidR="00470CDE" w:rsidRPr="004E016D">
              <w:rPr>
                <w:rFonts w:ascii="Arial" w:hAnsi="Arial" w:cs="Arial"/>
                <w:b/>
                <w:bCs/>
                <w:color w:val="000000"/>
              </w:rPr>
              <w:t xml:space="preserve"> Terms</w:t>
            </w:r>
          </w:p>
        </w:tc>
        <w:tc>
          <w:tcPr>
            <w:tcW w:w="3427" w:type="pct"/>
            <w:shd w:val="clear" w:color="auto" w:fill="auto"/>
          </w:tcPr>
          <w:p w14:paraId="0BB606E7" w14:textId="77777777"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 xml:space="preserve">means these terms and conditions entered into by the Parties (excluding the </w:t>
            </w:r>
            <w:r w:rsidR="00F97280" w:rsidRPr="004E016D">
              <w:rPr>
                <w:rFonts w:ascii="Arial" w:hAnsi="Arial" w:cs="Arial"/>
                <w:color w:val="000000"/>
              </w:rPr>
              <w:t>Order Form</w:t>
            </w:r>
            <w:r w:rsidRPr="004E016D">
              <w:rPr>
                <w:rFonts w:ascii="Arial" w:hAnsi="Arial" w:cs="Arial"/>
                <w:color w:val="000000"/>
              </w:rPr>
              <w:t>) in respect of the provision of the Digital Services together with the Schedules and SOWs hereto;</w:t>
            </w:r>
          </w:p>
        </w:tc>
      </w:tr>
      <w:tr w:rsidR="00E36DEF" w:rsidRPr="004E016D" w14:paraId="052805D5" w14:textId="77777777" w:rsidTr="00DB57A7">
        <w:tc>
          <w:tcPr>
            <w:tcW w:w="1573" w:type="pct"/>
            <w:shd w:val="clear" w:color="auto" w:fill="C6D9F1" w:themeFill="text2" w:themeFillTint="33"/>
          </w:tcPr>
          <w:p w14:paraId="0F12BE39" w14:textId="77777777" w:rsidR="009F7F7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 xml:space="preserve">Calibration Stage </w:t>
            </w:r>
            <w:r w:rsidR="00470CDE" w:rsidRPr="004E016D">
              <w:rPr>
                <w:rFonts w:ascii="Arial" w:hAnsi="Arial" w:cs="Arial"/>
                <w:b/>
                <w:bCs/>
                <w:color w:val="000000"/>
              </w:rPr>
              <w:t xml:space="preserve">Completion Date </w:t>
            </w:r>
          </w:p>
        </w:tc>
        <w:tc>
          <w:tcPr>
            <w:tcW w:w="3427" w:type="pct"/>
            <w:shd w:val="clear" w:color="auto" w:fill="auto"/>
          </w:tcPr>
          <w:p w14:paraId="5D1837F8" w14:textId="77777777" w:rsidR="00C37B9E"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means the date set out in the SOW as such;</w:t>
            </w:r>
          </w:p>
        </w:tc>
      </w:tr>
      <w:tr w:rsidR="00592D6B" w:rsidRPr="004E016D" w14:paraId="3189C100" w14:textId="77777777" w:rsidTr="00DB57A7">
        <w:tc>
          <w:tcPr>
            <w:tcW w:w="1573" w:type="pct"/>
            <w:shd w:val="clear" w:color="auto" w:fill="C6D9F1" w:themeFill="text2" w:themeFillTint="33"/>
          </w:tcPr>
          <w:p w14:paraId="6B745C99" w14:textId="77777777" w:rsidR="00592D6B" w:rsidRPr="004E016D" w:rsidRDefault="00470CDE"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Capped Time and Materials</w:t>
            </w:r>
          </w:p>
        </w:tc>
        <w:tc>
          <w:tcPr>
            <w:tcW w:w="3427" w:type="pct"/>
            <w:shd w:val="clear" w:color="auto" w:fill="auto"/>
          </w:tcPr>
          <w:p w14:paraId="6A113777" w14:textId="77777777" w:rsidR="00592D6B"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means the capped time and materials pricing mechanism for the Services as may be agreed by the Parties and set out in the SOW;</w:t>
            </w:r>
          </w:p>
        </w:tc>
      </w:tr>
      <w:tr w:rsidR="00E36DEF" w:rsidRPr="004E016D" w14:paraId="50C97BFF" w14:textId="77777777" w:rsidTr="00DB57A7">
        <w:tc>
          <w:tcPr>
            <w:tcW w:w="1573" w:type="pct"/>
            <w:shd w:val="clear" w:color="auto" w:fill="C6D9F1" w:themeFill="text2" w:themeFillTint="33"/>
          </w:tcPr>
          <w:p w14:paraId="0CBDDEA4"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Change Control Procedure</w:t>
            </w:r>
          </w:p>
        </w:tc>
        <w:tc>
          <w:tcPr>
            <w:tcW w:w="3427" w:type="pct"/>
            <w:shd w:val="clear" w:color="auto" w:fill="auto"/>
          </w:tcPr>
          <w:p w14:paraId="6B12F18C" w14:textId="77777777"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 xml:space="preserve">has the meaning set out at Clause </w:t>
            </w:r>
            <w:r w:rsidR="00B261AD">
              <w:fldChar w:fldCharType="begin"/>
            </w:r>
            <w:r w:rsidR="00B261AD">
              <w:instrText xml:space="preserve"> REF _Ref353374978 \r \h  \* MERGEFORMAT </w:instrText>
            </w:r>
            <w:r w:rsidR="00B261AD">
              <w:fldChar w:fldCharType="separate"/>
            </w:r>
            <w:r w:rsidR="00936FD3" w:rsidRPr="004E016D">
              <w:rPr>
                <w:rFonts w:ascii="Arial" w:hAnsi="Arial" w:cs="Arial"/>
                <w:color w:val="000000"/>
              </w:rPr>
              <w:t>28.1</w:t>
            </w:r>
            <w:r w:rsidR="00B261AD">
              <w:fldChar w:fldCharType="end"/>
            </w:r>
            <w:r w:rsidR="00E36DEF" w:rsidRPr="004E016D">
              <w:rPr>
                <w:rFonts w:ascii="Arial" w:hAnsi="Arial" w:cs="Arial"/>
                <w:color w:val="000000"/>
              </w:rPr>
              <w:t>;</w:t>
            </w:r>
          </w:p>
        </w:tc>
      </w:tr>
      <w:tr w:rsidR="00E36DEF" w:rsidRPr="004E016D" w14:paraId="0B27C70D" w14:textId="77777777" w:rsidTr="00DB57A7">
        <w:tc>
          <w:tcPr>
            <w:tcW w:w="1573" w:type="pct"/>
            <w:shd w:val="clear" w:color="auto" w:fill="C6D9F1" w:themeFill="text2" w:themeFillTint="33"/>
          </w:tcPr>
          <w:p w14:paraId="5CA6D474"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Change in Law</w:t>
            </w:r>
          </w:p>
        </w:tc>
        <w:tc>
          <w:tcPr>
            <w:tcW w:w="3427" w:type="pct"/>
            <w:shd w:val="clear" w:color="auto" w:fill="auto"/>
          </w:tcPr>
          <w:p w14:paraId="073158C9" w14:textId="77777777"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rPr>
              <w:t>means any Change in Law which impacts on the supply of the Services and performance of the Call-Off Terms which comes into force after the Commencement Date;</w:t>
            </w:r>
          </w:p>
        </w:tc>
      </w:tr>
      <w:tr w:rsidR="00E36DEF" w:rsidRPr="004E016D" w14:paraId="671DFEC0" w14:textId="77777777" w:rsidTr="00DB57A7">
        <w:tc>
          <w:tcPr>
            <w:tcW w:w="1573" w:type="pct"/>
            <w:shd w:val="clear" w:color="auto" w:fill="C6D9F1" w:themeFill="text2" w:themeFillTint="33"/>
          </w:tcPr>
          <w:p w14:paraId="100C01C3"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 xml:space="preserve">Commencement </w:t>
            </w:r>
            <w:r w:rsidR="00470CDE" w:rsidRPr="004E016D">
              <w:rPr>
                <w:rFonts w:ascii="Arial" w:hAnsi="Arial" w:cs="Arial"/>
                <w:b/>
                <w:bCs/>
                <w:color w:val="000000"/>
              </w:rPr>
              <w:t>Date</w:t>
            </w:r>
          </w:p>
        </w:tc>
        <w:tc>
          <w:tcPr>
            <w:tcW w:w="3427" w:type="pct"/>
            <w:shd w:val="clear" w:color="auto" w:fill="auto"/>
          </w:tcPr>
          <w:p w14:paraId="37AC469E" w14:textId="77777777"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snapToGrid w:val="0"/>
                <w:color w:val="000000"/>
              </w:rPr>
              <w:t xml:space="preserve">means the date of commencement of this Contract as set out in the </w:t>
            </w:r>
            <w:r w:rsidR="00F97280" w:rsidRPr="004E016D">
              <w:rPr>
                <w:rFonts w:ascii="Arial" w:hAnsi="Arial" w:cs="Arial"/>
                <w:snapToGrid w:val="0"/>
                <w:color w:val="000000"/>
              </w:rPr>
              <w:t>Order Form</w:t>
            </w:r>
            <w:r w:rsidRPr="004E016D">
              <w:rPr>
                <w:rFonts w:ascii="Arial" w:hAnsi="Arial" w:cs="Arial"/>
                <w:snapToGrid w:val="0"/>
                <w:color w:val="000000"/>
              </w:rPr>
              <w:t>;</w:t>
            </w:r>
          </w:p>
        </w:tc>
      </w:tr>
      <w:tr w:rsidR="00E36DEF" w:rsidRPr="004E016D" w14:paraId="617D778B" w14:textId="77777777" w:rsidTr="00DB57A7">
        <w:tc>
          <w:tcPr>
            <w:tcW w:w="1573" w:type="pct"/>
            <w:shd w:val="clear" w:color="auto" w:fill="C6D9F1" w:themeFill="text2" w:themeFillTint="33"/>
          </w:tcPr>
          <w:p w14:paraId="04C30669"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Commercially Sensitive Information</w:t>
            </w:r>
          </w:p>
        </w:tc>
        <w:tc>
          <w:tcPr>
            <w:tcW w:w="3427" w:type="pct"/>
            <w:shd w:val="clear" w:color="auto" w:fill="auto"/>
          </w:tcPr>
          <w:p w14:paraId="48D9AAE2" w14:textId="77777777"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rPr>
              <w:t xml:space="preserve">means the Confidential information listed in the </w:t>
            </w:r>
            <w:r w:rsidR="00F97280" w:rsidRPr="004E016D">
              <w:rPr>
                <w:rFonts w:ascii="Arial" w:hAnsi="Arial" w:cs="Arial"/>
              </w:rPr>
              <w:t>Order Form</w:t>
            </w:r>
            <w:r w:rsidRPr="004E016D">
              <w:rPr>
                <w:rFonts w:ascii="Arial" w:hAnsi="Arial" w:cs="Arial"/>
              </w:rPr>
              <w:t xml:space="preserve"> (if any) comprising of a commercially sensitive information relating to the Supplier, its IPR or its business or which the Supplier has indicated to the Customer that, if disclosed by the Customer, would cause the Supplier significant commercial disadvantage or material financial loss;</w:t>
            </w:r>
          </w:p>
        </w:tc>
      </w:tr>
      <w:tr w:rsidR="00E36DEF" w:rsidRPr="004E016D" w14:paraId="28FDDED2" w14:textId="77777777" w:rsidTr="00DB57A7">
        <w:tc>
          <w:tcPr>
            <w:tcW w:w="1573" w:type="pct"/>
            <w:shd w:val="clear" w:color="auto" w:fill="C6D9F1" w:themeFill="text2" w:themeFillTint="33"/>
          </w:tcPr>
          <w:p w14:paraId="255FE85D"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Comparable Supply</w:t>
            </w:r>
          </w:p>
        </w:tc>
        <w:tc>
          <w:tcPr>
            <w:tcW w:w="3427" w:type="pct"/>
            <w:shd w:val="clear" w:color="auto" w:fill="auto"/>
          </w:tcPr>
          <w:p w14:paraId="6B61FB98" w14:textId="77777777" w:rsidR="00E36DEF" w:rsidRPr="004E016D" w:rsidRDefault="00470CDE" w:rsidP="00B73425">
            <w:pPr>
              <w:tabs>
                <w:tab w:val="left" w:pos="-720"/>
              </w:tabs>
              <w:suppressAutoHyphens/>
              <w:spacing w:before="60" w:after="60"/>
              <w:rPr>
                <w:rFonts w:ascii="Arial" w:hAnsi="Arial" w:cs="Arial"/>
              </w:rPr>
            </w:pPr>
            <w:r w:rsidRPr="004E016D">
              <w:rPr>
                <w:rFonts w:ascii="Arial" w:hAnsi="Arial" w:cs="Arial"/>
              </w:rPr>
              <w:t>means the supply of Services to another customer of the Supplier that are the same or similar to the Services;</w:t>
            </w:r>
          </w:p>
        </w:tc>
      </w:tr>
      <w:tr w:rsidR="00E36DEF" w:rsidRPr="004E016D" w14:paraId="27C4BBD7" w14:textId="77777777" w:rsidTr="00DB57A7">
        <w:tc>
          <w:tcPr>
            <w:tcW w:w="1573" w:type="pct"/>
            <w:shd w:val="clear" w:color="auto" w:fill="C6D9F1" w:themeFill="text2" w:themeFillTint="33"/>
          </w:tcPr>
          <w:p w14:paraId="2E59E7A5"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Completion Date</w:t>
            </w:r>
          </w:p>
        </w:tc>
        <w:tc>
          <w:tcPr>
            <w:tcW w:w="3427" w:type="pct"/>
            <w:shd w:val="clear" w:color="auto" w:fill="auto"/>
          </w:tcPr>
          <w:p w14:paraId="4A18781D" w14:textId="77777777" w:rsidR="00E36DEF" w:rsidRPr="004E016D" w:rsidRDefault="00470CDE" w:rsidP="008C2F49">
            <w:pPr>
              <w:tabs>
                <w:tab w:val="left" w:pos="-720"/>
              </w:tabs>
              <w:suppressAutoHyphens/>
              <w:spacing w:before="60" w:after="60"/>
              <w:rPr>
                <w:rFonts w:ascii="Arial" w:hAnsi="Arial" w:cs="Arial"/>
              </w:rPr>
            </w:pPr>
            <w:r w:rsidRPr="004E016D">
              <w:rPr>
                <w:rFonts w:ascii="Arial" w:hAnsi="Arial" w:cs="Arial"/>
              </w:rPr>
              <w:t xml:space="preserve">means the date of </w:t>
            </w:r>
            <w:r w:rsidR="008C2F49">
              <w:rPr>
                <w:rFonts w:ascii="Arial" w:hAnsi="Arial" w:cs="Arial"/>
              </w:rPr>
              <w:t>completion of an SOW as set in</w:t>
            </w:r>
            <w:r w:rsidRPr="004E016D">
              <w:rPr>
                <w:rFonts w:ascii="Arial" w:hAnsi="Arial" w:cs="Arial"/>
              </w:rPr>
              <w:t xml:space="preserve"> </w:t>
            </w:r>
            <w:r w:rsidR="008C2F49">
              <w:rPr>
                <w:rFonts w:ascii="Arial" w:hAnsi="Arial" w:cs="Arial"/>
              </w:rPr>
              <w:t xml:space="preserve">Schedule 7 </w:t>
            </w:r>
            <w:r w:rsidR="00E36DEF" w:rsidRPr="004E016D">
              <w:rPr>
                <w:rFonts w:ascii="Arial" w:hAnsi="Arial" w:cs="Arial"/>
              </w:rPr>
              <w:t>SOW;</w:t>
            </w:r>
          </w:p>
        </w:tc>
      </w:tr>
      <w:tr w:rsidR="00E36DEF" w:rsidRPr="004E016D" w14:paraId="286B6824" w14:textId="77777777" w:rsidTr="00DB57A7">
        <w:tc>
          <w:tcPr>
            <w:tcW w:w="1573" w:type="pct"/>
            <w:shd w:val="clear" w:color="auto" w:fill="C6D9F1" w:themeFill="text2" w:themeFillTint="33"/>
          </w:tcPr>
          <w:p w14:paraId="4166EFA3"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Contract</w:t>
            </w:r>
          </w:p>
        </w:tc>
        <w:tc>
          <w:tcPr>
            <w:tcW w:w="3427" w:type="pct"/>
            <w:shd w:val="clear" w:color="auto" w:fill="auto"/>
          </w:tcPr>
          <w:p w14:paraId="25041376" w14:textId="77777777"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snapToGrid w:val="0"/>
                <w:color w:val="000000"/>
              </w:rPr>
              <w:t xml:space="preserve">means this </w:t>
            </w:r>
            <w:r w:rsidR="00F97280" w:rsidRPr="004E016D">
              <w:rPr>
                <w:rFonts w:ascii="Arial" w:hAnsi="Arial" w:cs="Arial"/>
                <w:snapToGrid w:val="0"/>
                <w:color w:val="000000"/>
              </w:rPr>
              <w:t>Call-Off</w:t>
            </w:r>
            <w:r w:rsidRPr="004E016D">
              <w:rPr>
                <w:rFonts w:ascii="Arial" w:hAnsi="Arial" w:cs="Arial"/>
                <w:snapToGrid w:val="0"/>
                <w:color w:val="000000"/>
              </w:rPr>
              <w:t xml:space="preserve"> agreement between the Customer and Supplier (entered into pursuant to the provisions of the </w:t>
            </w:r>
            <w:r w:rsidR="00584C36">
              <w:rPr>
                <w:rFonts w:ascii="Arial" w:hAnsi="Arial" w:cs="Arial"/>
                <w:snapToGrid w:val="0"/>
                <w:color w:val="000000"/>
              </w:rPr>
              <w:t>framework</w:t>
            </w:r>
            <w:r w:rsidRPr="004E016D">
              <w:rPr>
                <w:rFonts w:ascii="Arial" w:hAnsi="Arial" w:cs="Arial"/>
                <w:snapToGrid w:val="0"/>
                <w:color w:val="000000"/>
              </w:rPr>
              <w:t xml:space="preserve"> Agreement) consisting of the </w:t>
            </w:r>
            <w:r w:rsidR="00F97280" w:rsidRPr="004E016D">
              <w:rPr>
                <w:rFonts w:ascii="Arial" w:hAnsi="Arial" w:cs="Arial"/>
                <w:snapToGrid w:val="0"/>
                <w:color w:val="000000"/>
              </w:rPr>
              <w:t>Order Form</w:t>
            </w:r>
            <w:r w:rsidRPr="004E016D">
              <w:rPr>
                <w:rFonts w:ascii="Arial" w:hAnsi="Arial" w:cs="Arial"/>
                <w:snapToGrid w:val="0"/>
                <w:color w:val="000000"/>
              </w:rPr>
              <w:t>, SOW(s) and the Call-Off Terms;</w:t>
            </w:r>
          </w:p>
        </w:tc>
      </w:tr>
      <w:tr w:rsidR="00E36DEF" w:rsidRPr="004E016D" w14:paraId="509F2DA8" w14:textId="77777777" w:rsidTr="00DB57A7">
        <w:tc>
          <w:tcPr>
            <w:tcW w:w="1573" w:type="pct"/>
            <w:shd w:val="clear" w:color="auto" w:fill="C6D9F1" w:themeFill="text2" w:themeFillTint="33"/>
          </w:tcPr>
          <w:p w14:paraId="3B86F17D"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Contract Year</w:t>
            </w:r>
          </w:p>
        </w:tc>
        <w:tc>
          <w:tcPr>
            <w:tcW w:w="3427" w:type="pct"/>
            <w:shd w:val="clear" w:color="auto" w:fill="auto"/>
          </w:tcPr>
          <w:p w14:paraId="42EB1C08" w14:textId="77777777"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snapToGrid w:val="0"/>
                <w:color w:val="000000"/>
              </w:rPr>
              <w:t>means a consecutive period of 12 Months commencing on the Commencement date;</w:t>
            </w:r>
          </w:p>
        </w:tc>
      </w:tr>
      <w:tr w:rsidR="00E36DEF" w:rsidRPr="004E016D" w14:paraId="1EED3153" w14:textId="77777777" w:rsidTr="00DB57A7">
        <w:tc>
          <w:tcPr>
            <w:tcW w:w="1573" w:type="pct"/>
            <w:shd w:val="clear" w:color="auto" w:fill="C6D9F1" w:themeFill="text2" w:themeFillTint="33"/>
          </w:tcPr>
          <w:p w14:paraId="05A75C34"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Contract Charges</w:t>
            </w:r>
          </w:p>
        </w:tc>
        <w:tc>
          <w:tcPr>
            <w:tcW w:w="3427" w:type="pct"/>
            <w:shd w:val="clear" w:color="auto" w:fill="auto"/>
          </w:tcPr>
          <w:p w14:paraId="0088E606" w14:textId="77777777"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snapToGrid w:val="0"/>
                <w:color w:val="000000"/>
              </w:rPr>
              <w:t>means  the prices (exclusive of any applicable VAT) payable to the Supplier by the Customer under this Contract, as set out in each SOW, for the full and proper performance by the Supplier of its obligations under this Contract and under each SOW;</w:t>
            </w:r>
          </w:p>
        </w:tc>
      </w:tr>
      <w:tr w:rsidR="00E36DEF" w:rsidRPr="004E016D" w14:paraId="726FE82F" w14:textId="77777777" w:rsidTr="00DB57A7">
        <w:tc>
          <w:tcPr>
            <w:tcW w:w="1573" w:type="pct"/>
            <w:shd w:val="clear" w:color="auto" w:fill="C6D9F1" w:themeFill="text2" w:themeFillTint="33"/>
          </w:tcPr>
          <w:p w14:paraId="0C89F906"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Contract Expiry Date</w:t>
            </w:r>
          </w:p>
        </w:tc>
        <w:tc>
          <w:tcPr>
            <w:tcW w:w="3427" w:type="pct"/>
            <w:shd w:val="clear" w:color="auto" w:fill="auto"/>
          </w:tcPr>
          <w:p w14:paraId="24231F2E" w14:textId="77777777"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snapToGrid w:val="0"/>
                <w:color w:val="000000"/>
              </w:rPr>
              <w:t xml:space="preserve">has the meaning set out at Clause </w:t>
            </w:r>
            <w:r w:rsidR="00B261AD">
              <w:fldChar w:fldCharType="begin"/>
            </w:r>
            <w:r w:rsidR="00B261AD">
              <w:instrText xml:space="preserve"> REF _Ref360028877 \r \h  \* MERGEFORMAT </w:instrText>
            </w:r>
            <w:r w:rsidR="00B261AD">
              <w:fldChar w:fldCharType="separate"/>
            </w:r>
            <w:r w:rsidR="006C03E0" w:rsidRPr="004E016D">
              <w:rPr>
                <w:rFonts w:ascii="Arial" w:hAnsi="Arial" w:cs="Arial"/>
                <w:snapToGrid w:val="0"/>
                <w:color w:val="000000"/>
              </w:rPr>
              <w:t>3.1.2</w:t>
            </w:r>
            <w:r w:rsidR="00B261AD">
              <w:fldChar w:fldCharType="end"/>
            </w:r>
            <w:r w:rsidR="00E36DEF" w:rsidRPr="004E016D">
              <w:rPr>
                <w:rFonts w:ascii="Arial" w:hAnsi="Arial" w:cs="Arial"/>
                <w:snapToGrid w:val="0"/>
                <w:color w:val="000000"/>
              </w:rPr>
              <w:t xml:space="preserve"> of this Contract.</w:t>
            </w:r>
          </w:p>
        </w:tc>
      </w:tr>
      <w:tr w:rsidR="00E36DEF" w:rsidRPr="004E016D" w14:paraId="5A63CEA7" w14:textId="77777777" w:rsidTr="00DB57A7">
        <w:tc>
          <w:tcPr>
            <w:tcW w:w="1573" w:type="pct"/>
            <w:shd w:val="clear" w:color="auto" w:fill="C6D9F1" w:themeFill="text2" w:themeFillTint="33"/>
          </w:tcPr>
          <w:p w14:paraId="4A2B4BAC" w14:textId="77777777" w:rsidR="00E36DEF" w:rsidRPr="004E016D" w:rsidRDefault="00E36DEF"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Contract Period</w:t>
            </w:r>
          </w:p>
        </w:tc>
        <w:tc>
          <w:tcPr>
            <w:tcW w:w="3427" w:type="pct"/>
            <w:shd w:val="clear" w:color="auto" w:fill="auto"/>
          </w:tcPr>
          <w:p w14:paraId="7A02D9A0" w14:textId="77777777" w:rsidR="00E36DEF" w:rsidRPr="004E016D" w:rsidRDefault="00470CDE" w:rsidP="00B73425">
            <w:pPr>
              <w:tabs>
                <w:tab w:val="left" w:pos="-720"/>
              </w:tabs>
              <w:suppressAutoHyphens/>
              <w:spacing w:before="60" w:after="60"/>
              <w:outlineLvl w:val="2"/>
              <w:rPr>
                <w:rFonts w:ascii="Arial" w:hAnsi="Arial" w:cs="Arial"/>
                <w:snapToGrid w:val="0"/>
                <w:color w:val="000000"/>
              </w:rPr>
            </w:pPr>
            <w:r w:rsidRPr="004E016D">
              <w:rPr>
                <w:rFonts w:ascii="Arial" w:hAnsi="Arial" w:cs="Arial"/>
                <w:snapToGrid w:val="0"/>
                <w:color w:val="000000"/>
              </w:rPr>
              <w:t xml:space="preserve">means the period commencing on the Contract Commencement Date and ending on the Contract Expiry Date; </w:t>
            </w:r>
          </w:p>
        </w:tc>
      </w:tr>
      <w:tr w:rsidR="00E36DEF" w:rsidRPr="004E016D" w14:paraId="2533EA33" w14:textId="77777777" w:rsidTr="00DB57A7">
        <w:tc>
          <w:tcPr>
            <w:tcW w:w="1573" w:type="pct"/>
            <w:shd w:val="clear" w:color="auto" w:fill="C6D9F1" w:themeFill="text2" w:themeFillTint="33"/>
          </w:tcPr>
          <w:p w14:paraId="41FBBC80" w14:textId="77777777" w:rsidR="00E36DEF" w:rsidRPr="004E016D" w:rsidRDefault="00E36DEF" w:rsidP="00B73425">
            <w:pPr>
              <w:tabs>
                <w:tab w:val="left" w:pos="-720"/>
              </w:tabs>
              <w:suppressAutoHyphens/>
              <w:spacing w:before="60" w:after="60"/>
              <w:jc w:val="left"/>
              <w:rPr>
                <w:rFonts w:ascii="Arial" w:hAnsi="Arial" w:cs="Arial"/>
                <w:b/>
                <w:snapToGrid w:val="0"/>
                <w:color w:val="000000"/>
              </w:rPr>
            </w:pPr>
            <w:r w:rsidRPr="004E016D">
              <w:rPr>
                <w:rFonts w:ascii="Arial" w:hAnsi="Arial" w:cs="Arial"/>
                <w:b/>
                <w:snapToGrid w:val="0"/>
                <w:color w:val="000000"/>
              </w:rPr>
              <w:t>Contracting Body/Bodies</w:t>
            </w:r>
          </w:p>
        </w:tc>
        <w:tc>
          <w:tcPr>
            <w:tcW w:w="3427" w:type="pct"/>
            <w:shd w:val="clear" w:color="auto" w:fill="auto"/>
          </w:tcPr>
          <w:p w14:paraId="717B608D" w14:textId="77777777" w:rsidR="00E36DEF" w:rsidRPr="004E016D" w:rsidRDefault="00470CDE" w:rsidP="00B73425">
            <w:pPr>
              <w:pStyle w:val="DefMainL1"/>
              <w:spacing w:before="60" w:after="60"/>
              <w:ind w:left="0"/>
              <w:rPr>
                <w:snapToGrid w:val="0"/>
                <w:sz w:val="20"/>
                <w:szCs w:val="20"/>
              </w:rPr>
            </w:pPr>
            <w:r w:rsidRPr="004E016D">
              <w:rPr>
                <w:snapToGrid w:val="0"/>
                <w:color w:val="000000"/>
                <w:sz w:val="20"/>
                <w:szCs w:val="20"/>
                <w:lang w:val="en-IE" w:eastAsia="en-GB"/>
              </w:rPr>
              <w:t xml:space="preserve">means the Customer, the Authority and any other bodies listed in paragraph VI.3 of the OJEU Notice; </w:t>
            </w:r>
          </w:p>
        </w:tc>
      </w:tr>
      <w:tr w:rsidR="00E36DEF" w:rsidRPr="004E016D" w14:paraId="6A02B5C3" w14:textId="77777777" w:rsidTr="00DB57A7">
        <w:tc>
          <w:tcPr>
            <w:tcW w:w="1573" w:type="pct"/>
            <w:shd w:val="clear" w:color="auto" w:fill="C6D9F1" w:themeFill="text2" w:themeFillTint="33"/>
          </w:tcPr>
          <w:p w14:paraId="53AC6C6F" w14:textId="77777777" w:rsidR="00E36DEF" w:rsidRPr="004E016D" w:rsidRDefault="00E36DEF" w:rsidP="00B73425">
            <w:pPr>
              <w:tabs>
                <w:tab w:val="left" w:pos="-720"/>
              </w:tabs>
              <w:suppressAutoHyphens/>
              <w:spacing w:before="60" w:after="60"/>
              <w:jc w:val="left"/>
              <w:rPr>
                <w:rFonts w:ascii="Arial" w:hAnsi="Arial" w:cs="Arial"/>
                <w:b/>
                <w:snapToGrid w:val="0"/>
                <w:color w:val="000000"/>
              </w:rPr>
            </w:pPr>
            <w:r w:rsidRPr="004E016D">
              <w:rPr>
                <w:rFonts w:ascii="Arial" w:hAnsi="Arial" w:cs="Arial"/>
                <w:b/>
                <w:snapToGrid w:val="0"/>
                <w:color w:val="000000"/>
              </w:rPr>
              <w:t>Change of Contract</w:t>
            </w:r>
          </w:p>
        </w:tc>
        <w:tc>
          <w:tcPr>
            <w:tcW w:w="3427" w:type="pct"/>
            <w:shd w:val="clear" w:color="auto" w:fill="auto"/>
          </w:tcPr>
          <w:p w14:paraId="18C8CA39" w14:textId="77777777" w:rsidR="00E36DEF" w:rsidRPr="004E016D" w:rsidRDefault="00470CDE" w:rsidP="00B73425">
            <w:pPr>
              <w:pStyle w:val="DefMainL1"/>
              <w:spacing w:before="60" w:after="60"/>
              <w:ind w:left="0"/>
              <w:rPr>
                <w:snapToGrid w:val="0"/>
                <w:color w:val="000000"/>
                <w:sz w:val="20"/>
                <w:szCs w:val="20"/>
                <w:lang w:val="en-IE" w:eastAsia="en-GB"/>
              </w:rPr>
            </w:pPr>
            <w:r w:rsidRPr="004E016D">
              <w:rPr>
                <w:sz w:val="20"/>
                <w:szCs w:val="20"/>
                <w:lang w:val="en-IE" w:eastAsia="en-GB"/>
              </w:rPr>
              <w:t>means a change of control within the meaning of Section 450 of the Corporation Tax Act 2010;</w:t>
            </w:r>
          </w:p>
        </w:tc>
      </w:tr>
      <w:tr w:rsidR="00E36DEF" w:rsidRPr="004E016D" w14:paraId="65F64EEA" w14:textId="77777777" w:rsidTr="00DB57A7">
        <w:tc>
          <w:tcPr>
            <w:tcW w:w="1573" w:type="pct"/>
            <w:shd w:val="clear" w:color="auto" w:fill="C6D9F1" w:themeFill="text2" w:themeFillTint="33"/>
          </w:tcPr>
          <w:p w14:paraId="0503D781"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Conviction</w:t>
            </w:r>
          </w:p>
        </w:tc>
        <w:tc>
          <w:tcPr>
            <w:tcW w:w="3427" w:type="pct"/>
            <w:shd w:val="clear" w:color="auto" w:fill="auto"/>
          </w:tcPr>
          <w:p w14:paraId="7F6F2549" w14:textId="77777777"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rPr>
              <w:t>means other than for minor road traffic offences, any previous or pending prosecutions, convictions, cautions and binding over orders (including any spent convictions as contemplated by section 1(1) of the Rehabilitation of Offenders Act 1974 by virtue of the exemptions specified in Part II of Schedule  1 of the Rehabilitation of Offenders Act 1974 (Exemptions) Order 1975 (SI 1975/1023) or any replacement or amendment to that Order, or being placed on a list kept pursuant to section 1 of the Protection of Children Act 1999 or being placed on a list kept pursuant to the Safeguarding Vulnerable Groups Act 2006.);</w:t>
            </w:r>
          </w:p>
        </w:tc>
      </w:tr>
      <w:tr w:rsidR="00E36DEF" w:rsidRPr="004E016D" w14:paraId="4BFE0952" w14:textId="77777777" w:rsidTr="00DB57A7">
        <w:tc>
          <w:tcPr>
            <w:tcW w:w="1573" w:type="pct"/>
            <w:shd w:val="clear" w:color="auto" w:fill="C6D9F1" w:themeFill="text2" w:themeFillTint="33"/>
          </w:tcPr>
          <w:p w14:paraId="353E4857"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Customer</w:t>
            </w:r>
          </w:p>
        </w:tc>
        <w:tc>
          <w:tcPr>
            <w:tcW w:w="3427" w:type="pct"/>
            <w:shd w:val="clear" w:color="auto" w:fill="auto"/>
          </w:tcPr>
          <w:p w14:paraId="316A0993" w14:textId="77777777"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snapToGrid w:val="0"/>
                <w:color w:val="000000"/>
              </w:rPr>
              <w:t xml:space="preserve">means </w:t>
            </w:r>
            <w:r w:rsidR="006933C8" w:rsidRPr="004E016D">
              <w:rPr>
                <w:rFonts w:ascii="Arial" w:hAnsi="Arial" w:cs="Arial"/>
                <w:snapToGrid w:val="0"/>
                <w:color w:val="000000"/>
              </w:rPr>
              <w:t xml:space="preserve">Crown Commercial Services acting as an agent on behalf of the departmental customer </w:t>
            </w:r>
            <w:r w:rsidR="00971693">
              <w:rPr>
                <w:rFonts w:ascii="Arial" w:hAnsi="Arial" w:cs="Arial"/>
                <w:snapToGrid w:val="0"/>
                <w:color w:val="000000"/>
              </w:rPr>
              <w:t>CUSTOMER_FULL_NAME</w:t>
            </w:r>
          </w:p>
        </w:tc>
      </w:tr>
      <w:tr w:rsidR="00E36DEF" w:rsidRPr="004E016D" w14:paraId="540D7C9E" w14:textId="77777777" w:rsidTr="00DB57A7">
        <w:tc>
          <w:tcPr>
            <w:tcW w:w="1573" w:type="pct"/>
            <w:shd w:val="clear" w:color="auto" w:fill="C6D9F1" w:themeFill="text2" w:themeFillTint="33"/>
          </w:tcPr>
          <w:p w14:paraId="6BB85C1D"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Customer Background IPRs</w:t>
            </w:r>
          </w:p>
        </w:tc>
        <w:tc>
          <w:tcPr>
            <w:tcW w:w="3427" w:type="pct"/>
            <w:shd w:val="clear" w:color="auto" w:fill="auto"/>
          </w:tcPr>
          <w:p w14:paraId="1AB2AFC3" w14:textId="77777777"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snapToGrid w:val="0"/>
                <w:color w:val="000000"/>
              </w:rPr>
              <w:t>shall mean all Intellectual Property Rights vested in or licensed to the Customer prior to or independently of the performance by the Supplier of its obligations under this Contract and including, for the avoidance of doubt, including, for the avoidance of doubt, guidance, specifications, instructions, toolkits, plans, data, drawings, databases, patents, patterns, software, models and designs, technical specifications, user manuals, operating manuals, process definitions and procedures and other documentation and any modifications, amendments, updates and new releases of the same;</w:t>
            </w:r>
          </w:p>
        </w:tc>
      </w:tr>
      <w:tr w:rsidR="00E36DEF" w:rsidRPr="004E016D" w14:paraId="4AEFB8E2" w14:textId="77777777" w:rsidTr="00DB57A7">
        <w:tc>
          <w:tcPr>
            <w:tcW w:w="1573" w:type="pct"/>
            <w:shd w:val="clear" w:color="auto" w:fill="C6D9F1" w:themeFill="text2" w:themeFillTint="33"/>
          </w:tcPr>
          <w:p w14:paraId="24729CC1" w14:textId="77777777" w:rsidR="00E36DEF" w:rsidRPr="004E016D" w:rsidRDefault="00470CDE"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Customer Cause</w:t>
            </w:r>
          </w:p>
        </w:tc>
        <w:tc>
          <w:tcPr>
            <w:tcW w:w="3427" w:type="pct"/>
            <w:shd w:val="clear" w:color="auto" w:fill="auto"/>
          </w:tcPr>
          <w:p w14:paraId="5BF46C68" w14:textId="77777777"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snapToGrid w:val="0"/>
                <w:color w:val="000000"/>
              </w:rPr>
              <w:t xml:space="preserve">means any breach by the Customer of its obligations under this Contract including </w:t>
            </w:r>
            <w:r w:rsidR="006F19E0" w:rsidRPr="004E016D">
              <w:rPr>
                <w:rFonts w:ascii="Arial" w:hAnsi="Arial" w:cs="Arial"/>
                <w:snapToGrid w:val="0"/>
                <w:color w:val="000000"/>
              </w:rPr>
              <w:t>Schedule 5</w:t>
            </w:r>
            <w:r w:rsidRPr="004E016D">
              <w:rPr>
                <w:rFonts w:ascii="Arial" w:hAnsi="Arial" w:cs="Arial"/>
                <w:snapToGrid w:val="0"/>
                <w:color w:val="000000"/>
              </w:rPr>
              <w:t xml:space="preserve"> (Customer Responsibilities) (unless caused or contributed to by the Supplier or as the result of any act or omission by the Customer to which the Supplier has given its prior consent);</w:t>
            </w:r>
          </w:p>
        </w:tc>
      </w:tr>
      <w:tr w:rsidR="00E36DEF" w:rsidRPr="004E016D" w14:paraId="605C9E03" w14:textId="77777777" w:rsidTr="00DB57A7">
        <w:tc>
          <w:tcPr>
            <w:tcW w:w="1573" w:type="pct"/>
            <w:shd w:val="clear" w:color="auto" w:fill="C6D9F1" w:themeFill="text2" w:themeFillTint="33"/>
          </w:tcPr>
          <w:p w14:paraId="69948D8A"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Customer Data</w:t>
            </w:r>
          </w:p>
        </w:tc>
        <w:tc>
          <w:tcPr>
            <w:tcW w:w="3427" w:type="pct"/>
            <w:shd w:val="clear" w:color="auto" w:fill="auto"/>
          </w:tcPr>
          <w:p w14:paraId="0306E65D" w14:textId="77777777" w:rsidR="00E36DEF" w:rsidRPr="004E016D" w:rsidRDefault="00470CDE" w:rsidP="00B73425">
            <w:pPr>
              <w:pStyle w:val="DefMainL1"/>
              <w:spacing w:before="60" w:after="60"/>
              <w:ind w:left="0"/>
              <w:rPr>
                <w:sz w:val="20"/>
                <w:szCs w:val="20"/>
              </w:rPr>
            </w:pPr>
            <w:r w:rsidRPr="004E016D">
              <w:rPr>
                <w:sz w:val="20"/>
                <w:szCs w:val="20"/>
              </w:rPr>
              <w:t>means:</w:t>
            </w:r>
          </w:p>
          <w:p w14:paraId="3AC04199" w14:textId="77777777" w:rsidR="00E36DEF" w:rsidRPr="004E016D" w:rsidRDefault="00470CDE" w:rsidP="00B73425">
            <w:pPr>
              <w:pStyle w:val="Body0"/>
              <w:numPr>
                <w:ilvl w:val="0"/>
                <w:numId w:val="9"/>
              </w:numPr>
              <w:spacing w:before="60" w:after="60"/>
              <w:rPr>
                <w:snapToGrid w:val="0"/>
                <w:color w:val="000000"/>
                <w:sz w:val="20"/>
                <w:szCs w:val="20"/>
                <w:lang w:val="en-IE" w:eastAsia="en-GB"/>
              </w:rPr>
            </w:pPr>
            <w:r w:rsidRPr="004E016D">
              <w:rPr>
                <w:snapToGrid w:val="0"/>
                <w:color w:val="000000"/>
                <w:sz w:val="20"/>
                <w:szCs w:val="20"/>
                <w:lang w:val="en-IE" w:eastAsia="en-GB"/>
              </w:rPr>
              <w:t>the data, text, drawings, diagrams, images or sounds (together with any database made up of any of these) which are embodied in any electronic, magnetic, optical or tangible media, including any Customer’s Confidential Information, and which:</w:t>
            </w:r>
          </w:p>
          <w:p w14:paraId="7CA14CD1" w14:textId="77777777" w:rsidR="00E36DEF" w:rsidRPr="004E016D" w:rsidRDefault="00470CDE" w:rsidP="00B73425">
            <w:pPr>
              <w:pStyle w:val="Body0"/>
              <w:numPr>
                <w:ilvl w:val="0"/>
                <w:numId w:val="9"/>
              </w:numPr>
              <w:spacing w:before="60" w:after="60"/>
              <w:rPr>
                <w:snapToGrid w:val="0"/>
                <w:color w:val="000000"/>
                <w:sz w:val="20"/>
                <w:szCs w:val="20"/>
                <w:lang w:val="en-IE" w:eastAsia="en-GB"/>
              </w:rPr>
            </w:pPr>
            <w:r w:rsidRPr="004E016D">
              <w:rPr>
                <w:snapToGrid w:val="0"/>
                <w:color w:val="000000"/>
                <w:sz w:val="20"/>
                <w:szCs w:val="20"/>
                <w:lang w:val="en-IE" w:eastAsia="en-GB"/>
              </w:rPr>
              <w:t>are supplied to the Supplier by or on behalf of the Customer; or</w:t>
            </w:r>
          </w:p>
          <w:p w14:paraId="530CF4A5" w14:textId="77777777" w:rsidR="00E36DEF" w:rsidRPr="004E016D" w:rsidRDefault="00470CDE" w:rsidP="00B73425">
            <w:pPr>
              <w:pStyle w:val="Body0"/>
              <w:numPr>
                <w:ilvl w:val="0"/>
                <w:numId w:val="9"/>
              </w:numPr>
              <w:spacing w:before="60" w:after="60"/>
              <w:rPr>
                <w:snapToGrid w:val="0"/>
                <w:color w:val="000000"/>
                <w:sz w:val="20"/>
                <w:szCs w:val="20"/>
                <w:lang w:val="en-IE" w:eastAsia="en-GB"/>
              </w:rPr>
            </w:pPr>
            <w:r w:rsidRPr="004E016D">
              <w:rPr>
                <w:snapToGrid w:val="0"/>
                <w:color w:val="000000"/>
                <w:sz w:val="20"/>
                <w:szCs w:val="20"/>
                <w:lang w:val="en-IE" w:eastAsia="en-GB"/>
              </w:rPr>
              <w:t>the Supplier is required to generate, process, store or transmit pursuant to this Contract; or</w:t>
            </w:r>
          </w:p>
          <w:p w14:paraId="33124E8F" w14:textId="77777777"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rPr>
              <w:t>any Personal Data for which the Customer is the Data Controller;</w:t>
            </w:r>
          </w:p>
        </w:tc>
      </w:tr>
      <w:tr w:rsidR="00E36DEF" w:rsidRPr="004E016D" w14:paraId="22A51128" w14:textId="77777777" w:rsidTr="00DB57A7">
        <w:tc>
          <w:tcPr>
            <w:tcW w:w="1573" w:type="pct"/>
            <w:shd w:val="clear" w:color="auto" w:fill="C6D9F1" w:themeFill="text2" w:themeFillTint="33"/>
          </w:tcPr>
          <w:p w14:paraId="5C26BFAA"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Customer’s Confidential Information</w:t>
            </w:r>
          </w:p>
        </w:tc>
        <w:tc>
          <w:tcPr>
            <w:tcW w:w="3427" w:type="pct"/>
            <w:shd w:val="clear" w:color="auto" w:fill="auto"/>
          </w:tcPr>
          <w:p w14:paraId="5593D025" w14:textId="77777777" w:rsidR="00E36DEF" w:rsidRPr="004E016D" w:rsidRDefault="00470CDE" w:rsidP="00B73425">
            <w:pPr>
              <w:pStyle w:val="DefMainL1"/>
              <w:spacing w:before="60" w:after="60"/>
              <w:ind w:left="0"/>
              <w:rPr>
                <w:sz w:val="20"/>
                <w:szCs w:val="20"/>
                <w:lang w:val="en-IE" w:eastAsia="en-GB"/>
              </w:rPr>
            </w:pPr>
            <w:r w:rsidRPr="004E016D">
              <w:rPr>
                <w:sz w:val="20"/>
                <w:szCs w:val="20"/>
                <w:lang w:val="en-IE" w:eastAsia="en-GB"/>
              </w:rPr>
              <w:t>means all Personal Data and any information, however it is conveyed, that relates to the business, affairs, developments, trade secrets, know-how, personnel, and suppliers of the Customer, including all IPRs (including all Customer Background IPRs and Project Specific IPRs), together with all information derived from any of the above, and any other information clearly designated as being confidential (whether or not it is marked "confidential") or which ought reasonably be considered to be confidential;</w:t>
            </w:r>
          </w:p>
        </w:tc>
      </w:tr>
      <w:tr w:rsidR="00E36DEF" w:rsidRPr="004E016D" w14:paraId="3842D170" w14:textId="77777777" w:rsidTr="00DB57A7">
        <w:tc>
          <w:tcPr>
            <w:tcW w:w="1573" w:type="pct"/>
            <w:shd w:val="clear" w:color="auto" w:fill="C6D9F1" w:themeFill="text2" w:themeFillTint="33"/>
          </w:tcPr>
          <w:p w14:paraId="318FECB8"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Customer Representative</w:t>
            </w:r>
          </w:p>
        </w:tc>
        <w:tc>
          <w:tcPr>
            <w:tcW w:w="3427" w:type="pct"/>
            <w:shd w:val="clear" w:color="auto" w:fill="auto"/>
          </w:tcPr>
          <w:p w14:paraId="797929BB" w14:textId="77777777"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color w:val="000000"/>
              </w:rPr>
              <w:t>means a representative of the Customer who is authorised to make decisions on behalf of the Customer;</w:t>
            </w:r>
          </w:p>
        </w:tc>
      </w:tr>
      <w:tr w:rsidR="00E36DEF" w:rsidRPr="004E016D" w14:paraId="3DC8B5E3" w14:textId="77777777" w:rsidTr="00DB57A7">
        <w:tc>
          <w:tcPr>
            <w:tcW w:w="1573" w:type="pct"/>
            <w:shd w:val="clear" w:color="auto" w:fill="C6D9F1" w:themeFill="text2" w:themeFillTint="33"/>
          </w:tcPr>
          <w:p w14:paraId="76697BBE"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Customer Responsibilities</w:t>
            </w:r>
          </w:p>
        </w:tc>
        <w:tc>
          <w:tcPr>
            <w:tcW w:w="3427" w:type="pct"/>
            <w:shd w:val="clear" w:color="auto" w:fill="auto"/>
          </w:tcPr>
          <w:p w14:paraId="47BD21DB" w14:textId="77777777"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rPr>
              <w:t xml:space="preserve">means the responsibilities of the Customer set out in the </w:t>
            </w:r>
            <w:r w:rsidR="00F97280" w:rsidRPr="004E016D">
              <w:rPr>
                <w:rFonts w:ascii="Arial" w:hAnsi="Arial" w:cs="Arial"/>
              </w:rPr>
              <w:t>Order Form</w:t>
            </w:r>
            <w:r w:rsidRPr="004E016D">
              <w:rPr>
                <w:rFonts w:ascii="Arial" w:hAnsi="Arial" w:cs="Arial"/>
              </w:rPr>
              <w:t xml:space="preserve"> and any other responsibilities of the Customer agreed in writing between the Parties from time to time;</w:t>
            </w:r>
          </w:p>
        </w:tc>
      </w:tr>
      <w:tr w:rsidR="00E36DEF" w:rsidRPr="004E016D" w14:paraId="34629A17" w14:textId="77777777" w:rsidTr="00DB57A7">
        <w:tc>
          <w:tcPr>
            <w:tcW w:w="1573" w:type="pct"/>
            <w:shd w:val="clear" w:color="auto" w:fill="C6D9F1" w:themeFill="text2" w:themeFillTint="33"/>
          </w:tcPr>
          <w:p w14:paraId="57F68B72"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Customer Software</w:t>
            </w:r>
          </w:p>
        </w:tc>
        <w:tc>
          <w:tcPr>
            <w:tcW w:w="3427" w:type="pct"/>
            <w:shd w:val="clear" w:color="auto" w:fill="auto"/>
          </w:tcPr>
          <w:p w14:paraId="28508748" w14:textId="77777777" w:rsidR="00E36DEF" w:rsidRPr="004E016D" w:rsidRDefault="00470CDE" w:rsidP="00B73425">
            <w:pPr>
              <w:tabs>
                <w:tab w:val="left" w:pos="-720"/>
              </w:tabs>
              <w:suppressAutoHyphens/>
              <w:spacing w:before="60" w:after="60"/>
              <w:rPr>
                <w:rFonts w:ascii="Arial" w:hAnsi="Arial" w:cs="Arial"/>
              </w:rPr>
            </w:pPr>
            <w:r w:rsidRPr="004E016D">
              <w:rPr>
                <w:rFonts w:ascii="Arial" w:hAnsi="Arial" w:cs="Arial"/>
              </w:rPr>
              <w:t>means software which is owned by or licensed to the Customer which is or will be used by the Supplier for the purposes of providing the Services;</w:t>
            </w:r>
          </w:p>
        </w:tc>
      </w:tr>
      <w:tr w:rsidR="00E36DEF" w:rsidRPr="004E016D" w14:paraId="0CD37603" w14:textId="77777777" w:rsidTr="00DB57A7">
        <w:tc>
          <w:tcPr>
            <w:tcW w:w="1573" w:type="pct"/>
            <w:shd w:val="clear" w:color="auto" w:fill="C6D9F1" w:themeFill="text2" w:themeFillTint="33"/>
          </w:tcPr>
          <w:p w14:paraId="45BE4264"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 xml:space="preserve">Daily Stand Up </w:t>
            </w:r>
          </w:p>
        </w:tc>
        <w:tc>
          <w:tcPr>
            <w:tcW w:w="3427" w:type="pct"/>
            <w:shd w:val="clear" w:color="auto" w:fill="auto"/>
          </w:tcPr>
          <w:p w14:paraId="2F05CE98" w14:textId="77777777" w:rsidR="00E36DEF" w:rsidRPr="004E016D" w:rsidRDefault="00470CDE" w:rsidP="00B73425">
            <w:pPr>
              <w:tabs>
                <w:tab w:val="left" w:pos="-720"/>
              </w:tabs>
              <w:suppressAutoHyphens/>
              <w:spacing w:before="60" w:after="60"/>
              <w:rPr>
                <w:rFonts w:ascii="Arial" w:hAnsi="Arial" w:cs="Arial"/>
              </w:rPr>
            </w:pPr>
            <w:r w:rsidRPr="004E016D">
              <w:rPr>
                <w:rFonts w:ascii="Arial" w:hAnsi="Arial" w:cs="Arial"/>
              </w:rPr>
              <w:t>means a daily meeting between the Customer and the Supplier which takes place on each Working Day during the execution of an SOW;</w:t>
            </w:r>
          </w:p>
        </w:tc>
      </w:tr>
      <w:tr w:rsidR="00E36DEF" w:rsidRPr="004E016D" w14:paraId="7282E40D" w14:textId="77777777" w:rsidTr="00DB57A7">
        <w:tc>
          <w:tcPr>
            <w:tcW w:w="1573" w:type="pct"/>
            <w:shd w:val="clear" w:color="auto" w:fill="C6D9F1" w:themeFill="text2" w:themeFillTint="33"/>
          </w:tcPr>
          <w:p w14:paraId="27630DEF"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Data Controller</w:t>
            </w:r>
          </w:p>
        </w:tc>
        <w:tc>
          <w:tcPr>
            <w:tcW w:w="3427" w:type="pct"/>
            <w:shd w:val="clear" w:color="auto" w:fill="auto"/>
          </w:tcPr>
          <w:p w14:paraId="1E1A502F" w14:textId="77777777"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shall have the same meaning as set out in the Data Protection Act 1998, as amended from time to time;</w:t>
            </w:r>
          </w:p>
        </w:tc>
      </w:tr>
      <w:tr w:rsidR="00E36DEF" w:rsidRPr="004E016D" w14:paraId="50E1366B" w14:textId="77777777" w:rsidTr="00DB57A7">
        <w:tc>
          <w:tcPr>
            <w:tcW w:w="1573" w:type="pct"/>
            <w:shd w:val="clear" w:color="auto" w:fill="C6D9F1" w:themeFill="text2" w:themeFillTint="33"/>
          </w:tcPr>
          <w:p w14:paraId="2273C3C8"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Data Processor</w:t>
            </w:r>
          </w:p>
        </w:tc>
        <w:tc>
          <w:tcPr>
            <w:tcW w:w="3427" w:type="pct"/>
            <w:shd w:val="clear" w:color="auto" w:fill="auto"/>
          </w:tcPr>
          <w:p w14:paraId="4E2A8947" w14:textId="77777777"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shall have the same meaning as set out in the Data Protection Act 1998, as amended from time to time;</w:t>
            </w:r>
          </w:p>
        </w:tc>
      </w:tr>
      <w:tr w:rsidR="00E36DEF" w:rsidRPr="004E016D" w14:paraId="509107DD" w14:textId="77777777" w:rsidTr="00DB57A7">
        <w:tc>
          <w:tcPr>
            <w:tcW w:w="1573" w:type="pct"/>
            <w:shd w:val="clear" w:color="auto" w:fill="C6D9F1" w:themeFill="text2" w:themeFillTint="33"/>
          </w:tcPr>
          <w:p w14:paraId="6AF1879A"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Data Protection Legislation or DPA</w:t>
            </w:r>
          </w:p>
        </w:tc>
        <w:tc>
          <w:tcPr>
            <w:tcW w:w="3427" w:type="pct"/>
            <w:shd w:val="clear" w:color="auto" w:fill="auto"/>
          </w:tcPr>
          <w:p w14:paraId="4EEC0BE4" w14:textId="77777777" w:rsidR="00E36DEF" w:rsidRPr="004E016D" w:rsidRDefault="00470CDE" w:rsidP="00B73425">
            <w:pPr>
              <w:tabs>
                <w:tab w:val="left" w:pos="-720"/>
              </w:tabs>
              <w:suppressAutoHyphens/>
              <w:spacing w:before="60" w:after="60"/>
              <w:rPr>
                <w:rFonts w:ascii="Arial" w:hAnsi="Arial" w:cs="Arial"/>
              </w:rPr>
            </w:pPr>
            <w:r w:rsidRPr="004E016D">
              <w:rPr>
                <w:rFonts w:ascii="Arial" w:hAnsi="Arial" w:cs="Arial"/>
              </w:rPr>
              <w:t>means the Data Protection Act 1998 and all applicable laws and regulations relating to processing of personal data and privacy, including where applicable the guidance and codes of practice issued by the Information Commissioner or relevant Government department in relation to such legislation;</w:t>
            </w:r>
          </w:p>
        </w:tc>
      </w:tr>
      <w:tr w:rsidR="00E36DEF" w:rsidRPr="004E016D" w14:paraId="7682714B" w14:textId="77777777" w:rsidTr="00DB57A7">
        <w:tc>
          <w:tcPr>
            <w:tcW w:w="1573" w:type="pct"/>
            <w:shd w:val="clear" w:color="auto" w:fill="C6D9F1" w:themeFill="text2" w:themeFillTint="33"/>
          </w:tcPr>
          <w:p w14:paraId="66E7818C"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Data Subject</w:t>
            </w:r>
          </w:p>
        </w:tc>
        <w:tc>
          <w:tcPr>
            <w:tcW w:w="3427" w:type="pct"/>
            <w:shd w:val="clear" w:color="auto" w:fill="auto"/>
          </w:tcPr>
          <w:p w14:paraId="5A61D703" w14:textId="77777777"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rPr>
              <w:t>shall have the same meaning as set out in the Data Protection Act 1998, as amended from time to time;</w:t>
            </w:r>
          </w:p>
        </w:tc>
      </w:tr>
      <w:tr w:rsidR="00045569" w:rsidRPr="004E016D" w14:paraId="755B3C76" w14:textId="77777777" w:rsidTr="00DB57A7">
        <w:tc>
          <w:tcPr>
            <w:tcW w:w="1573" w:type="pct"/>
            <w:shd w:val="clear" w:color="auto" w:fill="C6D9F1" w:themeFill="text2" w:themeFillTint="33"/>
          </w:tcPr>
          <w:p w14:paraId="054136F9" w14:textId="77777777" w:rsidR="00045569" w:rsidRPr="004E016D" w:rsidRDefault="00045569"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Default</w:t>
            </w:r>
          </w:p>
        </w:tc>
        <w:tc>
          <w:tcPr>
            <w:tcW w:w="3427" w:type="pct"/>
            <w:shd w:val="clear" w:color="auto" w:fill="auto"/>
          </w:tcPr>
          <w:p w14:paraId="31E69126" w14:textId="77777777" w:rsidR="00045569" w:rsidRPr="004E016D" w:rsidRDefault="00470CDE" w:rsidP="00B73425">
            <w:pPr>
              <w:tabs>
                <w:tab w:val="left" w:pos="-720"/>
              </w:tabs>
              <w:suppressAutoHyphens/>
              <w:spacing w:before="60" w:after="60"/>
              <w:rPr>
                <w:rFonts w:ascii="Arial" w:hAnsi="Arial" w:cs="Arial"/>
              </w:rPr>
            </w:pPr>
            <w:r w:rsidRPr="004E016D">
              <w:rPr>
                <w:rFonts w:ascii="Arial" w:hAnsi="Arial" w:cs="Arial"/>
              </w:rPr>
              <w:t>means any breach of the obligations of the Supplier (including but not limited to Material Breach) or any other default, act, omission, negligence or negligent statement of the Supplier or the Supplier Staff in connection with or in relation to the subject-matter of this Contract and in respect of which the Supplier is liable to the Customer;</w:t>
            </w:r>
          </w:p>
        </w:tc>
      </w:tr>
      <w:tr w:rsidR="00A56841" w:rsidRPr="004E016D" w14:paraId="796C1908" w14:textId="77777777" w:rsidTr="00DB57A7">
        <w:tc>
          <w:tcPr>
            <w:tcW w:w="1573" w:type="pct"/>
            <w:shd w:val="clear" w:color="auto" w:fill="C6D9F1" w:themeFill="text2" w:themeFillTint="33"/>
          </w:tcPr>
          <w:p w14:paraId="482B7D04" w14:textId="77777777" w:rsidR="00A56841" w:rsidRPr="004E016D" w:rsidRDefault="00A56841"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Defect</w:t>
            </w:r>
          </w:p>
        </w:tc>
        <w:tc>
          <w:tcPr>
            <w:tcW w:w="3427" w:type="pct"/>
            <w:shd w:val="clear" w:color="auto" w:fill="auto"/>
          </w:tcPr>
          <w:p w14:paraId="4767EFEC" w14:textId="77777777" w:rsidR="00A56841" w:rsidRPr="004E016D" w:rsidRDefault="00470CDE" w:rsidP="00B73425">
            <w:pPr>
              <w:tabs>
                <w:tab w:val="left" w:pos="-720"/>
              </w:tabs>
              <w:suppressAutoHyphens/>
              <w:spacing w:before="60" w:after="60"/>
              <w:rPr>
                <w:rFonts w:ascii="Arial" w:hAnsi="Arial" w:cs="Arial"/>
              </w:rPr>
            </w:pPr>
            <w:r w:rsidRPr="004E016D">
              <w:rPr>
                <w:rFonts w:ascii="Arial" w:hAnsi="Arial" w:cs="Arial"/>
              </w:rPr>
              <w:t>has the meaning as specified in the test criteria set out in the Methodology and/or SOW;</w:t>
            </w:r>
          </w:p>
        </w:tc>
      </w:tr>
      <w:tr w:rsidR="00E36DEF" w:rsidRPr="004E016D" w14:paraId="35409F7A" w14:textId="77777777" w:rsidTr="00DB57A7">
        <w:tc>
          <w:tcPr>
            <w:tcW w:w="1573" w:type="pct"/>
            <w:shd w:val="clear" w:color="auto" w:fill="C6D9F1" w:themeFill="text2" w:themeFillTint="33"/>
          </w:tcPr>
          <w:p w14:paraId="4309421D"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Deliverable</w:t>
            </w:r>
          </w:p>
        </w:tc>
        <w:tc>
          <w:tcPr>
            <w:tcW w:w="3427" w:type="pct"/>
            <w:shd w:val="clear" w:color="auto" w:fill="auto"/>
          </w:tcPr>
          <w:p w14:paraId="553A3644" w14:textId="77777777"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color w:val="000000"/>
              </w:rPr>
              <w:t>means</w:t>
            </w:r>
            <w:r w:rsidRPr="004E016D">
              <w:rPr>
                <w:rFonts w:ascii="Arial" w:hAnsi="Arial" w:cs="Arial"/>
                <w:snapToGrid w:val="0"/>
                <w:color w:val="000000"/>
              </w:rPr>
              <w:t xml:space="preserve"> a tangible work product, outcome or related material or item that is to be achieved or delivered to the Customer by the Supplier as part of the Services;</w:t>
            </w:r>
          </w:p>
        </w:tc>
      </w:tr>
      <w:tr w:rsidR="00E36DEF" w:rsidRPr="004E016D" w14:paraId="439C35C8" w14:textId="77777777" w:rsidTr="00DB57A7">
        <w:tc>
          <w:tcPr>
            <w:tcW w:w="1573" w:type="pct"/>
            <w:shd w:val="clear" w:color="auto" w:fill="C6D9F1" w:themeFill="text2" w:themeFillTint="33"/>
          </w:tcPr>
          <w:p w14:paraId="0B32DDD2" w14:textId="77777777" w:rsidR="00E36DEF" w:rsidRPr="004E016D" w:rsidRDefault="00470CDE"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Delivery Stage</w:t>
            </w:r>
          </w:p>
        </w:tc>
        <w:tc>
          <w:tcPr>
            <w:tcW w:w="3427" w:type="pct"/>
            <w:shd w:val="clear" w:color="auto" w:fill="auto"/>
          </w:tcPr>
          <w:p w14:paraId="3974743E" w14:textId="77777777"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means the phase in which the Solution is to be delivered as set out in the Digital Manual;</w:t>
            </w:r>
          </w:p>
        </w:tc>
      </w:tr>
      <w:tr w:rsidR="00E36DEF" w:rsidRPr="004E016D" w14:paraId="0F7C9B22" w14:textId="77777777" w:rsidTr="00DB57A7">
        <w:tc>
          <w:tcPr>
            <w:tcW w:w="1573" w:type="pct"/>
            <w:shd w:val="clear" w:color="auto" w:fill="C6D9F1" w:themeFill="text2" w:themeFillTint="33"/>
          </w:tcPr>
          <w:p w14:paraId="5AC80987" w14:textId="77777777" w:rsidR="00E36DEF" w:rsidRPr="004E016D" w:rsidRDefault="00E36DEF"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Development Team</w:t>
            </w:r>
          </w:p>
        </w:tc>
        <w:tc>
          <w:tcPr>
            <w:tcW w:w="3427" w:type="pct"/>
            <w:shd w:val="clear" w:color="auto" w:fill="auto"/>
          </w:tcPr>
          <w:p w14:paraId="47227202" w14:textId="77777777" w:rsidR="00E36DEF" w:rsidRPr="004E016D" w:rsidRDefault="00470CDE" w:rsidP="00B73425">
            <w:pPr>
              <w:tabs>
                <w:tab w:val="left" w:pos="-720"/>
              </w:tabs>
              <w:suppressAutoHyphens/>
              <w:spacing w:before="60" w:after="60"/>
              <w:outlineLvl w:val="2"/>
              <w:rPr>
                <w:rFonts w:ascii="Arial" w:hAnsi="Arial" w:cs="Arial"/>
                <w:color w:val="000000"/>
              </w:rPr>
            </w:pPr>
            <w:r w:rsidRPr="004E016D">
              <w:rPr>
                <w:rFonts w:ascii="Arial" w:hAnsi="Arial" w:cs="Arial"/>
                <w:color w:val="000000"/>
              </w:rPr>
              <w:t>means the Supplier’s Staff responsible for the development of the Software;</w:t>
            </w:r>
          </w:p>
        </w:tc>
      </w:tr>
      <w:tr w:rsidR="00A56841" w:rsidRPr="004E016D" w14:paraId="39188306" w14:textId="77777777" w:rsidTr="00DB57A7">
        <w:tc>
          <w:tcPr>
            <w:tcW w:w="1573" w:type="pct"/>
            <w:shd w:val="clear" w:color="auto" w:fill="C6D9F1" w:themeFill="text2" w:themeFillTint="33"/>
          </w:tcPr>
          <w:p w14:paraId="3A582A1D" w14:textId="77777777" w:rsidR="00A56841" w:rsidRPr="004E016D" w:rsidRDefault="00A56841"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 xml:space="preserve">Digital </w:t>
            </w:r>
            <w:r w:rsidR="00470CDE" w:rsidRPr="004E016D">
              <w:rPr>
                <w:rFonts w:ascii="Arial" w:hAnsi="Arial" w:cs="Arial"/>
                <w:b/>
                <w:bCs/>
                <w:color w:val="000000"/>
              </w:rPr>
              <w:t>Manual</w:t>
            </w:r>
          </w:p>
        </w:tc>
        <w:tc>
          <w:tcPr>
            <w:tcW w:w="3427" w:type="pct"/>
            <w:shd w:val="clear" w:color="auto" w:fill="auto"/>
          </w:tcPr>
          <w:p w14:paraId="63546E4E" w14:textId="77777777" w:rsidR="00A56841" w:rsidRPr="004E016D" w:rsidRDefault="00470CDE" w:rsidP="00B73425">
            <w:pPr>
              <w:tabs>
                <w:tab w:val="left" w:pos="-720"/>
              </w:tabs>
              <w:suppressAutoHyphens/>
              <w:spacing w:before="60" w:after="60"/>
              <w:outlineLvl w:val="2"/>
              <w:rPr>
                <w:rFonts w:ascii="Arial" w:hAnsi="Arial" w:cs="Arial"/>
                <w:color w:val="000000"/>
              </w:rPr>
            </w:pPr>
            <w:r w:rsidRPr="004E016D">
              <w:rPr>
                <w:rFonts w:ascii="Arial" w:hAnsi="Arial" w:cs="Arial"/>
                <w:color w:val="000000"/>
              </w:rPr>
              <w:t xml:space="preserve">means the Government Service Design Manual (as may be updated and amended from time to time) which is available at </w:t>
            </w:r>
            <w:hyperlink r:id="rId16" w:history="1">
              <w:r w:rsidRPr="004E016D">
                <w:rPr>
                  <w:rStyle w:val="Hyperlink"/>
                  <w:rFonts w:ascii="Arial" w:hAnsi="Arial" w:cs="Arial"/>
                </w:rPr>
                <w:t>https://www.gov.uk/service-manual/agile</w:t>
              </w:r>
            </w:hyperlink>
            <w:r w:rsidR="00307D85" w:rsidRPr="004E016D">
              <w:rPr>
                <w:rFonts w:ascii="Arial" w:hAnsi="Arial" w:cs="Arial"/>
                <w:color w:val="000000"/>
              </w:rPr>
              <w:t xml:space="preserve"> </w:t>
            </w:r>
            <w:r w:rsidRPr="004E016D">
              <w:rPr>
                <w:rFonts w:ascii="Arial" w:hAnsi="Arial" w:cs="Arial"/>
                <w:color w:val="000000"/>
              </w:rPr>
              <w:t>;</w:t>
            </w:r>
          </w:p>
        </w:tc>
      </w:tr>
      <w:tr w:rsidR="00E36DEF" w:rsidRPr="004E016D" w14:paraId="5635CC42" w14:textId="77777777" w:rsidTr="00DB57A7">
        <w:tc>
          <w:tcPr>
            <w:tcW w:w="1573" w:type="pct"/>
            <w:shd w:val="clear" w:color="auto" w:fill="C6D9F1" w:themeFill="text2" w:themeFillTint="33"/>
          </w:tcPr>
          <w:p w14:paraId="7C674B1A"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Disaster</w:t>
            </w:r>
          </w:p>
        </w:tc>
        <w:tc>
          <w:tcPr>
            <w:tcW w:w="3427" w:type="pct"/>
            <w:shd w:val="clear" w:color="auto" w:fill="auto"/>
          </w:tcPr>
          <w:p w14:paraId="21B9210E" w14:textId="77777777"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rPr>
              <w:t>the occurrence of one or more events which, either separately or cumulatively, mean that the Services, or a material part of it will be unavailable for period of three 3 hours or which is reasonably anticipated will mean that the Services or a material part will be unavailable for that period;</w:t>
            </w:r>
          </w:p>
        </w:tc>
      </w:tr>
      <w:tr w:rsidR="00E36DEF" w:rsidRPr="004E016D" w14:paraId="631DF2B6" w14:textId="77777777" w:rsidTr="00DB57A7">
        <w:tc>
          <w:tcPr>
            <w:tcW w:w="1573" w:type="pct"/>
            <w:shd w:val="clear" w:color="auto" w:fill="C6D9F1" w:themeFill="text2" w:themeFillTint="33"/>
          </w:tcPr>
          <w:p w14:paraId="68E9E654"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Discovery Phase</w:t>
            </w:r>
          </w:p>
        </w:tc>
        <w:tc>
          <w:tcPr>
            <w:tcW w:w="3427" w:type="pct"/>
            <w:shd w:val="clear" w:color="auto" w:fill="auto"/>
          </w:tcPr>
          <w:p w14:paraId="703602FF" w14:textId="77777777" w:rsidR="00E36DEF" w:rsidRPr="004E016D" w:rsidRDefault="00470CDE" w:rsidP="00B73425">
            <w:pPr>
              <w:tabs>
                <w:tab w:val="left" w:pos="-720"/>
              </w:tabs>
              <w:suppressAutoHyphens/>
              <w:spacing w:before="60" w:after="60"/>
              <w:rPr>
                <w:rFonts w:ascii="Arial" w:hAnsi="Arial" w:cs="Arial"/>
              </w:rPr>
            </w:pPr>
            <w:r w:rsidRPr="004E016D">
              <w:rPr>
                <w:rFonts w:ascii="Arial" w:hAnsi="Arial" w:cs="Arial"/>
              </w:rPr>
              <w:t>means the discovery phase of the Project  during which the Supplier may be required to provide ad-hoc Services as set out in an SOW;</w:t>
            </w:r>
          </w:p>
        </w:tc>
      </w:tr>
      <w:tr w:rsidR="00E36DEF" w:rsidRPr="004E016D" w14:paraId="1193BCDF" w14:textId="77777777" w:rsidTr="00DB57A7">
        <w:tc>
          <w:tcPr>
            <w:tcW w:w="1573" w:type="pct"/>
            <w:shd w:val="clear" w:color="auto" w:fill="C6D9F1" w:themeFill="text2" w:themeFillTint="33"/>
          </w:tcPr>
          <w:p w14:paraId="0EF5168C"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Effective Date</w:t>
            </w:r>
          </w:p>
        </w:tc>
        <w:tc>
          <w:tcPr>
            <w:tcW w:w="3427" w:type="pct"/>
            <w:shd w:val="clear" w:color="auto" w:fill="auto"/>
          </w:tcPr>
          <w:p w14:paraId="6B6EB7F2" w14:textId="77777777"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snapToGrid w:val="0"/>
                <w:color w:val="000000"/>
              </w:rPr>
              <w:t xml:space="preserve">means the date of formation of this Contract in accordance with the </w:t>
            </w:r>
            <w:r w:rsidR="00F97280" w:rsidRPr="004E016D">
              <w:rPr>
                <w:rFonts w:ascii="Arial" w:hAnsi="Arial" w:cs="Arial"/>
                <w:snapToGrid w:val="0"/>
                <w:color w:val="000000"/>
              </w:rPr>
              <w:t>Order Form</w:t>
            </w:r>
            <w:r w:rsidRPr="004E016D">
              <w:rPr>
                <w:rFonts w:ascii="Arial" w:hAnsi="Arial" w:cs="Arial"/>
                <w:snapToGrid w:val="0"/>
                <w:color w:val="000000"/>
              </w:rPr>
              <w:t xml:space="preserve"> and </w:t>
            </w:r>
            <w:r w:rsidR="00584C36">
              <w:rPr>
                <w:rFonts w:ascii="Arial" w:hAnsi="Arial" w:cs="Arial"/>
                <w:snapToGrid w:val="0"/>
                <w:color w:val="000000"/>
              </w:rPr>
              <w:t>framework</w:t>
            </w:r>
            <w:r w:rsidRPr="004E016D">
              <w:rPr>
                <w:rFonts w:ascii="Arial" w:hAnsi="Arial" w:cs="Arial"/>
                <w:snapToGrid w:val="0"/>
                <w:color w:val="000000"/>
              </w:rPr>
              <w:t xml:space="preserve"> Schedule 4 (</w:t>
            </w:r>
            <w:r w:rsidR="00F97280" w:rsidRPr="004E016D">
              <w:rPr>
                <w:rFonts w:ascii="Arial" w:hAnsi="Arial" w:cs="Arial"/>
                <w:snapToGrid w:val="0"/>
                <w:color w:val="000000"/>
              </w:rPr>
              <w:t>Call-Off</w:t>
            </w:r>
            <w:r w:rsidRPr="004E016D">
              <w:rPr>
                <w:rFonts w:ascii="Arial" w:hAnsi="Arial" w:cs="Arial"/>
                <w:snapToGrid w:val="0"/>
                <w:color w:val="000000"/>
              </w:rPr>
              <w:t xml:space="preserve"> Procedure);</w:t>
            </w:r>
          </w:p>
        </w:tc>
      </w:tr>
      <w:tr w:rsidR="00E36DEF" w:rsidRPr="004E016D" w14:paraId="146E6AFF" w14:textId="77777777" w:rsidTr="00DB57A7">
        <w:tc>
          <w:tcPr>
            <w:tcW w:w="1573" w:type="pct"/>
            <w:shd w:val="clear" w:color="auto" w:fill="C6D9F1" w:themeFill="text2" w:themeFillTint="33"/>
          </w:tcPr>
          <w:p w14:paraId="6BC17786"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Equipment</w:t>
            </w:r>
          </w:p>
        </w:tc>
        <w:tc>
          <w:tcPr>
            <w:tcW w:w="3427" w:type="pct"/>
            <w:shd w:val="clear" w:color="auto" w:fill="auto"/>
          </w:tcPr>
          <w:p w14:paraId="78133894" w14:textId="77777777"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rPr>
              <w:t>means the Supplier’s hardware, computer and telecoms devices, equipment, plant, materials and such other items supplied and used by the Supplier (but not hired, leased or loaned from the Customer) in the performance of its obligations under the Contract;</w:t>
            </w:r>
          </w:p>
        </w:tc>
      </w:tr>
      <w:tr w:rsidR="00E36DEF" w:rsidRPr="004E016D" w14:paraId="0822D2A2" w14:textId="77777777" w:rsidTr="00DB57A7">
        <w:tc>
          <w:tcPr>
            <w:tcW w:w="1573" w:type="pct"/>
            <w:shd w:val="clear" w:color="auto" w:fill="C6D9F1" w:themeFill="text2" w:themeFillTint="33"/>
          </w:tcPr>
          <w:p w14:paraId="6B0B7B65" w14:textId="77777777" w:rsidR="00E36DEF" w:rsidRPr="004E016D" w:rsidRDefault="00E36DEF" w:rsidP="00B73425">
            <w:pPr>
              <w:tabs>
                <w:tab w:val="left" w:pos="-720"/>
              </w:tabs>
              <w:suppressAutoHyphens/>
              <w:spacing w:before="60" w:after="60"/>
              <w:jc w:val="left"/>
              <w:rPr>
                <w:rFonts w:ascii="Arial" w:hAnsi="Arial" w:cs="Arial"/>
              </w:rPr>
            </w:pPr>
            <w:r w:rsidRPr="004E016D">
              <w:rPr>
                <w:rFonts w:ascii="Arial" w:hAnsi="Arial" w:cs="Arial"/>
                <w:b/>
                <w:bCs/>
                <w:color w:val="000000"/>
              </w:rPr>
              <w:t>Employment Liabilities</w:t>
            </w:r>
          </w:p>
        </w:tc>
        <w:tc>
          <w:tcPr>
            <w:tcW w:w="3427" w:type="pct"/>
            <w:shd w:val="clear" w:color="auto" w:fill="auto"/>
          </w:tcPr>
          <w:p w14:paraId="3289CBD3" w14:textId="77777777" w:rsidR="00E36DEF" w:rsidRPr="004E016D" w:rsidRDefault="00470CDE" w:rsidP="00B73425">
            <w:pPr>
              <w:pStyle w:val="TSOLHDefinitionsBody"/>
              <w:spacing w:before="60" w:after="60"/>
              <w:ind w:left="0"/>
              <w:rPr>
                <w:snapToGrid w:val="0"/>
                <w:color w:val="000000"/>
                <w:sz w:val="20"/>
                <w:szCs w:val="20"/>
                <w:lang w:val="en-IE" w:eastAsia="en-GB"/>
              </w:rPr>
            </w:pPr>
            <w:r w:rsidRPr="004E016D">
              <w:rPr>
                <w:snapToGrid w:val="0"/>
                <w:color w:val="000000"/>
                <w:sz w:val="20"/>
                <w:szCs w:val="20"/>
                <w:lang w:val="en-IE" w:eastAsia="en-GB"/>
              </w:rPr>
              <w:t>means 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6B5D3A7C" w14:textId="77777777" w:rsidR="00E36DEF" w:rsidRPr="004E016D" w:rsidRDefault="00470CDE" w:rsidP="00B73425">
            <w:pPr>
              <w:pStyle w:val="TSOLHDefinitionsBody"/>
              <w:numPr>
                <w:ilvl w:val="0"/>
                <w:numId w:val="16"/>
              </w:numPr>
              <w:spacing w:before="60" w:after="60"/>
              <w:ind w:hanging="283"/>
              <w:rPr>
                <w:snapToGrid w:val="0"/>
                <w:color w:val="000000"/>
                <w:sz w:val="20"/>
                <w:szCs w:val="20"/>
                <w:lang w:val="en-IE" w:eastAsia="en-GB"/>
              </w:rPr>
            </w:pPr>
            <w:r w:rsidRPr="004E016D">
              <w:rPr>
                <w:snapToGrid w:val="0"/>
                <w:color w:val="000000"/>
                <w:sz w:val="20"/>
                <w:szCs w:val="20"/>
                <w:lang w:val="en-IE" w:eastAsia="en-GB"/>
              </w:rPr>
              <w:t>redundancy payments including contractual or enhanced redundancy costs, termination costs and notice payments;</w:t>
            </w:r>
          </w:p>
          <w:p w14:paraId="7299A945" w14:textId="77777777" w:rsidR="00E36DEF" w:rsidRPr="004E016D" w:rsidRDefault="00470CDE" w:rsidP="00B73425">
            <w:pPr>
              <w:pStyle w:val="TSOLHDefinitionsBody"/>
              <w:numPr>
                <w:ilvl w:val="0"/>
                <w:numId w:val="16"/>
              </w:numPr>
              <w:spacing w:before="60" w:after="60"/>
              <w:ind w:hanging="283"/>
              <w:rPr>
                <w:snapToGrid w:val="0"/>
                <w:color w:val="000000"/>
                <w:sz w:val="20"/>
                <w:szCs w:val="20"/>
                <w:lang w:val="en-IE" w:eastAsia="en-GB"/>
              </w:rPr>
            </w:pPr>
            <w:r w:rsidRPr="004E016D">
              <w:rPr>
                <w:snapToGrid w:val="0"/>
                <w:color w:val="000000"/>
                <w:sz w:val="20"/>
                <w:szCs w:val="20"/>
                <w:lang w:val="en-IE" w:eastAsia="en-GB"/>
              </w:rPr>
              <w:t>unfair, wrongful or constructive dismissal compensation;</w:t>
            </w:r>
          </w:p>
          <w:p w14:paraId="0BFFB095" w14:textId="77777777" w:rsidR="00E36DEF" w:rsidRPr="004E016D" w:rsidRDefault="00470CDE" w:rsidP="00B73425">
            <w:pPr>
              <w:pStyle w:val="TSOLHDefinitionsBody"/>
              <w:numPr>
                <w:ilvl w:val="0"/>
                <w:numId w:val="16"/>
              </w:numPr>
              <w:spacing w:before="60" w:after="60"/>
              <w:ind w:hanging="283"/>
              <w:rPr>
                <w:snapToGrid w:val="0"/>
                <w:color w:val="000000"/>
                <w:sz w:val="20"/>
                <w:szCs w:val="20"/>
                <w:lang w:val="en-IE" w:eastAsia="en-GB"/>
              </w:rPr>
            </w:pPr>
            <w:r w:rsidRPr="004E016D">
              <w:rPr>
                <w:snapToGrid w:val="0"/>
                <w:color w:val="000000"/>
                <w:sz w:val="20"/>
                <w:szCs w:val="20"/>
                <w:lang w:val="en-IE" w:eastAsia="en-GB"/>
              </w:rPr>
              <w:t xml:space="preserve">compensation for discrimination on grounds of  sex, race, disability, age, religion or belief, gender reassignment, marriage or civil partnership, pregnancy and maternity  or sexual orientation or claims for equal pay; </w:t>
            </w:r>
          </w:p>
          <w:p w14:paraId="6B2608FC" w14:textId="77777777" w:rsidR="00E36DEF" w:rsidRPr="004E016D" w:rsidRDefault="00470CDE" w:rsidP="00B73425">
            <w:pPr>
              <w:pStyle w:val="TSOLHDefinitionsBody"/>
              <w:numPr>
                <w:ilvl w:val="0"/>
                <w:numId w:val="16"/>
              </w:numPr>
              <w:spacing w:before="60" w:after="60"/>
              <w:ind w:hanging="283"/>
              <w:rPr>
                <w:snapToGrid w:val="0"/>
                <w:color w:val="000000"/>
                <w:sz w:val="20"/>
                <w:szCs w:val="20"/>
                <w:lang w:val="en-IE" w:eastAsia="en-GB"/>
              </w:rPr>
            </w:pPr>
            <w:r w:rsidRPr="004E016D">
              <w:rPr>
                <w:snapToGrid w:val="0"/>
                <w:color w:val="000000"/>
                <w:sz w:val="20"/>
                <w:szCs w:val="20"/>
                <w:lang w:val="en-IE" w:eastAsia="en-GB"/>
              </w:rPr>
              <w:t>compensation for less favourable treatment of part-time workers or fixed term employees;</w:t>
            </w:r>
          </w:p>
          <w:p w14:paraId="2D33A8FA" w14:textId="77777777" w:rsidR="00E36DEF" w:rsidRPr="004E016D" w:rsidRDefault="00470CDE" w:rsidP="00B73425">
            <w:pPr>
              <w:pStyle w:val="TSOLHDefinitionsBody"/>
              <w:numPr>
                <w:ilvl w:val="0"/>
                <w:numId w:val="16"/>
              </w:numPr>
              <w:spacing w:before="60" w:after="60"/>
              <w:ind w:hanging="283"/>
              <w:rPr>
                <w:snapToGrid w:val="0"/>
                <w:color w:val="000000"/>
                <w:sz w:val="20"/>
                <w:szCs w:val="20"/>
                <w:lang w:val="en-IE" w:eastAsia="en-GB"/>
              </w:rPr>
            </w:pPr>
            <w:r w:rsidRPr="004E016D">
              <w:rPr>
                <w:snapToGrid w:val="0"/>
                <w:color w:val="000000"/>
                <w:sz w:val="20"/>
                <w:szCs w:val="20"/>
                <w:lang w:val="en-IE" w:eastAsia="en-GB"/>
              </w:rPr>
              <w:t>outstanding debts and unlawful deduction of wages, including any PAYE and National Insurance Contributions;</w:t>
            </w:r>
          </w:p>
          <w:p w14:paraId="31E65B5C" w14:textId="77777777" w:rsidR="00E36DEF" w:rsidRPr="004E016D" w:rsidRDefault="00470CDE" w:rsidP="00B73425">
            <w:pPr>
              <w:pStyle w:val="TSOLHDefinitionsBody"/>
              <w:numPr>
                <w:ilvl w:val="0"/>
                <w:numId w:val="16"/>
              </w:numPr>
              <w:spacing w:before="60" w:after="60"/>
              <w:ind w:hanging="283"/>
              <w:rPr>
                <w:snapToGrid w:val="0"/>
                <w:color w:val="000000"/>
                <w:sz w:val="20"/>
                <w:szCs w:val="20"/>
                <w:lang w:val="en-IE" w:eastAsia="en-GB"/>
              </w:rPr>
            </w:pPr>
            <w:r w:rsidRPr="004E016D">
              <w:rPr>
                <w:snapToGrid w:val="0"/>
                <w:color w:val="000000"/>
                <w:sz w:val="20"/>
                <w:szCs w:val="20"/>
                <w:lang w:val="en-IE" w:eastAsia="en-GB"/>
              </w:rPr>
              <w:t>claims whether in tort, contract or statute or otherwise;</w:t>
            </w:r>
          </w:p>
          <w:p w14:paraId="6D4B9868" w14:textId="77777777" w:rsidR="00E36DEF" w:rsidRPr="004E016D" w:rsidRDefault="00470CDE" w:rsidP="00B73425">
            <w:pPr>
              <w:pStyle w:val="TSOLHDefinitionsBody"/>
              <w:numPr>
                <w:ilvl w:val="0"/>
                <w:numId w:val="16"/>
              </w:numPr>
              <w:spacing w:before="60" w:after="60"/>
              <w:ind w:hanging="283"/>
              <w:rPr>
                <w:sz w:val="20"/>
                <w:szCs w:val="20"/>
              </w:rPr>
            </w:pPr>
            <w:r w:rsidRPr="004E016D">
              <w:rPr>
                <w:snapToGrid w:val="0"/>
                <w:color w:val="000000"/>
                <w:sz w:val="20"/>
                <w:szCs w:val="20"/>
                <w:lang w:val="en-IE" w:eastAsia="en-GB"/>
              </w:rPr>
              <w:t>any investigation by the Equality and Human Rights Commission or other enforcement, regulatory or supervisory body and of implementing any requirements which may arise from such investigation)</w:t>
            </w:r>
            <w:r w:rsidRPr="004E016D">
              <w:rPr>
                <w:sz w:val="20"/>
                <w:szCs w:val="20"/>
              </w:rPr>
              <w:t>;</w:t>
            </w:r>
          </w:p>
        </w:tc>
      </w:tr>
      <w:tr w:rsidR="00E36DEF" w:rsidRPr="004E016D" w14:paraId="013DF7FD" w14:textId="77777777" w:rsidTr="00DB57A7">
        <w:tc>
          <w:tcPr>
            <w:tcW w:w="1573" w:type="pct"/>
            <w:shd w:val="clear" w:color="auto" w:fill="C6D9F1" w:themeFill="text2" w:themeFillTint="33"/>
          </w:tcPr>
          <w:p w14:paraId="3AF74647"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End User</w:t>
            </w:r>
          </w:p>
        </w:tc>
        <w:tc>
          <w:tcPr>
            <w:tcW w:w="3427" w:type="pct"/>
            <w:shd w:val="clear" w:color="auto" w:fill="auto"/>
          </w:tcPr>
          <w:p w14:paraId="3B4FD8D3" w14:textId="77777777"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color w:val="000000"/>
              </w:rPr>
              <w:t>means</w:t>
            </w:r>
            <w:r w:rsidRPr="004E016D">
              <w:rPr>
                <w:rFonts w:ascii="Arial" w:hAnsi="Arial" w:cs="Arial"/>
                <w:snapToGrid w:val="0"/>
                <w:color w:val="000000"/>
              </w:rPr>
              <w:t xml:space="preserve"> an individual who uses the Software and/or Deliverables, and who may be an internal user of the Customer or a member of a third party to which the Customer makes the Software and/or Deliverables available;</w:t>
            </w:r>
          </w:p>
        </w:tc>
      </w:tr>
      <w:tr w:rsidR="00E36DEF" w:rsidRPr="004E016D" w14:paraId="29EEBDCE" w14:textId="77777777" w:rsidTr="00DB57A7">
        <w:tc>
          <w:tcPr>
            <w:tcW w:w="1573" w:type="pct"/>
            <w:shd w:val="clear" w:color="auto" w:fill="C6D9F1" w:themeFill="text2" w:themeFillTint="33"/>
          </w:tcPr>
          <w:p w14:paraId="415F5683"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Environmental Information Regulations</w:t>
            </w:r>
          </w:p>
        </w:tc>
        <w:tc>
          <w:tcPr>
            <w:tcW w:w="3427" w:type="pct"/>
            <w:shd w:val="clear" w:color="auto" w:fill="auto"/>
          </w:tcPr>
          <w:p w14:paraId="0186C2E0" w14:textId="77777777"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rPr>
              <w:t>means the Environmental Information Regulations 2004 together with any guidance and/or codes of practice issued by the Information Commissioner or relevant government department in relation to such regulations;</w:t>
            </w:r>
          </w:p>
        </w:tc>
      </w:tr>
      <w:tr w:rsidR="00C5444B" w:rsidRPr="004E016D" w14:paraId="062C1F36" w14:textId="77777777" w:rsidTr="00DB57A7">
        <w:tc>
          <w:tcPr>
            <w:tcW w:w="1573" w:type="pct"/>
            <w:shd w:val="clear" w:color="auto" w:fill="C6D9F1" w:themeFill="text2" w:themeFillTint="33"/>
          </w:tcPr>
          <w:p w14:paraId="46F444AE" w14:textId="77777777" w:rsidR="00C5444B" w:rsidRPr="004E016D" w:rsidRDefault="00C5444B"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Expert</w:t>
            </w:r>
          </w:p>
        </w:tc>
        <w:tc>
          <w:tcPr>
            <w:tcW w:w="3427" w:type="pct"/>
            <w:shd w:val="clear" w:color="auto" w:fill="auto"/>
          </w:tcPr>
          <w:p w14:paraId="23FB9912" w14:textId="77777777" w:rsidR="00C5444B" w:rsidRPr="004E016D" w:rsidRDefault="00470CDE" w:rsidP="00B73425">
            <w:pPr>
              <w:tabs>
                <w:tab w:val="left" w:pos="-720"/>
              </w:tabs>
              <w:suppressAutoHyphens/>
              <w:spacing w:before="60" w:after="60"/>
              <w:rPr>
                <w:rFonts w:ascii="Arial" w:hAnsi="Arial" w:cs="Arial"/>
              </w:rPr>
            </w:pPr>
            <w:r w:rsidRPr="004E016D">
              <w:rPr>
                <w:rFonts w:ascii="Arial" w:hAnsi="Arial" w:cs="Arial"/>
              </w:rPr>
              <w:t xml:space="preserve">means the person appointed by the Parties in accordance with Clause </w:t>
            </w:r>
            <w:r w:rsidR="00B261AD">
              <w:fldChar w:fldCharType="begin"/>
            </w:r>
            <w:r w:rsidR="00B261AD">
              <w:instrText xml:space="preserve"> REF _Ref358893347 \r \h  \* MERGEFORMAT </w:instrText>
            </w:r>
            <w:r w:rsidR="00B261AD">
              <w:fldChar w:fldCharType="separate"/>
            </w:r>
            <w:r w:rsidR="00936FD3" w:rsidRPr="004E016D">
              <w:rPr>
                <w:rFonts w:ascii="Arial" w:hAnsi="Arial" w:cs="Arial"/>
              </w:rPr>
              <w:t>36.1.6</w:t>
            </w:r>
            <w:r w:rsidR="00B261AD">
              <w:fldChar w:fldCharType="end"/>
            </w:r>
            <w:r w:rsidR="00C5444B" w:rsidRPr="004E016D">
              <w:rPr>
                <w:rFonts w:ascii="Arial" w:hAnsi="Arial" w:cs="Arial"/>
              </w:rPr>
              <w:t>;</w:t>
            </w:r>
          </w:p>
        </w:tc>
      </w:tr>
      <w:tr w:rsidR="00E36DEF" w:rsidRPr="004E016D" w14:paraId="20313031" w14:textId="77777777" w:rsidTr="00DB57A7">
        <w:tc>
          <w:tcPr>
            <w:tcW w:w="1573" w:type="pct"/>
            <w:shd w:val="clear" w:color="auto" w:fill="C6D9F1" w:themeFill="text2" w:themeFillTint="33"/>
          </w:tcPr>
          <w:p w14:paraId="65B5FBA9" w14:textId="77777777" w:rsidR="00E36DEF" w:rsidRPr="004E016D" w:rsidRDefault="00E36DEF"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First Release Deliverables</w:t>
            </w:r>
          </w:p>
          <w:p w14:paraId="11846035" w14:textId="77777777" w:rsidR="00E36DEF" w:rsidRPr="004E016D" w:rsidRDefault="00E36DEF" w:rsidP="00B73425">
            <w:pPr>
              <w:tabs>
                <w:tab w:val="left" w:pos="-720"/>
              </w:tabs>
              <w:suppressAutoHyphens/>
              <w:spacing w:before="60" w:after="60"/>
              <w:jc w:val="left"/>
              <w:rPr>
                <w:rFonts w:ascii="Arial" w:hAnsi="Arial" w:cs="Arial"/>
                <w:b/>
                <w:bCs/>
                <w:color w:val="000000"/>
              </w:rPr>
            </w:pPr>
          </w:p>
        </w:tc>
        <w:tc>
          <w:tcPr>
            <w:tcW w:w="3427" w:type="pct"/>
            <w:shd w:val="clear" w:color="auto" w:fill="auto"/>
          </w:tcPr>
          <w:p w14:paraId="1E6B949E" w14:textId="77777777"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snapToGrid w:val="0"/>
                <w:color w:val="000000"/>
              </w:rPr>
              <w:t xml:space="preserve">means those Deliverables which are agreed by the Parties at the Calibration Stage as set out at paragraph </w:t>
            </w:r>
            <w:r w:rsidR="00B261AD">
              <w:fldChar w:fldCharType="begin"/>
            </w:r>
            <w:r w:rsidR="00B261AD">
              <w:instrText xml:space="preserve"> REF _Ref358894004 \r \h  \* MERGEFORMAT </w:instrText>
            </w:r>
            <w:r w:rsidR="00B261AD">
              <w:fldChar w:fldCharType="separate"/>
            </w:r>
            <w:r w:rsidR="00936FD3" w:rsidRPr="004E016D">
              <w:rPr>
                <w:rFonts w:ascii="Arial" w:hAnsi="Arial" w:cs="Arial"/>
                <w:snapToGrid w:val="0"/>
                <w:color w:val="000000"/>
              </w:rPr>
              <w:t>3.2</w:t>
            </w:r>
            <w:r w:rsidR="00B261AD">
              <w:fldChar w:fldCharType="end"/>
            </w:r>
            <w:r w:rsidR="00E36DEF" w:rsidRPr="004E016D">
              <w:rPr>
                <w:rFonts w:ascii="Arial" w:hAnsi="Arial" w:cs="Arial"/>
                <w:snapToGrid w:val="0"/>
                <w:color w:val="000000"/>
              </w:rPr>
              <w:t xml:space="preserve"> </w:t>
            </w:r>
            <w:r w:rsidRPr="004E016D">
              <w:rPr>
                <w:rFonts w:ascii="Arial" w:hAnsi="Arial" w:cs="Arial"/>
                <w:snapToGrid w:val="0"/>
                <w:color w:val="000000"/>
              </w:rPr>
              <w:t>of the SOW;</w:t>
            </w:r>
          </w:p>
        </w:tc>
      </w:tr>
      <w:tr w:rsidR="00E36DEF" w:rsidRPr="004E016D" w14:paraId="32954298" w14:textId="77777777" w:rsidTr="00DB57A7">
        <w:tc>
          <w:tcPr>
            <w:tcW w:w="1573" w:type="pct"/>
            <w:shd w:val="clear" w:color="auto" w:fill="C6D9F1" w:themeFill="text2" w:themeFillTint="33"/>
          </w:tcPr>
          <w:p w14:paraId="1A128385" w14:textId="77777777" w:rsidR="00E36DEF" w:rsidRPr="004E016D" w:rsidRDefault="00E36DEF"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Fixed Price</w:t>
            </w:r>
          </w:p>
        </w:tc>
        <w:tc>
          <w:tcPr>
            <w:tcW w:w="3427" w:type="pct"/>
            <w:shd w:val="clear" w:color="auto" w:fill="auto"/>
          </w:tcPr>
          <w:p w14:paraId="534C563D" w14:textId="77777777" w:rsidR="00E36DEF" w:rsidRPr="004E016D" w:rsidRDefault="00470CDE" w:rsidP="00B73425">
            <w:pPr>
              <w:tabs>
                <w:tab w:val="left" w:pos="-720"/>
              </w:tabs>
              <w:suppressAutoHyphens/>
              <w:spacing w:before="60" w:after="60"/>
              <w:outlineLvl w:val="2"/>
              <w:rPr>
                <w:rFonts w:ascii="Arial" w:hAnsi="Arial" w:cs="Arial"/>
                <w:snapToGrid w:val="0"/>
                <w:color w:val="000000"/>
              </w:rPr>
            </w:pPr>
            <w:r w:rsidRPr="004E016D">
              <w:rPr>
                <w:rFonts w:ascii="Arial" w:hAnsi="Arial" w:cs="Arial"/>
              </w:rPr>
              <w:t>means the fixed prices for ancillary Services as may be agreed by the Parties and set out in the SOW;</w:t>
            </w:r>
          </w:p>
        </w:tc>
      </w:tr>
      <w:tr w:rsidR="00E36DEF" w:rsidRPr="004E016D" w14:paraId="0032F973" w14:textId="77777777" w:rsidTr="00DB57A7">
        <w:tc>
          <w:tcPr>
            <w:tcW w:w="1573" w:type="pct"/>
            <w:shd w:val="clear" w:color="auto" w:fill="C6D9F1" w:themeFill="text2" w:themeFillTint="33"/>
          </w:tcPr>
          <w:p w14:paraId="2328924B" w14:textId="77777777" w:rsidR="00E36DEF" w:rsidRPr="004E016D" w:rsidRDefault="00E36DEF"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FOIA</w:t>
            </w:r>
          </w:p>
        </w:tc>
        <w:tc>
          <w:tcPr>
            <w:tcW w:w="3427" w:type="pct"/>
            <w:shd w:val="clear" w:color="auto" w:fill="auto"/>
          </w:tcPr>
          <w:p w14:paraId="66810F40" w14:textId="77777777" w:rsidR="00E36DEF" w:rsidRPr="004E016D" w:rsidRDefault="00470CDE" w:rsidP="00B73425">
            <w:pPr>
              <w:tabs>
                <w:tab w:val="left" w:pos="-720"/>
              </w:tabs>
              <w:suppressAutoHyphens/>
              <w:spacing w:before="60" w:after="60"/>
              <w:outlineLvl w:val="2"/>
              <w:rPr>
                <w:rFonts w:ascii="Arial" w:hAnsi="Arial" w:cs="Arial"/>
              </w:rPr>
            </w:pPr>
            <w:r w:rsidRPr="004E016D">
              <w:rPr>
                <w:rFonts w:ascii="Arial" w:hAnsi="Arial" w:cs="Arial"/>
              </w:rPr>
              <w:t>means 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E36DEF" w:rsidRPr="004E016D" w14:paraId="37C3C85B" w14:textId="77777777" w:rsidTr="00DB57A7">
        <w:tc>
          <w:tcPr>
            <w:tcW w:w="1573" w:type="pct"/>
            <w:shd w:val="clear" w:color="auto" w:fill="C6D9F1" w:themeFill="text2" w:themeFillTint="33"/>
          </w:tcPr>
          <w:p w14:paraId="3E98532B" w14:textId="77777777" w:rsidR="00E36DEF" w:rsidRPr="004E016D" w:rsidRDefault="00E36DEF"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Force Majeure Event</w:t>
            </w:r>
          </w:p>
        </w:tc>
        <w:tc>
          <w:tcPr>
            <w:tcW w:w="3427" w:type="pct"/>
            <w:shd w:val="clear" w:color="auto" w:fill="auto"/>
          </w:tcPr>
          <w:p w14:paraId="74BB80C5" w14:textId="77777777" w:rsidR="00E36DEF" w:rsidRPr="004E016D" w:rsidRDefault="00470CDE" w:rsidP="00B73425">
            <w:pPr>
              <w:pStyle w:val="BodyTextIndent"/>
              <w:widowControl w:val="0"/>
              <w:overflowPunct w:val="0"/>
              <w:autoSpaceDE w:val="0"/>
              <w:autoSpaceDN w:val="0"/>
              <w:spacing w:before="60" w:after="60"/>
              <w:ind w:left="0"/>
              <w:textAlignment w:val="baseline"/>
              <w:outlineLvl w:val="2"/>
              <w:rPr>
                <w:rFonts w:ascii="Arial" w:hAnsi="Arial" w:cs="Arial"/>
              </w:rPr>
            </w:pPr>
            <w:r w:rsidRPr="004E016D">
              <w:rPr>
                <w:rFonts w:ascii="Arial" w:hAnsi="Arial" w:cs="Arial"/>
                <w:color w:val="000000"/>
              </w:rPr>
              <w:t xml:space="preserve">means any event, occurrence or cause affecting the performance by either the Customer or the Supplier of its obligations arising from: </w:t>
            </w:r>
          </w:p>
          <w:p w14:paraId="58480039" w14:textId="77777777" w:rsidR="00E36DEF" w:rsidRPr="004E016D" w:rsidRDefault="00470CDE" w:rsidP="00B73425">
            <w:pPr>
              <w:pStyle w:val="Heading5"/>
              <w:widowControl w:val="0"/>
              <w:numPr>
                <w:ilvl w:val="4"/>
                <w:numId w:val="24"/>
              </w:numPr>
              <w:tabs>
                <w:tab w:val="clear" w:pos="1430"/>
                <w:tab w:val="num" w:pos="-720"/>
              </w:tabs>
              <w:overflowPunct w:val="0"/>
              <w:autoSpaceDE w:val="0"/>
              <w:autoSpaceDN w:val="0"/>
              <w:adjustRightInd w:val="0"/>
              <w:spacing w:before="60" w:after="60"/>
              <w:ind w:left="769"/>
              <w:jc w:val="both"/>
              <w:textAlignment w:val="baseline"/>
              <w:rPr>
                <w:rFonts w:ascii="Arial" w:hAnsi="Arial" w:cs="Arial"/>
              </w:rPr>
            </w:pPr>
            <w:r w:rsidRPr="004E016D">
              <w:rPr>
                <w:rFonts w:ascii="Arial" w:hAnsi="Arial" w:cs="Arial"/>
              </w:rPr>
              <w:t>acts, events, omissions, happenings or non-happenings beyond the reasonable control of the Affected Party;</w:t>
            </w:r>
          </w:p>
          <w:p w14:paraId="5D3D71E2" w14:textId="77777777" w:rsidR="00E36DEF" w:rsidRPr="004E016D" w:rsidRDefault="00470CDE" w:rsidP="00B73425">
            <w:pPr>
              <w:pStyle w:val="Heading5"/>
              <w:widowControl w:val="0"/>
              <w:numPr>
                <w:ilvl w:val="4"/>
                <w:numId w:val="24"/>
              </w:numPr>
              <w:tabs>
                <w:tab w:val="clear" w:pos="1430"/>
                <w:tab w:val="num" w:pos="-720"/>
              </w:tabs>
              <w:overflowPunct w:val="0"/>
              <w:autoSpaceDE w:val="0"/>
              <w:autoSpaceDN w:val="0"/>
              <w:adjustRightInd w:val="0"/>
              <w:spacing w:before="60" w:after="60"/>
              <w:ind w:left="769"/>
              <w:jc w:val="both"/>
              <w:textAlignment w:val="baseline"/>
              <w:rPr>
                <w:rFonts w:ascii="Arial" w:hAnsi="Arial" w:cs="Arial"/>
              </w:rPr>
            </w:pPr>
            <w:r w:rsidRPr="004E016D">
              <w:rPr>
                <w:rFonts w:ascii="Arial" w:hAnsi="Arial" w:cs="Arial"/>
              </w:rPr>
              <w:t>riots, war or armed conflict, acts of terrorism, nuclear, biological or chemical warfare;</w:t>
            </w:r>
          </w:p>
          <w:p w14:paraId="1946C984" w14:textId="77777777" w:rsidR="00E36DEF" w:rsidRPr="004E016D" w:rsidRDefault="00470CDE" w:rsidP="00B73425">
            <w:pPr>
              <w:pStyle w:val="Heading5"/>
              <w:widowControl w:val="0"/>
              <w:numPr>
                <w:ilvl w:val="4"/>
                <w:numId w:val="23"/>
              </w:numPr>
              <w:tabs>
                <w:tab w:val="num" w:pos="769"/>
              </w:tabs>
              <w:overflowPunct w:val="0"/>
              <w:autoSpaceDE w:val="0"/>
              <w:autoSpaceDN w:val="0"/>
              <w:adjustRightInd w:val="0"/>
              <w:spacing w:before="60" w:after="60"/>
              <w:ind w:left="769" w:hanging="737"/>
              <w:jc w:val="both"/>
              <w:textAlignment w:val="baseline"/>
              <w:rPr>
                <w:rFonts w:ascii="Arial" w:hAnsi="Arial" w:cs="Arial"/>
              </w:rPr>
            </w:pPr>
            <w:r w:rsidRPr="004E016D">
              <w:rPr>
                <w:rFonts w:ascii="Arial" w:hAnsi="Arial" w:cs="Arial"/>
              </w:rPr>
              <w:t>acts of government, local government or Regulatory Bodies;</w:t>
            </w:r>
          </w:p>
          <w:p w14:paraId="4BAD7B55" w14:textId="77777777" w:rsidR="00E36DEF" w:rsidRPr="004E016D" w:rsidRDefault="00470CDE" w:rsidP="00B73425">
            <w:pPr>
              <w:pStyle w:val="Heading5"/>
              <w:widowControl w:val="0"/>
              <w:numPr>
                <w:ilvl w:val="4"/>
                <w:numId w:val="23"/>
              </w:numPr>
              <w:tabs>
                <w:tab w:val="num" w:pos="769"/>
              </w:tabs>
              <w:overflowPunct w:val="0"/>
              <w:autoSpaceDE w:val="0"/>
              <w:autoSpaceDN w:val="0"/>
              <w:adjustRightInd w:val="0"/>
              <w:spacing w:before="60" w:after="60"/>
              <w:ind w:left="769" w:hanging="737"/>
              <w:jc w:val="both"/>
              <w:textAlignment w:val="baseline"/>
              <w:rPr>
                <w:rFonts w:ascii="Arial" w:hAnsi="Arial" w:cs="Arial"/>
              </w:rPr>
            </w:pPr>
            <w:r w:rsidRPr="004E016D">
              <w:rPr>
                <w:rFonts w:ascii="Arial" w:hAnsi="Arial" w:cs="Arial"/>
              </w:rPr>
              <w:t>fire, flood, any disaster and any failure or shortage of power or fuel;</w:t>
            </w:r>
          </w:p>
          <w:p w14:paraId="5961566D" w14:textId="77777777" w:rsidR="00E36DEF" w:rsidRPr="004E016D" w:rsidRDefault="00470CDE" w:rsidP="00B73425">
            <w:pPr>
              <w:pStyle w:val="Heading5"/>
              <w:widowControl w:val="0"/>
              <w:numPr>
                <w:ilvl w:val="4"/>
                <w:numId w:val="23"/>
              </w:numPr>
              <w:tabs>
                <w:tab w:val="num" w:pos="769"/>
              </w:tabs>
              <w:overflowPunct w:val="0"/>
              <w:autoSpaceDE w:val="0"/>
              <w:autoSpaceDN w:val="0"/>
              <w:adjustRightInd w:val="0"/>
              <w:spacing w:before="60" w:after="60"/>
              <w:ind w:left="769" w:hanging="737"/>
              <w:jc w:val="both"/>
              <w:textAlignment w:val="baseline"/>
              <w:rPr>
                <w:rFonts w:ascii="Arial" w:hAnsi="Arial" w:cs="Arial"/>
              </w:rPr>
            </w:pPr>
            <w:r w:rsidRPr="004E016D">
              <w:rPr>
                <w:rFonts w:ascii="Arial" w:hAnsi="Arial" w:cs="Arial"/>
              </w:rPr>
              <w:t>an industrial dispute affecting a third party for which a substitute third party is not reasonably available;</w:t>
            </w:r>
          </w:p>
          <w:p w14:paraId="063D78AE" w14:textId="77777777" w:rsidR="00E36DEF" w:rsidRPr="004E016D" w:rsidRDefault="00470CDE" w:rsidP="00B73425">
            <w:pPr>
              <w:pStyle w:val="Heading5"/>
              <w:widowControl w:val="0"/>
              <w:overflowPunct w:val="0"/>
              <w:autoSpaceDE w:val="0"/>
              <w:autoSpaceDN w:val="0"/>
              <w:spacing w:before="60" w:after="60"/>
              <w:ind w:left="769"/>
              <w:textAlignment w:val="baseline"/>
              <w:rPr>
                <w:rFonts w:ascii="Arial" w:hAnsi="Arial" w:cs="Arial"/>
              </w:rPr>
            </w:pPr>
            <w:r w:rsidRPr="004E016D">
              <w:rPr>
                <w:rFonts w:ascii="Arial" w:hAnsi="Arial" w:cs="Arial"/>
              </w:rPr>
              <w:t>provide always that:</w:t>
            </w:r>
          </w:p>
          <w:p w14:paraId="7F4B5FF5" w14:textId="77777777" w:rsidR="00E36DEF" w:rsidRPr="004E016D" w:rsidRDefault="00470CDE" w:rsidP="00B73425">
            <w:pPr>
              <w:pStyle w:val="MarginText"/>
              <w:widowControl w:val="0"/>
              <w:overflowPunct w:val="0"/>
              <w:autoSpaceDE w:val="0"/>
              <w:autoSpaceDN w:val="0"/>
              <w:spacing w:before="60" w:after="60"/>
              <w:ind w:left="1440" w:hanging="671"/>
              <w:textAlignment w:val="baseline"/>
              <w:outlineLvl w:val="2"/>
              <w:rPr>
                <w:sz w:val="20"/>
                <w:szCs w:val="20"/>
              </w:rPr>
            </w:pPr>
            <w:r w:rsidRPr="004E016D">
              <w:rPr>
                <w:sz w:val="20"/>
                <w:szCs w:val="20"/>
              </w:rPr>
              <w:t>-</w:t>
            </w:r>
            <w:r w:rsidRPr="004E016D">
              <w:rPr>
                <w:sz w:val="20"/>
                <w:szCs w:val="20"/>
              </w:rPr>
              <w:tab/>
              <w:t>any industrial dispute relating to the Supplier, the Staff or any other failure in the Supplier or the Sub-Contractor's supply chain; and</w:t>
            </w:r>
          </w:p>
          <w:p w14:paraId="09AD356A" w14:textId="77777777" w:rsidR="00E36DEF" w:rsidRPr="004E016D" w:rsidRDefault="00470CDE" w:rsidP="00B73425">
            <w:pPr>
              <w:pStyle w:val="MarginText"/>
              <w:widowControl w:val="0"/>
              <w:overflowPunct w:val="0"/>
              <w:autoSpaceDE w:val="0"/>
              <w:autoSpaceDN w:val="0"/>
              <w:spacing w:before="60" w:after="60"/>
              <w:ind w:left="1440" w:hanging="671"/>
              <w:textAlignment w:val="baseline"/>
              <w:outlineLvl w:val="2"/>
              <w:rPr>
                <w:sz w:val="20"/>
                <w:szCs w:val="20"/>
              </w:rPr>
            </w:pPr>
            <w:r w:rsidRPr="004E016D">
              <w:rPr>
                <w:sz w:val="20"/>
                <w:szCs w:val="20"/>
              </w:rPr>
              <w:t>-</w:t>
            </w:r>
            <w:r w:rsidRPr="004E016D">
              <w:rPr>
                <w:sz w:val="20"/>
                <w:szCs w:val="20"/>
              </w:rPr>
              <w:tab/>
              <w:t>any event or occurrence which is attributable to the wilful act, neglect or failure to take reasonable precautions against the event or occurrence by the Party concerned;</w:t>
            </w:r>
          </w:p>
          <w:p w14:paraId="54E6DD47" w14:textId="77777777" w:rsidR="00E36DEF" w:rsidRPr="004E016D" w:rsidRDefault="00470CDE" w:rsidP="00B73425">
            <w:pPr>
              <w:tabs>
                <w:tab w:val="left" w:pos="-720"/>
              </w:tabs>
              <w:suppressAutoHyphens/>
              <w:spacing w:before="60" w:after="60"/>
              <w:ind w:firstLine="720"/>
              <w:outlineLvl w:val="2"/>
              <w:rPr>
                <w:rFonts w:ascii="Arial" w:hAnsi="Arial" w:cs="Arial"/>
              </w:rPr>
            </w:pPr>
            <w:r w:rsidRPr="004E016D">
              <w:rPr>
                <w:rFonts w:ascii="Arial" w:hAnsi="Arial" w:cs="Arial"/>
              </w:rPr>
              <w:t>shall not constitute a Force Majeure;</w:t>
            </w:r>
          </w:p>
        </w:tc>
      </w:tr>
      <w:tr w:rsidR="00E36DEF" w:rsidRPr="004E016D" w14:paraId="7B8FE16D" w14:textId="77777777" w:rsidTr="00DB57A7">
        <w:tc>
          <w:tcPr>
            <w:tcW w:w="1573" w:type="pct"/>
            <w:shd w:val="clear" w:color="auto" w:fill="C6D9F1" w:themeFill="text2" w:themeFillTint="33"/>
          </w:tcPr>
          <w:p w14:paraId="6CEA238C" w14:textId="77777777" w:rsidR="00E36DEF" w:rsidRPr="004E016D" w:rsidRDefault="00E36DEF"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Former Supplier</w:t>
            </w:r>
          </w:p>
        </w:tc>
        <w:tc>
          <w:tcPr>
            <w:tcW w:w="3427" w:type="pct"/>
            <w:shd w:val="clear" w:color="auto" w:fill="auto"/>
          </w:tcPr>
          <w:p w14:paraId="6D629F8D" w14:textId="77777777" w:rsidR="00E36DEF" w:rsidRPr="004E016D" w:rsidRDefault="00470CDE" w:rsidP="00B73425">
            <w:pPr>
              <w:tabs>
                <w:tab w:val="left" w:pos="-720"/>
              </w:tabs>
              <w:suppressAutoHyphens/>
              <w:spacing w:before="60" w:after="60"/>
              <w:outlineLvl w:val="2"/>
              <w:rPr>
                <w:rFonts w:ascii="Arial" w:hAnsi="Arial" w:cs="Arial"/>
              </w:rPr>
            </w:pPr>
            <w:r w:rsidRPr="004E016D">
              <w:rPr>
                <w:rFonts w:ascii="Arial" w:hAnsi="Arial" w:cs="Arial"/>
              </w:rPr>
              <w:t>means a party providing services to the Customer similar or the same as the Services and which is being replaced by the Supplier;</w:t>
            </w:r>
          </w:p>
        </w:tc>
      </w:tr>
      <w:tr w:rsidR="00E36DEF" w:rsidRPr="004E016D" w14:paraId="76A59B60" w14:textId="77777777" w:rsidTr="00DB57A7">
        <w:tc>
          <w:tcPr>
            <w:tcW w:w="1573" w:type="pct"/>
            <w:shd w:val="clear" w:color="auto" w:fill="C6D9F1" w:themeFill="text2" w:themeFillTint="33"/>
          </w:tcPr>
          <w:p w14:paraId="59C80084" w14:textId="77777777" w:rsidR="00E36DEF" w:rsidRPr="004E016D" w:rsidRDefault="00584C36" w:rsidP="00B73425">
            <w:pPr>
              <w:tabs>
                <w:tab w:val="left" w:pos="-720"/>
              </w:tabs>
              <w:suppressAutoHyphens/>
              <w:spacing w:before="60" w:after="60"/>
              <w:jc w:val="left"/>
              <w:outlineLvl w:val="2"/>
              <w:rPr>
                <w:rFonts w:ascii="Arial" w:hAnsi="Arial" w:cs="Arial"/>
                <w:b/>
                <w:bCs/>
                <w:color w:val="000000"/>
              </w:rPr>
            </w:pPr>
            <w:r>
              <w:rPr>
                <w:rFonts w:ascii="Arial" w:hAnsi="Arial" w:cs="Arial"/>
                <w:b/>
                <w:bCs/>
                <w:color w:val="000000"/>
              </w:rPr>
              <w:t>framework</w:t>
            </w:r>
            <w:r w:rsidR="00E36DEF" w:rsidRPr="004E016D">
              <w:rPr>
                <w:rFonts w:ascii="Arial" w:hAnsi="Arial" w:cs="Arial"/>
                <w:b/>
                <w:bCs/>
                <w:color w:val="000000"/>
              </w:rPr>
              <w:t xml:space="preserve"> Prices</w:t>
            </w:r>
          </w:p>
        </w:tc>
        <w:tc>
          <w:tcPr>
            <w:tcW w:w="3427" w:type="pct"/>
            <w:shd w:val="clear" w:color="auto" w:fill="auto"/>
          </w:tcPr>
          <w:p w14:paraId="68C8B3C6" w14:textId="77777777" w:rsidR="00E36DEF" w:rsidRPr="004E016D" w:rsidRDefault="00470CDE" w:rsidP="00B73425">
            <w:pPr>
              <w:tabs>
                <w:tab w:val="left" w:pos="-720"/>
              </w:tabs>
              <w:suppressAutoHyphens/>
              <w:spacing w:before="60" w:after="60"/>
              <w:outlineLvl w:val="2"/>
              <w:rPr>
                <w:rFonts w:ascii="Arial" w:hAnsi="Arial" w:cs="Arial"/>
              </w:rPr>
            </w:pPr>
            <w:r w:rsidRPr="004E016D">
              <w:rPr>
                <w:rFonts w:ascii="Arial" w:hAnsi="Arial" w:cs="Arial"/>
              </w:rPr>
              <w:t xml:space="preserve">means the price(s) applicable to the provision of the Services set out in </w:t>
            </w:r>
            <w:r w:rsidR="00584C36">
              <w:rPr>
                <w:rFonts w:ascii="Arial" w:hAnsi="Arial" w:cs="Arial"/>
              </w:rPr>
              <w:t>framework</w:t>
            </w:r>
            <w:r w:rsidRPr="004E016D">
              <w:rPr>
                <w:rFonts w:ascii="Arial" w:hAnsi="Arial" w:cs="Arial"/>
              </w:rPr>
              <w:t xml:space="preserve"> Schedule 9 (Charging Structure);</w:t>
            </w:r>
          </w:p>
        </w:tc>
      </w:tr>
      <w:tr w:rsidR="00E36DEF" w:rsidRPr="004E016D" w14:paraId="42E5DADC" w14:textId="77777777" w:rsidTr="00DB57A7">
        <w:tc>
          <w:tcPr>
            <w:tcW w:w="1573" w:type="pct"/>
            <w:shd w:val="clear" w:color="auto" w:fill="C6D9F1" w:themeFill="text2" w:themeFillTint="33"/>
          </w:tcPr>
          <w:p w14:paraId="4A46BA05" w14:textId="77777777" w:rsidR="00E36DEF" w:rsidRPr="004E016D" w:rsidRDefault="00E36DEF"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Fraud</w:t>
            </w:r>
          </w:p>
        </w:tc>
        <w:tc>
          <w:tcPr>
            <w:tcW w:w="3427" w:type="pct"/>
            <w:shd w:val="clear" w:color="auto" w:fill="auto"/>
          </w:tcPr>
          <w:p w14:paraId="165B2D4F" w14:textId="77777777" w:rsidR="00E36DEF" w:rsidRPr="004E016D" w:rsidRDefault="00470CDE" w:rsidP="00B73425">
            <w:pPr>
              <w:tabs>
                <w:tab w:val="left" w:pos="-720"/>
              </w:tabs>
              <w:suppressAutoHyphens/>
              <w:spacing w:before="60" w:after="60"/>
              <w:outlineLvl w:val="2"/>
              <w:rPr>
                <w:rFonts w:ascii="Arial" w:hAnsi="Arial" w:cs="Arial"/>
              </w:rPr>
            </w:pPr>
            <w:r w:rsidRPr="004E016D">
              <w:rPr>
                <w:rFonts w:ascii="Arial" w:hAnsi="Arial" w:cs="Arial"/>
                <w:snapToGrid w:val="0"/>
                <w:color w:val="000000"/>
              </w:rPr>
              <w:t>means any offence under any Laws creating offences in respect of fraudulent acts (including the Misrepresentation Act 1967) or at common law in respect of fraudulent acts including acts of forgery;</w:t>
            </w:r>
          </w:p>
        </w:tc>
      </w:tr>
      <w:tr w:rsidR="00E36DEF" w:rsidRPr="004E016D" w14:paraId="2A260CF9" w14:textId="77777777" w:rsidTr="00DB57A7">
        <w:tc>
          <w:tcPr>
            <w:tcW w:w="1573" w:type="pct"/>
            <w:shd w:val="clear" w:color="auto" w:fill="C6D9F1" w:themeFill="text2" w:themeFillTint="33"/>
          </w:tcPr>
          <w:p w14:paraId="0709F561" w14:textId="77777777" w:rsidR="00E36DEF" w:rsidRPr="004E016D" w:rsidRDefault="00E36DEF"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Good Industry Standard</w:t>
            </w:r>
          </w:p>
        </w:tc>
        <w:tc>
          <w:tcPr>
            <w:tcW w:w="3427" w:type="pct"/>
            <w:shd w:val="clear" w:color="auto" w:fill="auto"/>
          </w:tcPr>
          <w:p w14:paraId="24173A58" w14:textId="77777777" w:rsidR="00E36DEF" w:rsidRPr="004E016D" w:rsidRDefault="00470CDE" w:rsidP="00B73425">
            <w:pPr>
              <w:tabs>
                <w:tab w:val="left" w:pos="-720"/>
              </w:tabs>
              <w:suppressAutoHyphens/>
              <w:spacing w:before="60" w:after="60"/>
              <w:outlineLvl w:val="2"/>
              <w:rPr>
                <w:rFonts w:ascii="Arial" w:hAnsi="Arial" w:cs="Arial"/>
                <w:snapToGrid w:val="0"/>
                <w:color w:val="000000"/>
              </w:rPr>
            </w:pPr>
            <w:r w:rsidRPr="004E016D">
              <w:rPr>
                <w:rFonts w:ascii="Arial" w:hAnsi="Arial" w:cs="Arial"/>
              </w:rPr>
              <w:t>means 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E36DEF" w:rsidRPr="004E016D" w14:paraId="079AB8A3" w14:textId="77777777" w:rsidTr="00DB57A7">
        <w:tc>
          <w:tcPr>
            <w:tcW w:w="1573" w:type="pct"/>
            <w:shd w:val="clear" w:color="auto" w:fill="C6D9F1" w:themeFill="text2" w:themeFillTint="33"/>
          </w:tcPr>
          <w:p w14:paraId="10CC7F7B" w14:textId="77777777" w:rsidR="00E36DEF" w:rsidRPr="004E016D" w:rsidRDefault="00E36DEF"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General Change in Law</w:t>
            </w:r>
          </w:p>
          <w:p w14:paraId="10434F0E" w14:textId="77777777" w:rsidR="00E36DEF" w:rsidRPr="004E016D" w:rsidRDefault="00E36DEF" w:rsidP="00B73425">
            <w:pPr>
              <w:tabs>
                <w:tab w:val="left" w:pos="-720"/>
              </w:tabs>
              <w:suppressAutoHyphens/>
              <w:spacing w:before="60" w:after="60"/>
              <w:jc w:val="left"/>
              <w:rPr>
                <w:rFonts w:ascii="Arial" w:hAnsi="Arial" w:cs="Arial"/>
                <w:b/>
                <w:bCs/>
                <w:color w:val="000000"/>
              </w:rPr>
            </w:pPr>
          </w:p>
        </w:tc>
        <w:tc>
          <w:tcPr>
            <w:tcW w:w="3427" w:type="pct"/>
            <w:shd w:val="clear" w:color="auto" w:fill="auto"/>
          </w:tcPr>
          <w:p w14:paraId="013C7680" w14:textId="77777777" w:rsidR="00E36DEF" w:rsidRPr="004E016D" w:rsidRDefault="00470CDE" w:rsidP="00B73425">
            <w:pPr>
              <w:tabs>
                <w:tab w:val="left" w:pos="-720"/>
              </w:tabs>
              <w:suppressAutoHyphens/>
              <w:spacing w:before="60" w:after="60"/>
              <w:rPr>
                <w:rFonts w:ascii="Arial" w:hAnsi="Arial" w:cs="Arial"/>
              </w:rPr>
            </w:pPr>
            <w:r w:rsidRPr="004E016D">
              <w:rPr>
                <w:rFonts w:ascii="Arial" w:hAnsi="Arial" w:cs="Arial"/>
              </w:rPr>
              <w:t>means a Change in Law where the change is of a general legislative nature (including taxation or duties of any sort affecting the Supplier) or which affects or relates to a Comparable Supply;</w:t>
            </w:r>
          </w:p>
        </w:tc>
      </w:tr>
      <w:tr w:rsidR="00E36DEF" w:rsidRPr="004E016D" w14:paraId="13BED3CD" w14:textId="77777777" w:rsidTr="00DB57A7">
        <w:tc>
          <w:tcPr>
            <w:tcW w:w="1573" w:type="pct"/>
            <w:shd w:val="clear" w:color="auto" w:fill="C6D9F1" w:themeFill="text2" w:themeFillTint="33"/>
          </w:tcPr>
          <w:p w14:paraId="55A9F82B"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Glossary</w:t>
            </w:r>
          </w:p>
        </w:tc>
        <w:tc>
          <w:tcPr>
            <w:tcW w:w="3427" w:type="pct"/>
            <w:shd w:val="clear" w:color="auto" w:fill="auto"/>
          </w:tcPr>
          <w:p w14:paraId="74A25C60" w14:textId="77777777" w:rsidR="00E36DEF" w:rsidRPr="004E016D" w:rsidRDefault="00470CDE" w:rsidP="008C2F49">
            <w:pPr>
              <w:tabs>
                <w:tab w:val="left" w:pos="-720"/>
              </w:tabs>
              <w:suppressAutoHyphens/>
              <w:spacing w:before="60" w:after="60"/>
              <w:rPr>
                <w:rFonts w:ascii="Arial" w:hAnsi="Arial" w:cs="Arial"/>
              </w:rPr>
            </w:pPr>
            <w:r w:rsidRPr="004E016D">
              <w:rPr>
                <w:rFonts w:ascii="Arial" w:hAnsi="Arial" w:cs="Arial"/>
              </w:rPr>
              <w:t>means the gloss</w:t>
            </w:r>
            <w:r w:rsidR="008C2F49">
              <w:rPr>
                <w:rFonts w:ascii="Arial" w:hAnsi="Arial" w:cs="Arial"/>
              </w:rPr>
              <w:t xml:space="preserve">ary of defined terms set out in Schedule 9 </w:t>
            </w:r>
            <w:r w:rsidR="00E36DEF" w:rsidRPr="004E016D">
              <w:rPr>
                <w:rFonts w:ascii="Arial" w:hAnsi="Arial" w:cs="Arial"/>
              </w:rPr>
              <w:t>(Glossary)</w:t>
            </w:r>
          </w:p>
        </w:tc>
      </w:tr>
      <w:tr w:rsidR="00E36DEF" w:rsidRPr="004E016D" w14:paraId="147F778D" w14:textId="77777777" w:rsidTr="00DB57A7">
        <w:tc>
          <w:tcPr>
            <w:tcW w:w="1573" w:type="pct"/>
            <w:shd w:val="clear" w:color="auto" w:fill="C6D9F1" w:themeFill="text2" w:themeFillTint="33"/>
          </w:tcPr>
          <w:p w14:paraId="1AD01BF1"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Inception Deliverables</w:t>
            </w:r>
          </w:p>
        </w:tc>
        <w:tc>
          <w:tcPr>
            <w:tcW w:w="3427" w:type="pct"/>
            <w:shd w:val="clear" w:color="auto" w:fill="auto"/>
          </w:tcPr>
          <w:p w14:paraId="3CCCB66E" w14:textId="77777777"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means the Deliverables agreed by the Parties at the Inception Stage;</w:t>
            </w:r>
          </w:p>
        </w:tc>
      </w:tr>
      <w:tr w:rsidR="00E36DEF" w:rsidRPr="004E016D" w14:paraId="020150D2" w14:textId="77777777" w:rsidTr="00DB57A7">
        <w:tc>
          <w:tcPr>
            <w:tcW w:w="1573" w:type="pct"/>
            <w:shd w:val="clear" w:color="auto" w:fill="C6D9F1" w:themeFill="text2" w:themeFillTint="33"/>
          </w:tcPr>
          <w:p w14:paraId="791A0AAD"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Inception Stage</w:t>
            </w:r>
          </w:p>
        </w:tc>
        <w:tc>
          <w:tcPr>
            <w:tcW w:w="3427" w:type="pct"/>
            <w:shd w:val="clear" w:color="auto" w:fill="auto"/>
          </w:tcPr>
          <w:p w14:paraId="7718805C" w14:textId="77777777"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means the initial phase of the Contract as set out in the Digital Manual;</w:t>
            </w:r>
          </w:p>
        </w:tc>
      </w:tr>
      <w:tr w:rsidR="00E36DEF" w:rsidRPr="004E016D" w14:paraId="3B7D4013" w14:textId="77777777" w:rsidTr="00DB57A7">
        <w:tc>
          <w:tcPr>
            <w:tcW w:w="1573" w:type="pct"/>
            <w:shd w:val="clear" w:color="auto" w:fill="C6D9F1" w:themeFill="text2" w:themeFillTint="33"/>
          </w:tcPr>
          <w:p w14:paraId="07864476"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Inception Stage Completion Date</w:t>
            </w:r>
          </w:p>
        </w:tc>
        <w:tc>
          <w:tcPr>
            <w:tcW w:w="3427" w:type="pct"/>
            <w:shd w:val="clear" w:color="auto" w:fill="auto"/>
          </w:tcPr>
          <w:p w14:paraId="44FD10E0" w14:textId="77777777"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means the date set out in the SOW as such;</w:t>
            </w:r>
          </w:p>
        </w:tc>
      </w:tr>
      <w:tr w:rsidR="00E36DEF" w:rsidRPr="004E016D" w14:paraId="5F49E689" w14:textId="77777777" w:rsidTr="00DB57A7">
        <w:tc>
          <w:tcPr>
            <w:tcW w:w="1573" w:type="pct"/>
            <w:shd w:val="clear" w:color="auto" w:fill="C6D9F1" w:themeFill="text2" w:themeFillTint="33"/>
          </w:tcPr>
          <w:p w14:paraId="4F0FFA3C"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Insolvency Event</w:t>
            </w:r>
          </w:p>
        </w:tc>
        <w:tc>
          <w:tcPr>
            <w:tcW w:w="3427" w:type="pct"/>
            <w:shd w:val="clear" w:color="auto" w:fill="auto"/>
          </w:tcPr>
          <w:p w14:paraId="32FFA7C4" w14:textId="77777777" w:rsidR="00E36DEF" w:rsidRPr="004E016D" w:rsidRDefault="00470CDE" w:rsidP="00B73425">
            <w:pPr>
              <w:pStyle w:val="DefMainL1"/>
              <w:spacing w:before="60" w:after="60"/>
              <w:rPr>
                <w:snapToGrid w:val="0"/>
                <w:color w:val="000000"/>
                <w:sz w:val="20"/>
                <w:szCs w:val="20"/>
                <w:lang w:val="en-IE" w:eastAsia="en-GB"/>
              </w:rPr>
            </w:pPr>
            <w:r w:rsidRPr="004E016D">
              <w:rPr>
                <w:snapToGrid w:val="0"/>
                <w:color w:val="000000"/>
                <w:sz w:val="20"/>
                <w:szCs w:val="20"/>
                <w:lang w:val="en-IE" w:eastAsia="en-GB"/>
              </w:rPr>
              <w:t xml:space="preserve">means, in respect of the Supplier or </w:t>
            </w:r>
            <w:r w:rsidR="00584C36">
              <w:rPr>
                <w:snapToGrid w:val="0"/>
                <w:color w:val="000000"/>
                <w:sz w:val="20"/>
                <w:szCs w:val="20"/>
                <w:lang w:val="en-IE" w:eastAsia="en-GB"/>
              </w:rPr>
              <w:t>framework</w:t>
            </w:r>
            <w:r w:rsidRPr="004E016D">
              <w:rPr>
                <w:snapToGrid w:val="0"/>
                <w:color w:val="000000"/>
                <w:sz w:val="20"/>
                <w:szCs w:val="20"/>
                <w:lang w:val="en-IE" w:eastAsia="en-GB"/>
              </w:rPr>
              <w:t xml:space="preserve"> Guarantor or </w:t>
            </w:r>
            <w:r w:rsidR="00F97280" w:rsidRPr="004E016D">
              <w:rPr>
                <w:snapToGrid w:val="0"/>
                <w:color w:val="000000"/>
                <w:sz w:val="20"/>
                <w:szCs w:val="20"/>
                <w:lang w:val="en-IE" w:eastAsia="en-GB"/>
              </w:rPr>
              <w:t>Call-Off</w:t>
            </w:r>
            <w:r w:rsidRPr="004E016D">
              <w:rPr>
                <w:snapToGrid w:val="0"/>
                <w:color w:val="000000"/>
                <w:sz w:val="20"/>
                <w:szCs w:val="20"/>
                <w:lang w:val="en-IE" w:eastAsia="en-GB"/>
              </w:rPr>
              <w:t xml:space="preserve"> Guarantor (as applicable):</w:t>
            </w:r>
          </w:p>
          <w:p w14:paraId="14D3C71F" w14:textId="77777777" w:rsidR="00E36DEF" w:rsidRPr="004E016D" w:rsidRDefault="00470CDE" w:rsidP="00B73425">
            <w:pPr>
              <w:pStyle w:val="Body0"/>
              <w:numPr>
                <w:ilvl w:val="0"/>
                <w:numId w:val="8"/>
              </w:numPr>
              <w:spacing w:before="60" w:after="60"/>
              <w:rPr>
                <w:snapToGrid w:val="0"/>
                <w:color w:val="000000"/>
                <w:sz w:val="20"/>
                <w:szCs w:val="20"/>
                <w:lang w:val="en-IE" w:eastAsia="en-GB"/>
              </w:rPr>
            </w:pPr>
            <w:r w:rsidRPr="004E016D">
              <w:rPr>
                <w:snapToGrid w:val="0"/>
                <w:color w:val="000000"/>
                <w:sz w:val="20"/>
                <w:szCs w:val="20"/>
                <w:lang w:val="en-IE" w:eastAsia="en-GB"/>
              </w:rPr>
              <w:t xml:space="preserve">a proposal is made for a voluntary arrangement within Part I of the Insolvency Act 1986 or of any other composition scheme or arrangement with, or assignment for the benefit of, its creditors; or </w:t>
            </w:r>
          </w:p>
          <w:p w14:paraId="1B8ABD97" w14:textId="77777777" w:rsidR="00E36DEF" w:rsidRPr="004E016D" w:rsidRDefault="00470CDE" w:rsidP="00B73425">
            <w:pPr>
              <w:pStyle w:val="Body0"/>
              <w:numPr>
                <w:ilvl w:val="0"/>
                <w:numId w:val="8"/>
              </w:numPr>
              <w:spacing w:before="60" w:after="60"/>
              <w:rPr>
                <w:snapToGrid w:val="0"/>
                <w:color w:val="000000"/>
                <w:sz w:val="20"/>
                <w:szCs w:val="20"/>
                <w:lang w:val="en-IE" w:eastAsia="en-GB"/>
              </w:rPr>
            </w:pPr>
            <w:r w:rsidRPr="004E016D">
              <w:rPr>
                <w:snapToGrid w:val="0"/>
                <w:color w:val="000000"/>
                <w:sz w:val="20"/>
                <w:szCs w:val="20"/>
                <w:lang w:val="en-IE" w:eastAsia="en-GB"/>
              </w:rPr>
              <w:t>a shareholders' meeting is convened for the purpose of considering a resolution that it be wound up or a resolution for its winding-up is passed (other than as part of, and exclusively for the purpose of, a bona fide reconstruction or amalgamation); or</w:t>
            </w:r>
          </w:p>
          <w:p w14:paraId="34980EB7" w14:textId="77777777" w:rsidR="00E36DEF" w:rsidRPr="004E016D" w:rsidRDefault="00470CDE" w:rsidP="00B73425">
            <w:pPr>
              <w:pStyle w:val="Body0"/>
              <w:numPr>
                <w:ilvl w:val="0"/>
                <w:numId w:val="8"/>
              </w:numPr>
              <w:spacing w:before="60" w:after="60"/>
              <w:rPr>
                <w:snapToGrid w:val="0"/>
                <w:color w:val="000000"/>
                <w:sz w:val="20"/>
                <w:szCs w:val="20"/>
                <w:lang w:val="en-IE" w:eastAsia="en-GB"/>
              </w:rPr>
            </w:pPr>
            <w:r w:rsidRPr="004E016D">
              <w:rPr>
                <w:snapToGrid w:val="0"/>
                <w:color w:val="000000"/>
                <w:sz w:val="20"/>
                <w:szCs w:val="20"/>
                <w:lang w:val="en-IE" w:eastAsia="en-GB"/>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4879598C" w14:textId="77777777" w:rsidR="00E36DEF" w:rsidRPr="004E016D" w:rsidRDefault="00470CDE" w:rsidP="00B73425">
            <w:pPr>
              <w:pStyle w:val="Body0"/>
              <w:numPr>
                <w:ilvl w:val="0"/>
                <w:numId w:val="8"/>
              </w:numPr>
              <w:spacing w:before="60" w:after="60"/>
              <w:rPr>
                <w:snapToGrid w:val="0"/>
                <w:color w:val="000000"/>
                <w:sz w:val="20"/>
                <w:szCs w:val="20"/>
                <w:lang w:val="en-IE" w:eastAsia="en-GB"/>
              </w:rPr>
            </w:pPr>
            <w:r w:rsidRPr="004E016D">
              <w:rPr>
                <w:snapToGrid w:val="0"/>
                <w:color w:val="000000"/>
                <w:sz w:val="20"/>
                <w:szCs w:val="20"/>
                <w:lang w:val="en-IE" w:eastAsia="en-GB"/>
              </w:rPr>
              <w:t xml:space="preserve">a receiver, administrative receiver or similar officer is appointed over the whole or any part of its business or assets; or </w:t>
            </w:r>
          </w:p>
          <w:p w14:paraId="726D2C3E" w14:textId="77777777" w:rsidR="00E36DEF" w:rsidRPr="004E016D" w:rsidRDefault="00470CDE" w:rsidP="00B73425">
            <w:pPr>
              <w:pStyle w:val="Body0"/>
              <w:numPr>
                <w:ilvl w:val="0"/>
                <w:numId w:val="8"/>
              </w:numPr>
              <w:spacing w:before="60" w:after="60"/>
              <w:rPr>
                <w:snapToGrid w:val="0"/>
                <w:color w:val="000000"/>
                <w:sz w:val="20"/>
                <w:szCs w:val="20"/>
                <w:lang w:val="en-IE" w:eastAsia="en-GB"/>
              </w:rPr>
            </w:pPr>
            <w:r w:rsidRPr="004E016D">
              <w:rPr>
                <w:snapToGrid w:val="0"/>
                <w:color w:val="000000"/>
                <w:sz w:val="20"/>
                <w:szCs w:val="20"/>
                <w:lang w:val="en-IE" w:eastAsia="en-GB"/>
              </w:rPr>
              <w:t xml:space="preserve">an application order is made either for the appointment of an administrator or for an administration order, an administrator is appointed, or notice of intention to appoint an administrator is given; or </w:t>
            </w:r>
          </w:p>
          <w:p w14:paraId="6147454D" w14:textId="77777777" w:rsidR="00E36DEF" w:rsidRPr="004E016D" w:rsidRDefault="00470CDE" w:rsidP="00B73425">
            <w:pPr>
              <w:pStyle w:val="Body0"/>
              <w:numPr>
                <w:ilvl w:val="0"/>
                <w:numId w:val="8"/>
              </w:numPr>
              <w:spacing w:before="60" w:after="60"/>
              <w:rPr>
                <w:snapToGrid w:val="0"/>
                <w:color w:val="000000"/>
                <w:sz w:val="20"/>
                <w:szCs w:val="20"/>
                <w:lang w:val="en-IE" w:eastAsia="en-GB"/>
              </w:rPr>
            </w:pPr>
            <w:r w:rsidRPr="004E016D">
              <w:rPr>
                <w:snapToGrid w:val="0"/>
                <w:color w:val="000000"/>
                <w:sz w:val="20"/>
                <w:szCs w:val="20"/>
                <w:lang w:val="en-IE" w:eastAsia="en-GB"/>
              </w:rPr>
              <w:t xml:space="preserve">it is or becomes insolvent within the meaning of section 123 of the Insolvency Act 1986; or </w:t>
            </w:r>
          </w:p>
          <w:p w14:paraId="063A81B4" w14:textId="77777777" w:rsidR="00E36DEF" w:rsidRPr="004E016D" w:rsidRDefault="00470CDE" w:rsidP="00B73425">
            <w:pPr>
              <w:pStyle w:val="Body0"/>
              <w:numPr>
                <w:ilvl w:val="0"/>
                <w:numId w:val="8"/>
              </w:numPr>
              <w:spacing w:before="60" w:after="60"/>
              <w:rPr>
                <w:snapToGrid w:val="0"/>
                <w:color w:val="000000"/>
                <w:sz w:val="20"/>
                <w:szCs w:val="20"/>
                <w:lang w:val="en-IE" w:eastAsia="en-GB"/>
              </w:rPr>
            </w:pPr>
            <w:r w:rsidRPr="004E016D">
              <w:rPr>
                <w:snapToGrid w:val="0"/>
                <w:color w:val="000000"/>
                <w:sz w:val="20"/>
                <w:szCs w:val="20"/>
                <w:lang w:val="en-IE" w:eastAsia="en-GB"/>
              </w:rPr>
              <w:t xml:space="preserve">being a "small company" within the meaning of section 382(3) of the Companies Act 2006, a moratorium comes into force pursuant to Schedule A1 of the Insolvency Act 1986; or </w:t>
            </w:r>
          </w:p>
          <w:p w14:paraId="0D8E8AFE" w14:textId="77777777" w:rsidR="00E36DEF" w:rsidRPr="004E016D" w:rsidRDefault="00470CDE" w:rsidP="00B73425">
            <w:pPr>
              <w:pStyle w:val="Body0"/>
              <w:numPr>
                <w:ilvl w:val="0"/>
                <w:numId w:val="8"/>
              </w:numPr>
              <w:spacing w:before="60" w:after="60"/>
              <w:rPr>
                <w:snapToGrid w:val="0"/>
                <w:color w:val="000000"/>
                <w:sz w:val="20"/>
                <w:szCs w:val="20"/>
                <w:lang w:val="en-IE" w:eastAsia="en-GB"/>
              </w:rPr>
            </w:pPr>
            <w:r w:rsidRPr="004E016D">
              <w:rPr>
                <w:snapToGrid w:val="0"/>
                <w:color w:val="000000"/>
                <w:sz w:val="20"/>
                <w:szCs w:val="20"/>
                <w:lang w:val="en-IE" w:eastAsia="en-GB"/>
              </w:rPr>
              <w:t xml:space="preserve">where the Supplier or </w:t>
            </w:r>
            <w:r w:rsidR="00584C36">
              <w:rPr>
                <w:snapToGrid w:val="0"/>
                <w:color w:val="000000"/>
                <w:sz w:val="20"/>
                <w:szCs w:val="20"/>
                <w:lang w:val="en-IE" w:eastAsia="en-GB"/>
              </w:rPr>
              <w:t>framework</w:t>
            </w:r>
            <w:r w:rsidRPr="004E016D">
              <w:rPr>
                <w:snapToGrid w:val="0"/>
                <w:color w:val="000000"/>
                <w:sz w:val="20"/>
                <w:szCs w:val="20"/>
                <w:lang w:val="en-IE" w:eastAsia="en-GB"/>
              </w:rPr>
              <w:t xml:space="preserve"> Guarantor or </w:t>
            </w:r>
            <w:r w:rsidR="00F97280" w:rsidRPr="004E016D">
              <w:rPr>
                <w:snapToGrid w:val="0"/>
                <w:color w:val="000000"/>
                <w:sz w:val="20"/>
                <w:szCs w:val="20"/>
                <w:lang w:val="en-IE" w:eastAsia="en-GB"/>
              </w:rPr>
              <w:t>Call-Off</w:t>
            </w:r>
            <w:r w:rsidRPr="004E016D">
              <w:rPr>
                <w:snapToGrid w:val="0"/>
                <w:color w:val="000000"/>
                <w:sz w:val="20"/>
                <w:szCs w:val="20"/>
                <w:lang w:val="en-IE" w:eastAsia="en-GB"/>
              </w:rPr>
              <w:t xml:space="preserve"> Guarantor is an individual or partnership, any event analogous to those listed in limbs (a) to (g) (inclusive) occurs in relation to that individual or partnership; or </w:t>
            </w:r>
          </w:p>
          <w:p w14:paraId="3076F962" w14:textId="77777777"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snapToGrid w:val="0"/>
                <w:color w:val="000000"/>
              </w:rPr>
              <w:t>any event analogous to those listed in limbs (a) to (h) (inclusive) occurs under the law of any other jurisdiction.</w:t>
            </w:r>
          </w:p>
        </w:tc>
      </w:tr>
      <w:tr w:rsidR="00E36DEF" w:rsidRPr="004E016D" w14:paraId="76A24002" w14:textId="77777777" w:rsidTr="00DB57A7">
        <w:tc>
          <w:tcPr>
            <w:tcW w:w="1573" w:type="pct"/>
            <w:shd w:val="clear" w:color="auto" w:fill="C6D9F1" w:themeFill="text2" w:themeFillTint="33"/>
          </w:tcPr>
          <w:p w14:paraId="311E0FFB"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Intellectual Property Rights or “IPRs”</w:t>
            </w:r>
          </w:p>
        </w:tc>
        <w:tc>
          <w:tcPr>
            <w:tcW w:w="3427" w:type="pct"/>
            <w:shd w:val="clear" w:color="auto" w:fill="auto"/>
          </w:tcPr>
          <w:p w14:paraId="6957CD79" w14:textId="77777777" w:rsidR="00E36DEF" w:rsidRPr="004E016D" w:rsidRDefault="00470CDE" w:rsidP="00B73425">
            <w:pPr>
              <w:pStyle w:val="DefMainL1"/>
              <w:spacing w:before="60" w:after="60"/>
              <w:rPr>
                <w:snapToGrid w:val="0"/>
                <w:color w:val="000000"/>
                <w:sz w:val="20"/>
                <w:szCs w:val="20"/>
                <w:lang w:val="en-IE" w:eastAsia="en-GB"/>
              </w:rPr>
            </w:pPr>
            <w:r w:rsidRPr="004E016D">
              <w:rPr>
                <w:snapToGrid w:val="0"/>
                <w:color w:val="000000"/>
                <w:sz w:val="20"/>
                <w:szCs w:val="20"/>
                <w:lang w:val="en-IE" w:eastAsia="en-GB"/>
              </w:rPr>
              <w:t>means</w:t>
            </w:r>
          </w:p>
          <w:p w14:paraId="68728B1F" w14:textId="77777777" w:rsidR="00E36DEF" w:rsidRPr="004E016D" w:rsidRDefault="00470CDE" w:rsidP="00B73425">
            <w:pPr>
              <w:pStyle w:val="Body0"/>
              <w:numPr>
                <w:ilvl w:val="0"/>
                <w:numId w:val="11"/>
              </w:numPr>
              <w:spacing w:before="60" w:after="60"/>
              <w:rPr>
                <w:snapToGrid w:val="0"/>
                <w:color w:val="000000"/>
                <w:sz w:val="20"/>
                <w:szCs w:val="20"/>
                <w:lang w:val="en-IE" w:eastAsia="en-GB"/>
              </w:rPr>
            </w:pPr>
            <w:r w:rsidRPr="004E016D">
              <w:rPr>
                <w:snapToGrid w:val="0"/>
                <w:color w:val="000000"/>
                <w:sz w:val="20"/>
                <w:szCs w:val="20"/>
                <w:lang w:val="en-IE" w:eastAsia="en-GB"/>
              </w:rPr>
              <w:t>copyright, rights related to or affording protection similar to copyright, rights in databases, patents and rights in inventions, semi-conductor topography rights, service marks, logos, database rights, trade marks, rights in internet domain names and website addresses and other rights in trade or business  names, design rights (whether registerable or otherwise), Know-How, trade secrets and moral rights and other similar rights or obligations whether registerable or not;</w:t>
            </w:r>
          </w:p>
          <w:p w14:paraId="0D50213F" w14:textId="77777777" w:rsidR="00E36DEF" w:rsidRPr="004E016D" w:rsidRDefault="00470CDE" w:rsidP="00B73425">
            <w:pPr>
              <w:pStyle w:val="Body0"/>
              <w:numPr>
                <w:ilvl w:val="0"/>
                <w:numId w:val="11"/>
              </w:numPr>
              <w:spacing w:before="60" w:after="60"/>
              <w:rPr>
                <w:snapToGrid w:val="0"/>
                <w:color w:val="000000"/>
                <w:sz w:val="20"/>
                <w:szCs w:val="20"/>
                <w:lang w:val="en-IE" w:eastAsia="en-GB"/>
              </w:rPr>
            </w:pPr>
            <w:r w:rsidRPr="004E016D">
              <w:rPr>
                <w:snapToGrid w:val="0"/>
                <w:color w:val="000000"/>
                <w:sz w:val="20"/>
                <w:szCs w:val="20"/>
                <w:lang w:val="en-IE" w:eastAsia="en-GB"/>
              </w:rPr>
              <w:t>applications for registration, and the right to apply for registration, for any of the rights listed at (a) that are capable of being registered in any country or jurisdiction; and</w:t>
            </w:r>
          </w:p>
          <w:p w14:paraId="56182076" w14:textId="77777777"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snapToGrid w:val="0"/>
                <w:color w:val="000000"/>
              </w:rPr>
              <w:t>all other rights whether registerable or not having equivalent or similar effect in any country or jurisdiction (including but not limited to the United Kingdom) and the right to sue for passing off.</w:t>
            </w:r>
          </w:p>
        </w:tc>
      </w:tr>
      <w:tr w:rsidR="00E36DEF" w:rsidRPr="004E016D" w14:paraId="620CBE11" w14:textId="77777777" w:rsidTr="00DB57A7">
        <w:tc>
          <w:tcPr>
            <w:tcW w:w="1573" w:type="pct"/>
            <w:shd w:val="clear" w:color="auto" w:fill="C6D9F1" w:themeFill="text2" w:themeFillTint="33"/>
          </w:tcPr>
          <w:p w14:paraId="497E7135" w14:textId="77777777" w:rsidR="00E36DEF" w:rsidRPr="004E016D" w:rsidRDefault="00470CDE"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Invoice</w:t>
            </w:r>
          </w:p>
        </w:tc>
        <w:tc>
          <w:tcPr>
            <w:tcW w:w="3427" w:type="pct"/>
            <w:shd w:val="clear" w:color="auto" w:fill="auto"/>
          </w:tcPr>
          <w:p w14:paraId="12C9C810" w14:textId="77777777" w:rsidR="00E36DEF" w:rsidRPr="004E016D" w:rsidRDefault="00470CDE" w:rsidP="00B73425">
            <w:pPr>
              <w:tabs>
                <w:tab w:val="left" w:pos="-720"/>
              </w:tabs>
              <w:suppressAutoHyphens/>
              <w:spacing w:before="60" w:after="60"/>
              <w:rPr>
                <w:rFonts w:ascii="Arial" w:hAnsi="Arial" w:cs="Arial"/>
                <w:color w:val="000000"/>
                <w:lang w:val="en-GB"/>
              </w:rPr>
            </w:pPr>
            <w:r w:rsidRPr="004E016D">
              <w:rPr>
                <w:rFonts w:ascii="Arial" w:hAnsi="Arial" w:cs="Arial"/>
              </w:rPr>
              <w:t xml:space="preserve">means an invoice issued by the Supplier to the Customer that complies with Clause </w:t>
            </w:r>
            <w:r w:rsidR="00B261AD">
              <w:fldChar w:fldCharType="begin"/>
            </w:r>
            <w:r w:rsidR="00B261AD">
              <w:instrText xml:space="preserve"> REF _Ref350871356 \r \h  \* MERGEFORMAT </w:instrText>
            </w:r>
            <w:r w:rsidR="00B261AD">
              <w:fldChar w:fldCharType="separate"/>
            </w:r>
            <w:r w:rsidR="00936FD3" w:rsidRPr="004E016D">
              <w:rPr>
                <w:rFonts w:ascii="Arial" w:hAnsi="Arial" w:cs="Arial"/>
              </w:rPr>
              <w:t>13</w:t>
            </w:r>
            <w:r w:rsidR="00B261AD">
              <w:fldChar w:fldCharType="end"/>
            </w:r>
            <w:r w:rsidR="00E36DEF" w:rsidRPr="004E016D">
              <w:rPr>
                <w:rFonts w:ascii="Arial" w:hAnsi="Arial" w:cs="Arial"/>
              </w:rPr>
              <w:t xml:space="preserve">; </w:t>
            </w:r>
          </w:p>
        </w:tc>
      </w:tr>
      <w:tr w:rsidR="00373133" w:rsidRPr="004E016D" w14:paraId="719B5953" w14:textId="77777777" w:rsidTr="00DB57A7">
        <w:tc>
          <w:tcPr>
            <w:tcW w:w="1573" w:type="pct"/>
            <w:shd w:val="clear" w:color="auto" w:fill="C6D9F1" w:themeFill="text2" w:themeFillTint="33"/>
          </w:tcPr>
          <w:p w14:paraId="1DE46B1E" w14:textId="77777777" w:rsidR="00373133" w:rsidRPr="004E016D" w:rsidRDefault="00373133"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ISMS</w:t>
            </w:r>
          </w:p>
        </w:tc>
        <w:tc>
          <w:tcPr>
            <w:tcW w:w="3427" w:type="pct"/>
            <w:shd w:val="clear" w:color="auto" w:fill="auto"/>
          </w:tcPr>
          <w:p w14:paraId="5EEE28AD" w14:textId="77777777" w:rsidR="00373133" w:rsidRPr="004E016D" w:rsidRDefault="00470CDE" w:rsidP="00B73425">
            <w:pPr>
              <w:tabs>
                <w:tab w:val="left" w:pos="-720"/>
              </w:tabs>
              <w:suppressAutoHyphens/>
              <w:spacing w:before="60" w:after="60"/>
              <w:rPr>
                <w:rFonts w:ascii="Arial" w:hAnsi="Arial" w:cs="Arial"/>
              </w:rPr>
            </w:pPr>
            <w:r w:rsidRPr="004E016D">
              <w:rPr>
                <w:rFonts w:ascii="Arial" w:hAnsi="Arial" w:cs="Arial"/>
              </w:rPr>
              <w:t>means an information security management system as defined by ISO/IEC 27001.  The scope of the ISMS will be as agreed by the parties and will directly reflect the scope of the Services;</w:t>
            </w:r>
          </w:p>
        </w:tc>
      </w:tr>
      <w:tr w:rsidR="00E36DEF" w:rsidRPr="004E016D" w14:paraId="5313C1E8" w14:textId="77777777" w:rsidTr="00DB57A7">
        <w:tc>
          <w:tcPr>
            <w:tcW w:w="1573" w:type="pct"/>
            <w:shd w:val="clear" w:color="auto" w:fill="C6D9F1" w:themeFill="text2" w:themeFillTint="33"/>
          </w:tcPr>
          <w:p w14:paraId="6FBEB53E" w14:textId="77777777" w:rsidR="00E36DEF" w:rsidRPr="004E016D" w:rsidRDefault="00E36DEF"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Key Personnel</w:t>
            </w:r>
          </w:p>
        </w:tc>
        <w:tc>
          <w:tcPr>
            <w:tcW w:w="3427" w:type="pct"/>
            <w:shd w:val="clear" w:color="auto" w:fill="auto"/>
          </w:tcPr>
          <w:p w14:paraId="023C018A" w14:textId="77777777" w:rsidR="00E36DEF" w:rsidRPr="004E016D" w:rsidRDefault="00470CDE" w:rsidP="00B73425">
            <w:pPr>
              <w:pStyle w:val="DefMainL1"/>
              <w:spacing w:before="60" w:after="60"/>
              <w:ind w:left="0"/>
              <w:rPr>
                <w:snapToGrid w:val="0"/>
                <w:color w:val="000000"/>
                <w:sz w:val="20"/>
                <w:szCs w:val="20"/>
                <w:lang w:val="en-IE" w:eastAsia="en-GB"/>
              </w:rPr>
            </w:pPr>
            <w:r w:rsidRPr="004E016D">
              <w:rPr>
                <w:snapToGrid w:val="0"/>
                <w:color w:val="000000"/>
                <w:sz w:val="20"/>
                <w:szCs w:val="20"/>
                <w:lang w:val="en-IE" w:eastAsia="en-GB"/>
              </w:rPr>
              <w:t>means the Supplier Staff named in the SOW as such;</w:t>
            </w:r>
          </w:p>
        </w:tc>
      </w:tr>
      <w:tr w:rsidR="00E36DEF" w:rsidRPr="004E016D" w14:paraId="619E15DD" w14:textId="77777777" w:rsidTr="00DB57A7">
        <w:tc>
          <w:tcPr>
            <w:tcW w:w="1573" w:type="pct"/>
            <w:shd w:val="clear" w:color="auto" w:fill="C6D9F1" w:themeFill="text2" w:themeFillTint="33"/>
          </w:tcPr>
          <w:p w14:paraId="3802B2A8"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Know How</w:t>
            </w:r>
          </w:p>
        </w:tc>
        <w:tc>
          <w:tcPr>
            <w:tcW w:w="3427" w:type="pct"/>
            <w:shd w:val="clear" w:color="auto" w:fill="auto"/>
          </w:tcPr>
          <w:p w14:paraId="5A8CAB8D" w14:textId="77777777"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means all ideas, concepts, schemes, information, knowledge, techniques, methodology, and anything else in the nature of know-how relating to the Services but excluding know-how already in the Supplier's or the Customer's possession before the Commencement Date;</w:t>
            </w:r>
          </w:p>
        </w:tc>
      </w:tr>
      <w:tr w:rsidR="00263607" w:rsidRPr="004E016D" w14:paraId="451EB28F" w14:textId="77777777" w:rsidTr="00DB57A7">
        <w:tc>
          <w:tcPr>
            <w:tcW w:w="1573" w:type="pct"/>
            <w:shd w:val="clear" w:color="auto" w:fill="C6D9F1" w:themeFill="text2" w:themeFillTint="33"/>
          </w:tcPr>
          <w:p w14:paraId="08B9B0BB" w14:textId="77777777" w:rsidR="00263607" w:rsidRPr="004E016D" w:rsidRDefault="00263607"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 xml:space="preserve">KPIs </w:t>
            </w:r>
          </w:p>
        </w:tc>
        <w:tc>
          <w:tcPr>
            <w:tcW w:w="3427" w:type="pct"/>
            <w:shd w:val="clear" w:color="auto" w:fill="auto"/>
          </w:tcPr>
          <w:p w14:paraId="56BDA98F" w14:textId="77777777" w:rsidR="00263607"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 xml:space="preserve">means those metrics and/or key performance indicators as identified in the </w:t>
            </w:r>
            <w:r w:rsidR="00584C36">
              <w:rPr>
                <w:rFonts w:ascii="Arial" w:hAnsi="Arial" w:cs="Arial"/>
                <w:color w:val="000000"/>
              </w:rPr>
              <w:t>framework</w:t>
            </w:r>
            <w:r w:rsidRPr="004E016D">
              <w:rPr>
                <w:rFonts w:ascii="Arial" w:hAnsi="Arial" w:cs="Arial"/>
                <w:color w:val="000000"/>
              </w:rPr>
              <w:t xml:space="preserve"> Agreement, Methodology and SOW (as applicable) which are to have contractual effect during the execution of an SOW;</w:t>
            </w:r>
          </w:p>
        </w:tc>
      </w:tr>
      <w:tr w:rsidR="00E36DEF" w:rsidRPr="004E016D" w14:paraId="07368B2A" w14:textId="77777777" w:rsidTr="00DB57A7">
        <w:tc>
          <w:tcPr>
            <w:tcW w:w="1573" w:type="pct"/>
            <w:shd w:val="clear" w:color="auto" w:fill="C6D9F1" w:themeFill="text2" w:themeFillTint="33"/>
          </w:tcPr>
          <w:p w14:paraId="45B4E919"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Law(s)</w:t>
            </w:r>
          </w:p>
        </w:tc>
        <w:tc>
          <w:tcPr>
            <w:tcW w:w="3427" w:type="pct"/>
            <w:shd w:val="clear" w:color="auto" w:fill="auto"/>
          </w:tcPr>
          <w:p w14:paraId="485F330E" w14:textId="77777777"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rPr>
              <w:t>means any act of parliament,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E36DEF" w:rsidRPr="004E016D" w14:paraId="1A65D3DE" w14:textId="77777777" w:rsidTr="00DB57A7">
        <w:tc>
          <w:tcPr>
            <w:tcW w:w="1573" w:type="pct"/>
            <w:shd w:val="clear" w:color="auto" w:fill="C6D9F1" w:themeFill="text2" w:themeFillTint="33"/>
          </w:tcPr>
          <w:p w14:paraId="52856D06"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Lea</w:t>
            </w:r>
            <w:r w:rsidR="00470CDE" w:rsidRPr="004E016D">
              <w:rPr>
                <w:rFonts w:ascii="Arial" w:hAnsi="Arial" w:cs="Arial"/>
                <w:b/>
                <w:bCs/>
                <w:color w:val="000000"/>
              </w:rPr>
              <w:t>n</w:t>
            </w:r>
          </w:p>
        </w:tc>
        <w:tc>
          <w:tcPr>
            <w:tcW w:w="3427" w:type="pct"/>
            <w:shd w:val="clear" w:color="auto" w:fill="auto"/>
          </w:tcPr>
          <w:p w14:paraId="63B463CE" w14:textId="77777777"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a methodology which is based on the principles of eliminating waste, amplifying learning, deciding as late as possible, delivering as fast as possible, empowering the team, improving the system, respect and creating knowledge;</w:t>
            </w:r>
          </w:p>
        </w:tc>
      </w:tr>
      <w:tr w:rsidR="00E36DEF" w:rsidRPr="004E016D" w14:paraId="6BFB23EA" w14:textId="77777777" w:rsidTr="00DB57A7">
        <w:tc>
          <w:tcPr>
            <w:tcW w:w="1573" w:type="pct"/>
            <w:shd w:val="clear" w:color="auto" w:fill="C6D9F1" w:themeFill="text2" w:themeFillTint="33"/>
          </w:tcPr>
          <w:p w14:paraId="4F7DB30E"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Live Phase</w:t>
            </w:r>
          </w:p>
        </w:tc>
        <w:tc>
          <w:tcPr>
            <w:tcW w:w="3427" w:type="pct"/>
            <w:shd w:val="clear" w:color="auto" w:fill="auto"/>
          </w:tcPr>
          <w:p w14:paraId="244AFDE6" w14:textId="77777777"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means the live phase of this Contract described in the Digital Manual;</w:t>
            </w:r>
          </w:p>
        </w:tc>
      </w:tr>
      <w:tr w:rsidR="00E36DEF" w:rsidRPr="004E016D" w14:paraId="378B0A7C" w14:textId="77777777" w:rsidTr="00DB57A7">
        <w:tc>
          <w:tcPr>
            <w:tcW w:w="1573" w:type="pct"/>
            <w:shd w:val="clear" w:color="auto" w:fill="C6D9F1" w:themeFill="text2" w:themeFillTint="33"/>
          </w:tcPr>
          <w:p w14:paraId="1C9DAD2A" w14:textId="77777777" w:rsidR="00E36DEF" w:rsidRPr="004E016D" w:rsidRDefault="00E36DEF"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Losses</w:t>
            </w:r>
          </w:p>
        </w:tc>
        <w:tc>
          <w:tcPr>
            <w:tcW w:w="3427" w:type="pct"/>
            <w:shd w:val="clear" w:color="auto" w:fill="auto"/>
          </w:tcPr>
          <w:p w14:paraId="6808E020" w14:textId="77777777" w:rsidR="00E36DEF" w:rsidRPr="004E016D" w:rsidRDefault="00470CDE" w:rsidP="00B73425">
            <w:pPr>
              <w:tabs>
                <w:tab w:val="left" w:pos="-720"/>
              </w:tabs>
              <w:suppressAutoHyphens/>
              <w:spacing w:before="60" w:after="60"/>
              <w:outlineLvl w:val="2"/>
              <w:rPr>
                <w:rFonts w:ascii="Arial" w:hAnsi="Arial" w:cs="Arial"/>
                <w:color w:val="000000"/>
              </w:rPr>
            </w:pPr>
            <w:r w:rsidRPr="004E016D">
              <w:rPr>
                <w:rFonts w:ascii="Arial" w:hAnsi="Arial" w:cs="Arial"/>
              </w:rPr>
              <w:t>means all losses, liabilities, damages, costs, expenses (including legal fees), disbursements, costs of investigation, litigation, settlement, judgment, interest and penalties whether arising in contract, tort (including negligence), breach of statutory duty, misrepresentation or otherwise and “Loss” shall be interpreted accordingly;</w:t>
            </w:r>
          </w:p>
        </w:tc>
      </w:tr>
      <w:tr w:rsidR="00E36DEF" w:rsidRPr="004E016D" w14:paraId="7A374C82" w14:textId="77777777" w:rsidTr="00DB57A7">
        <w:tc>
          <w:tcPr>
            <w:tcW w:w="1573" w:type="pct"/>
            <w:shd w:val="clear" w:color="auto" w:fill="C6D9F1" w:themeFill="text2" w:themeFillTint="33"/>
          </w:tcPr>
          <w:p w14:paraId="6C1E0F3C" w14:textId="77777777" w:rsidR="00E36DEF" w:rsidRPr="004E016D" w:rsidRDefault="00E36DEF"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Management Charge</w:t>
            </w:r>
          </w:p>
        </w:tc>
        <w:tc>
          <w:tcPr>
            <w:tcW w:w="3427" w:type="pct"/>
            <w:shd w:val="clear" w:color="auto" w:fill="auto"/>
          </w:tcPr>
          <w:p w14:paraId="583B68FB" w14:textId="77777777" w:rsidR="009F7F7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 xml:space="preserve">means the sum payable by the Supplier to the Authority in accordance with Clause FW-27 (Management Charge) of the </w:t>
            </w:r>
            <w:r w:rsidR="00584C36">
              <w:rPr>
                <w:rFonts w:ascii="Arial" w:hAnsi="Arial" w:cs="Arial"/>
                <w:color w:val="000000"/>
              </w:rPr>
              <w:t>framework</w:t>
            </w:r>
            <w:r w:rsidRPr="004E016D">
              <w:rPr>
                <w:rFonts w:ascii="Arial" w:hAnsi="Arial" w:cs="Arial"/>
                <w:color w:val="000000"/>
              </w:rPr>
              <w:t xml:space="preserve"> Agreement;</w:t>
            </w:r>
          </w:p>
        </w:tc>
      </w:tr>
      <w:tr w:rsidR="00E36DEF" w:rsidRPr="004E016D" w14:paraId="6E1E4AF4" w14:textId="77777777" w:rsidTr="00DB57A7">
        <w:tc>
          <w:tcPr>
            <w:tcW w:w="1573" w:type="pct"/>
            <w:shd w:val="clear" w:color="auto" w:fill="C6D9F1" w:themeFill="text2" w:themeFillTint="33"/>
          </w:tcPr>
          <w:p w14:paraId="367F0393" w14:textId="77777777" w:rsidR="00E36DEF" w:rsidRPr="004E016D" w:rsidRDefault="00E36DEF"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Management Information or “MI”</w:t>
            </w:r>
          </w:p>
        </w:tc>
        <w:tc>
          <w:tcPr>
            <w:tcW w:w="3427" w:type="pct"/>
            <w:shd w:val="clear" w:color="auto" w:fill="auto"/>
          </w:tcPr>
          <w:p w14:paraId="41B8EB0E" w14:textId="77777777" w:rsidR="009F7F7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rPr>
              <w:t xml:space="preserve">means the management information specified in </w:t>
            </w:r>
            <w:r w:rsidR="00584C36">
              <w:rPr>
                <w:rFonts w:ascii="Arial" w:hAnsi="Arial" w:cs="Arial"/>
              </w:rPr>
              <w:t>framework</w:t>
            </w:r>
            <w:r w:rsidRPr="004E016D">
              <w:rPr>
                <w:rFonts w:ascii="Arial" w:hAnsi="Arial" w:cs="Arial"/>
              </w:rPr>
              <w:t xml:space="preserve"> Schedule FW-26 (Provision of Management Information)</w:t>
            </w:r>
          </w:p>
        </w:tc>
      </w:tr>
      <w:tr w:rsidR="00E36DEF" w:rsidRPr="004E016D" w14:paraId="13F6876F" w14:textId="77777777" w:rsidTr="00DB57A7">
        <w:tc>
          <w:tcPr>
            <w:tcW w:w="1573" w:type="pct"/>
            <w:shd w:val="clear" w:color="auto" w:fill="C6D9F1" w:themeFill="text2" w:themeFillTint="33"/>
          </w:tcPr>
          <w:p w14:paraId="1B2E6ECD" w14:textId="77777777" w:rsidR="00E36DEF" w:rsidRPr="004E016D" w:rsidRDefault="00E36DEF"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Material Breach</w:t>
            </w:r>
          </w:p>
        </w:tc>
        <w:tc>
          <w:tcPr>
            <w:tcW w:w="3427" w:type="pct"/>
            <w:shd w:val="clear" w:color="auto" w:fill="auto"/>
          </w:tcPr>
          <w:p w14:paraId="5F5D6133" w14:textId="77777777" w:rsidR="00E36DEF" w:rsidRPr="004E016D" w:rsidRDefault="00470CDE" w:rsidP="00B73425">
            <w:pPr>
              <w:pStyle w:val="DefMainL1"/>
              <w:spacing w:before="60" w:after="60"/>
              <w:ind w:left="0"/>
              <w:outlineLvl w:val="2"/>
              <w:rPr>
                <w:sz w:val="20"/>
                <w:szCs w:val="20"/>
                <w:lang w:val="en-IE" w:eastAsia="en-GB"/>
              </w:rPr>
            </w:pPr>
            <w:r w:rsidRPr="004E016D">
              <w:rPr>
                <w:sz w:val="20"/>
                <w:szCs w:val="20"/>
                <w:lang w:val="en-IE" w:eastAsia="en-GB"/>
              </w:rPr>
              <w:t>means:</w:t>
            </w:r>
          </w:p>
          <w:p w14:paraId="1C66BA3F" w14:textId="77777777" w:rsidR="00373133" w:rsidRPr="004E016D" w:rsidRDefault="00470CDE" w:rsidP="00B73425">
            <w:pPr>
              <w:pStyle w:val="Body0"/>
              <w:numPr>
                <w:ilvl w:val="0"/>
                <w:numId w:val="12"/>
              </w:numPr>
              <w:spacing w:before="60" w:after="60"/>
              <w:outlineLvl w:val="2"/>
              <w:rPr>
                <w:sz w:val="20"/>
                <w:szCs w:val="20"/>
              </w:rPr>
            </w:pPr>
            <w:r w:rsidRPr="004E016D">
              <w:rPr>
                <w:sz w:val="20"/>
                <w:szCs w:val="20"/>
              </w:rPr>
              <w:t xml:space="preserve">a breach by the Supplier referred to by this definition in any of the following Clauses: Clause </w:t>
            </w:r>
            <w:r w:rsidR="00B261AD">
              <w:fldChar w:fldCharType="begin"/>
            </w:r>
            <w:r w:rsidR="00B261AD">
              <w:instrText xml:space="preserve"> REF _Ref350962093 \r \h  \* MERGEFORMAT </w:instrText>
            </w:r>
            <w:r w:rsidR="00B261AD">
              <w:fldChar w:fldCharType="separate"/>
            </w:r>
            <w:r w:rsidR="00936FD3" w:rsidRPr="004E016D">
              <w:t>4</w:t>
            </w:r>
            <w:r w:rsidR="00B261AD">
              <w:fldChar w:fldCharType="end"/>
            </w:r>
            <w:r w:rsidR="00373133" w:rsidRPr="004E016D">
              <w:rPr>
                <w:sz w:val="20"/>
                <w:szCs w:val="20"/>
              </w:rPr>
              <w:t xml:space="preserve"> and FW-2</w:t>
            </w:r>
            <w:r w:rsidR="006C03E0" w:rsidRPr="004E016D">
              <w:rPr>
                <w:sz w:val="20"/>
                <w:szCs w:val="20"/>
              </w:rPr>
              <w:t>1</w:t>
            </w:r>
            <w:r w:rsidRPr="004E016D">
              <w:rPr>
                <w:sz w:val="20"/>
                <w:szCs w:val="20"/>
              </w:rPr>
              <w:t xml:space="preserve"> (Warranties and Representations), FW-15 (Conflicts of Interest and Ethical Walls), Clause </w:t>
            </w:r>
            <w:r w:rsidR="00B261AD">
              <w:fldChar w:fldCharType="begin"/>
            </w:r>
            <w:r w:rsidR="00B261AD">
              <w:instrText xml:space="preserve"> REF _Ref313372671 \r \h  \* MERGEFORMAT </w:instrText>
            </w:r>
            <w:r w:rsidR="00B261AD">
              <w:fldChar w:fldCharType="separate"/>
            </w:r>
            <w:r w:rsidR="00936FD3" w:rsidRPr="004E016D">
              <w:rPr>
                <w:sz w:val="20"/>
                <w:szCs w:val="20"/>
              </w:rPr>
              <w:t>24</w:t>
            </w:r>
            <w:r w:rsidR="00B261AD">
              <w:fldChar w:fldCharType="end"/>
            </w:r>
            <w:r w:rsidR="00373133" w:rsidRPr="004E016D">
              <w:rPr>
                <w:sz w:val="20"/>
                <w:szCs w:val="20"/>
              </w:rPr>
              <w:t xml:space="preserve"> (Disruption), Clause </w:t>
            </w:r>
            <w:r w:rsidR="00B261AD">
              <w:fldChar w:fldCharType="begin"/>
            </w:r>
            <w:r w:rsidR="00B261AD">
              <w:instrText xml:space="preserve"> REF _Ref356821519 \r \h  \* MERGEFORMAT </w:instrText>
            </w:r>
            <w:r w:rsidR="00B261AD">
              <w:fldChar w:fldCharType="separate"/>
            </w:r>
            <w:r w:rsidR="00936FD3" w:rsidRPr="004E016D">
              <w:t>7</w:t>
            </w:r>
            <w:r w:rsidR="00B261AD">
              <w:fldChar w:fldCharType="end"/>
            </w:r>
            <w:r w:rsidR="00373133" w:rsidRPr="004E016D">
              <w:rPr>
                <w:sz w:val="20"/>
                <w:szCs w:val="20"/>
              </w:rPr>
              <w:t xml:space="preserve"> (</w:t>
            </w:r>
            <w:r w:rsidR="00F35874" w:rsidRPr="004E016D">
              <w:rPr>
                <w:sz w:val="20"/>
                <w:szCs w:val="20"/>
              </w:rPr>
              <w:t xml:space="preserve">Supplier </w:t>
            </w:r>
            <w:r w:rsidR="00373133" w:rsidRPr="004E016D">
              <w:rPr>
                <w:sz w:val="20"/>
                <w:szCs w:val="20"/>
              </w:rPr>
              <w:t xml:space="preserve">Staff), Clause </w:t>
            </w:r>
            <w:r w:rsidR="00B261AD">
              <w:fldChar w:fldCharType="begin"/>
            </w:r>
            <w:r w:rsidR="00B261AD">
              <w:instrText xml:space="preserve"> REF _Ref313366946 \r \h  \* MERGEFORMAT </w:instrText>
            </w:r>
            <w:r w:rsidR="00B261AD">
              <w:fldChar w:fldCharType="separate"/>
            </w:r>
            <w:r w:rsidR="00936FD3" w:rsidRPr="004E016D">
              <w:rPr>
                <w:sz w:val="20"/>
                <w:szCs w:val="20"/>
              </w:rPr>
              <w:t>19</w:t>
            </w:r>
            <w:r w:rsidR="00B261AD">
              <w:fldChar w:fldCharType="end"/>
            </w:r>
            <w:r w:rsidR="00373133" w:rsidRPr="004E016D">
              <w:rPr>
                <w:sz w:val="20"/>
                <w:szCs w:val="20"/>
              </w:rPr>
              <w:t xml:space="preserve"> (IPR), FW-4</w:t>
            </w:r>
            <w:r w:rsidR="00F35874" w:rsidRPr="004E016D">
              <w:rPr>
                <w:sz w:val="20"/>
                <w:szCs w:val="20"/>
              </w:rPr>
              <w:t>2</w:t>
            </w:r>
            <w:r w:rsidRPr="004E016D">
              <w:rPr>
                <w:sz w:val="20"/>
                <w:szCs w:val="20"/>
              </w:rPr>
              <w:t xml:space="preserve"> (Data Protection and Disclosure), Clause </w:t>
            </w:r>
            <w:r w:rsidR="00B261AD">
              <w:fldChar w:fldCharType="begin"/>
            </w:r>
            <w:r w:rsidR="00B261AD">
              <w:instrText xml:space="preserve"> REF _Ref313367753 \r \h  \* MERGEFORMAT </w:instrText>
            </w:r>
            <w:r w:rsidR="00B261AD">
              <w:fldChar w:fldCharType="separate"/>
            </w:r>
            <w:r w:rsidR="00936FD3" w:rsidRPr="004E016D">
              <w:rPr>
                <w:sz w:val="20"/>
                <w:szCs w:val="20"/>
              </w:rPr>
              <w:t>21</w:t>
            </w:r>
            <w:r w:rsidR="00B261AD">
              <w:fldChar w:fldCharType="end"/>
            </w:r>
            <w:r w:rsidR="00373133" w:rsidRPr="004E016D">
              <w:rPr>
                <w:sz w:val="20"/>
                <w:szCs w:val="20"/>
              </w:rPr>
              <w:t xml:space="preserve"> (Confidentiality), </w:t>
            </w:r>
            <w:r w:rsidRPr="004E016D">
              <w:rPr>
                <w:sz w:val="20"/>
                <w:szCs w:val="20"/>
              </w:rPr>
              <w:t>FW-2</w:t>
            </w:r>
            <w:r w:rsidR="00F35874" w:rsidRPr="004E016D">
              <w:rPr>
                <w:sz w:val="20"/>
                <w:szCs w:val="20"/>
              </w:rPr>
              <w:t>5</w:t>
            </w:r>
            <w:r w:rsidRPr="004E016D">
              <w:rPr>
                <w:sz w:val="20"/>
                <w:szCs w:val="20"/>
              </w:rPr>
              <w:t xml:space="preserve"> (Publicity, Branding Media and Official Enquiries), FW-</w:t>
            </w:r>
            <w:r w:rsidR="00F35874" w:rsidRPr="004E016D">
              <w:rPr>
                <w:sz w:val="20"/>
                <w:szCs w:val="20"/>
              </w:rPr>
              <w:t>46</w:t>
            </w:r>
            <w:r w:rsidRPr="004E016D">
              <w:rPr>
                <w:sz w:val="20"/>
                <w:szCs w:val="20"/>
              </w:rPr>
              <w:t xml:space="preserve"> (Official Secrets Acts), FW-4</w:t>
            </w:r>
            <w:r w:rsidR="00F35874" w:rsidRPr="004E016D">
              <w:rPr>
                <w:sz w:val="20"/>
                <w:szCs w:val="20"/>
              </w:rPr>
              <w:t>0</w:t>
            </w:r>
            <w:r w:rsidRPr="004E016D">
              <w:rPr>
                <w:sz w:val="20"/>
                <w:szCs w:val="20"/>
              </w:rPr>
              <w:t xml:space="preserve"> (Prevention of Bribery and Corruption), FW-45 (Safeguarding against Fraud) and FW-15 (Conflicts of Interest and Ethical Walls) and Clause </w:t>
            </w:r>
            <w:r w:rsidR="00B261AD">
              <w:fldChar w:fldCharType="begin"/>
            </w:r>
            <w:r w:rsidR="00B261AD">
              <w:instrText xml:space="preserve"> REF _Ref356833236 \r \h  \* MERGEFORMAT </w:instrText>
            </w:r>
            <w:r w:rsidR="00B261AD">
              <w:fldChar w:fldCharType="separate"/>
            </w:r>
            <w:r w:rsidR="00936FD3" w:rsidRPr="004E016D">
              <w:rPr>
                <w:sz w:val="20"/>
                <w:szCs w:val="20"/>
              </w:rPr>
              <w:t>40.7</w:t>
            </w:r>
            <w:r w:rsidR="00B261AD">
              <w:fldChar w:fldCharType="end"/>
            </w:r>
            <w:r w:rsidR="00F35874" w:rsidRPr="004E016D">
              <w:rPr>
                <w:sz w:val="20"/>
                <w:szCs w:val="20"/>
              </w:rPr>
              <w:t xml:space="preserve"> (Employment, Tax and National Insurance Liabilities)</w:t>
            </w:r>
            <w:r w:rsidR="00FE3A7A" w:rsidRPr="004E016D">
              <w:rPr>
                <w:sz w:val="20"/>
                <w:szCs w:val="20"/>
              </w:rPr>
              <w:t>.</w:t>
            </w:r>
          </w:p>
          <w:p w14:paraId="2C03B8C3" w14:textId="77777777" w:rsidR="00373133" w:rsidRPr="004E016D" w:rsidRDefault="00470CDE" w:rsidP="00B73425">
            <w:pPr>
              <w:pStyle w:val="Body0"/>
              <w:numPr>
                <w:ilvl w:val="0"/>
                <w:numId w:val="12"/>
              </w:numPr>
              <w:spacing w:before="60" w:after="60"/>
              <w:rPr>
                <w:sz w:val="20"/>
                <w:szCs w:val="20"/>
                <w:lang w:val="en-IE" w:eastAsia="en-GB"/>
              </w:rPr>
            </w:pPr>
            <w:r w:rsidRPr="004E016D">
              <w:rPr>
                <w:sz w:val="20"/>
                <w:szCs w:val="20"/>
                <w:lang w:val="en-IE" w:eastAsia="en-GB"/>
              </w:rPr>
              <w:t xml:space="preserve">any breach of this Contract which is set out in this Contract as being a  material breach; </w:t>
            </w:r>
          </w:p>
          <w:p w14:paraId="25D3DB52" w14:textId="77777777" w:rsidR="00E36DEF" w:rsidRPr="004E016D" w:rsidRDefault="00470CDE" w:rsidP="00B73425">
            <w:pPr>
              <w:pStyle w:val="Body0"/>
              <w:numPr>
                <w:ilvl w:val="0"/>
                <w:numId w:val="12"/>
              </w:numPr>
              <w:spacing w:before="60" w:after="60"/>
              <w:rPr>
                <w:sz w:val="20"/>
                <w:szCs w:val="20"/>
                <w:lang w:val="en-IE" w:eastAsia="en-GB"/>
              </w:rPr>
            </w:pPr>
            <w:r w:rsidRPr="004E016D">
              <w:rPr>
                <w:sz w:val="20"/>
                <w:szCs w:val="20"/>
                <w:lang w:val="en-IE" w:eastAsia="en-GB"/>
              </w:rPr>
              <w:t xml:space="preserve">any breach of this Contract which is set out as a material breach of this Contract in the </w:t>
            </w:r>
            <w:r w:rsidR="00584C36">
              <w:rPr>
                <w:sz w:val="20"/>
                <w:szCs w:val="20"/>
                <w:lang w:val="en-IE" w:eastAsia="en-GB"/>
              </w:rPr>
              <w:t>framework</w:t>
            </w:r>
            <w:r w:rsidRPr="004E016D">
              <w:rPr>
                <w:sz w:val="20"/>
                <w:szCs w:val="20"/>
                <w:lang w:val="en-IE" w:eastAsia="en-GB"/>
              </w:rPr>
              <w:t xml:space="preserve"> Agreement; </w:t>
            </w:r>
          </w:p>
          <w:p w14:paraId="4B91A165" w14:textId="77777777" w:rsidR="00E36DEF" w:rsidRPr="004E016D" w:rsidRDefault="00470CDE" w:rsidP="00B73425">
            <w:pPr>
              <w:pStyle w:val="Body0"/>
              <w:numPr>
                <w:ilvl w:val="0"/>
                <w:numId w:val="12"/>
              </w:numPr>
              <w:spacing w:before="60" w:after="60"/>
              <w:rPr>
                <w:sz w:val="20"/>
                <w:szCs w:val="20"/>
                <w:lang w:val="en-IE" w:eastAsia="en-GB"/>
              </w:rPr>
            </w:pPr>
            <w:r w:rsidRPr="004E016D">
              <w:rPr>
                <w:sz w:val="20"/>
                <w:szCs w:val="20"/>
                <w:lang w:val="en-IE" w:eastAsia="en-GB"/>
              </w:rPr>
              <w:t>any material breach of this Contract under the Law; and/or</w:t>
            </w:r>
          </w:p>
          <w:p w14:paraId="2CE979E8" w14:textId="77777777" w:rsidR="00E36DEF" w:rsidRPr="004E016D" w:rsidRDefault="00470CDE" w:rsidP="00B73425">
            <w:pPr>
              <w:tabs>
                <w:tab w:val="left" w:pos="-720"/>
              </w:tabs>
              <w:suppressAutoHyphens/>
              <w:spacing w:before="60" w:after="60"/>
              <w:rPr>
                <w:rFonts w:ascii="Arial" w:hAnsi="Arial" w:cs="Arial"/>
              </w:rPr>
            </w:pPr>
            <w:r w:rsidRPr="004E016D">
              <w:rPr>
                <w:rFonts w:ascii="Arial" w:hAnsi="Arial" w:cs="Arial"/>
              </w:rPr>
              <w:t>a breach which prevents the Customer from discharging a statutory duty.</w:t>
            </w:r>
          </w:p>
        </w:tc>
      </w:tr>
      <w:tr w:rsidR="00E36DEF" w:rsidRPr="004E016D" w14:paraId="10FA73A7" w14:textId="77777777" w:rsidTr="00DB57A7">
        <w:tc>
          <w:tcPr>
            <w:tcW w:w="1573" w:type="pct"/>
            <w:shd w:val="clear" w:color="auto" w:fill="C6D9F1" w:themeFill="text2" w:themeFillTint="33"/>
          </w:tcPr>
          <w:p w14:paraId="73B6721B" w14:textId="77777777" w:rsidR="00E36DEF" w:rsidRPr="004E016D" w:rsidRDefault="00470CDE"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Maximum Price</w:t>
            </w:r>
          </w:p>
        </w:tc>
        <w:tc>
          <w:tcPr>
            <w:tcW w:w="3427" w:type="pct"/>
            <w:shd w:val="clear" w:color="auto" w:fill="auto"/>
          </w:tcPr>
          <w:p w14:paraId="39446C45" w14:textId="77777777" w:rsidR="00E36DEF" w:rsidRPr="004E016D" w:rsidRDefault="00470CDE" w:rsidP="00B73425">
            <w:pPr>
              <w:pStyle w:val="DefMainL1"/>
              <w:spacing w:before="60" w:after="60"/>
              <w:ind w:left="0"/>
              <w:rPr>
                <w:sz w:val="20"/>
                <w:szCs w:val="20"/>
                <w:lang w:val="en-IE" w:eastAsia="en-GB"/>
              </w:rPr>
            </w:pPr>
            <w:r w:rsidRPr="004E016D">
              <w:rPr>
                <w:sz w:val="20"/>
                <w:szCs w:val="20"/>
                <w:lang w:val="en-IE" w:eastAsia="en-GB"/>
              </w:rPr>
              <w:t xml:space="preserve">has the meaning given to it at paragraph </w:t>
            </w:r>
            <w:r w:rsidR="00B261AD">
              <w:fldChar w:fldCharType="begin"/>
            </w:r>
            <w:r w:rsidR="00B261AD">
              <w:instrText xml:space="preserve"> REF _Ref354749619 \r \h  \* MERGEFORMAT </w:instrText>
            </w:r>
            <w:r w:rsidR="00B261AD">
              <w:fldChar w:fldCharType="separate"/>
            </w:r>
            <w:r w:rsidR="00936FD3" w:rsidRPr="004E016D">
              <w:rPr>
                <w:sz w:val="20"/>
                <w:szCs w:val="20"/>
                <w:lang w:val="en-IE" w:eastAsia="en-GB"/>
              </w:rPr>
              <w:t>5.1.2</w:t>
            </w:r>
            <w:r w:rsidR="00B261AD">
              <w:fldChar w:fldCharType="end"/>
            </w:r>
            <w:r w:rsidR="00E36DEF" w:rsidRPr="004E016D">
              <w:rPr>
                <w:sz w:val="20"/>
                <w:szCs w:val="20"/>
                <w:lang w:val="en-IE" w:eastAsia="en-GB"/>
              </w:rPr>
              <w:t xml:space="preserve"> of the SOW;</w:t>
            </w:r>
          </w:p>
        </w:tc>
      </w:tr>
      <w:tr w:rsidR="00E36DEF" w:rsidRPr="004E016D" w14:paraId="1C32CE75" w14:textId="77777777" w:rsidTr="00DB57A7">
        <w:tc>
          <w:tcPr>
            <w:tcW w:w="1573" w:type="pct"/>
            <w:shd w:val="clear" w:color="auto" w:fill="C6D9F1" w:themeFill="text2" w:themeFillTint="33"/>
          </w:tcPr>
          <w:p w14:paraId="73338650"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Mediator</w:t>
            </w:r>
          </w:p>
        </w:tc>
        <w:tc>
          <w:tcPr>
            <w:tcW w:w="3427" w:type="pct"/>
            <w:shd w:val="clear" w:color="auto" w:fill="auto"/>
          </w:tcPr>
          <w:p w14:paraId="1AB49131" w14:textId="77777777" w:rsidR="00C37B9E" w:rsidRPr="004E016D" w:rsidRDefault="00470CDE" w:rsidP="00B73425">
            <w:pPr>
              <w:pStyle w:val="DefMainL1"/>
              <w:spacing w:before="60" w:after="60"/>
              <w:ind w:left="0"/>
              <w:rPr>
                <w:sz w:val="20"/>
                <w:szCs w:val="20"/>
                <w:lang w:val="en-IE" w:eastAsia="en-GB"/>
              </w:rPr>
            </w:pPr>
            <w:r w:rsidRPr="004E016D">
              <w:rPr>
                <w:sz w:val="20"/>
                <w:szCs w:val="20"/>
                <w:lang w:val="en-IE" w:eastAsia="en-GB"/>
              </w:rPr>
              <w:t xml:space="preserve">has the meaning given to it at Clause </w:t>
            </w:r>
            <w:r w:rsidR="00B261AD">
              <w:fldChar w:fldCharType="begin"/>
            </w:r>
            <w:r w:rsidR="00B261AD">
              <w:instrText xml:space="preserve"> REF _Ref358906664 \r \h  \* MERGEFORMAT </w:instrText>
            </w:r>
            <w:r w:rsidR="00B261AD">
              <w:fldChar w:fldCharType="separate"/>
            </w:r>
            <w:r w:rsidR="00936FD3" w:rsidRPr="004E016D">
              <w:rPr>
                <w:sz w:val="20"/>
                <w:szCs w:val="20"/>
                <w:lang w:val="en-IE" w:eastAsia="en-GB"/>
              </w:rPr>
              <w:t>36.1.8</w:t>
            </w:r>
            <w:r w:rsidR="00B261AD">
              <w:fldChar w:fldCharType="end"/>
            </w:r>
            <w:r w:rsidR="00E36DEF" w:rsidRPr="004E016D">
              <w:rPr>
                <w:sz w:val="20"/>
                <w:szCs w:val="20"/>
                <w:lang w:val="en-IE" w:eastAsia="en-GB"/>
              </w:rPr>
              <w:t>;</w:t>
            </w:r>
          </w:p>
        </w:tc>
      </w:tr>
      <w:tr w:rsidR="00E36DEF" w:rsidRPr="004E016D" w14:paraId="09E40902" w14:textId="77777777" w:rsidTr="00DB57A7">
        <w:tc>
          <w:tcPr>
            <w:tcW w:w="1573" w:type="pct"/>
            <w:shd w:val="clear" w:color="auto" w:fill="C6D9F1" w:themeFill="text2" w:themeFillTint="33"/>
          </w:tcPr>
          <w:p w14:paraId="6427272F" w14:textId="77777777" w:rsidR="00E36DEF" w:rsidRPr="004E016D" w:rsidRDefault="00E36DEF"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Methodology</w:t>
            </w:r>
          </w:p>
        </w:tc>
        <w:tc>
          <w:tcPr>
            <w:tcW w:w="3427" w:type="pct"/>
            <w:shd w:val="clear" w:color="auto" w:fill="auto"/>
          </w:tcPr>
          <w:p w14:paraId="4D171741" w14:textId="26B6B558" w:rsidR="00E36DEF" w:rsidRPr="004E016D" w:rsidRDefault="00470CDE" w:rsidP="00DA054F">
            <w:pPr>
              <w:tabs>
                <w:tab w:val="left" w:pos="-720"/>
              </w:tabs>
              <w:suppressAutoHyphens/>
              <w:spacing w:before="60" w:after="60"/>
              <w:outlineLvl w:val="2"/>
              <w:rPr>
                <w:rFonts w:ascii="Arial" w:hAnsi="Arial" w:cs="Arial"/>
                <w:color w:val="000000"/>
              </w:rPr>
            </w:pPr>
            <w:r w:rsidRPr="004E016D">
              <w:rPr>
                <w:rFonts w:ascii="Arial" w:hAnsi="Arial" w:cs="Arial"/>
                <w:color w:val="000000"/>
              </w:rPr>
              <w:t xml:space="preserve">means the description of the manner in which the Services are to be provided by the Supplier as set out in </w:t>
            </w:r>
            <w:r w:rsidR="00DA054F">
              <w:t xml:space="preserve">Schedule 4 </w:t>
            </w:r>
            <w:r w:rsidR="00E36DEF" w:rsidRPr="004E016D">
              <w:rPr>
                <w:rFonts w:ascii="Arial" w:hAnsi="Arial" w:cs="Arial"/>
                <w:color w:val="000000"/>
              </w:rPr>
              <w:t>Methodology;</w:t>
            </w:r>
          </w:p>
        </w:tc>
      </w:tr>
      <w:tr w:rsidR="0014179B" w:rsidRPr="004E016D" w14:paraId="4361E4E6" w14:textId="77777777" w:rsidTr="00DB57A7">
        <w:tc>
          <w:tcPr>
            <w:tcW w:w="1573" w:type="pct"/>
            <w:shd w:val="clear" w:color="auto" w:fill="C6D9F1" w:themeFill="text2" w:themeFillTint="33"/>
          </w:tcPr>
          <w:p w14:paraId="0C3A56E4" w14:textId="77777777" w:rsidR="0014179B" w:rsidRPr="004E016D" w:rsidRDefault="0014179B"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Methodology Guidance Notes</w:t>
            </w:r>
          </w:p>
        </w:tc>
        <w:tc>
          <w:tcPr>
            <w:tcW w:w="3427" w:type="pct"/>
            <w:shd w:val="clear" w:color="auto" w:fill="auto"/>
          </w:tcPr>
          <w:p w14:paraId="35240F0B" w14:textId="77777777" w:rsidR="00C37B9E" w:rsidRPr="004E016D" w:rsidRDefault="00470CDE" w:rsidP="00B73425">
            <w:pPr>
              <w:tabs>
                <w:tab w:val="left" w:pos="-720"/>
              </w:tabs>
              <w:suppressAutoHyphens/>
              <w:spacing w:before="60" w:after="60"/>
              <w:outlineLvl w:val="2"/>
              <w:rPr>
                <w:rFonts w:ascii="Arial" w:hAnsi="Arial" w:cs="Arial"/>
                <w:color w:val="000000"/>
              </w:rPr>
            </w:pPr>
            <w:r w:rsidRPr="004E016D">
              <w:rPr>
                <w:rFonts w:ascii="Arial" w:hAnsi="Arial" w:cs="Arial"/>
                <w:color w:val="000000"/>
              </w:rPr>
              <w:t>means the methodology guidance notes available from the Government Digital Services;</w:t>
            </w:r>
          </w:p>
        </w:tc>
      </w:tr>
      <w:tr w:rsidR="00E36DEF" w:rsidRPr="004E016D" w14:paraId="75BDE410" w14:textId="77777777" w:rsidTr="00DB57A7">
        <w:tc>
          <w:tcPr>
            <w:tcW w:w="1573" w:type="pct"/>
            <w:shd w:val="clear" w:color="auto" w:fill="C6D9F1" w:themeFill="text2" w:themeFillTint="33"/>
          </w:tcPr>
          <w:p w14:paraId="1D972579"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Metrics</w:t>
            </w:r>
          </w:p>
        </w:tc>
        <w:tc>
          <w:tcPr>
            <w:tcW w:w="3427" w:type="pct"/>
            <w:shd w:val="clear" w:color="auto" w:fill="auto"/>
          </w:tcPr>
          <w:p w14:paraId="4A85453C" w14:textId="77777777"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means the metrics to be used to measure the KPIs during the execution of an SOW, the type and basis of measure being as specified in the Methodology and/or applicable SOW;</w:t>
            </w:r>
          </w:p>
        </w:tc>
      </w:tr>
      <w:tr w:rsidR="00E36DEF" w:rsidRPr="004E016D" w14:paraId="19CEE24A" w14:textId="77777777" w:rsidTr="00DB57A7">
        <w:tc>
          <w:tcPr>
            <w:tcW w:w="1573" w:type="pct"/>
            <w:shd w:val="clear" w:color="auto" w:fill="C6D9F1" w:themeFill="text2" w:themeFillTint="33"/>
          </w:tcPr>
          <w:p w14:paraId="10E32EC7"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Milestone</w:t>
            </w:r>
          </w:p>
        </w:tc>
        <w:tc>
          <w:tcPr>
            <w:tcW w:w="3427" w:type="pct"/>
            <w:shd w:val="clear" w:color="auto" w:fill="auto"/>
          </w:tcPr>
          <w:p w14:paraId="76865099" w14:textId="77777777"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an event or task described agreed by the Parties which the Supplier must be complete by the relevant Milestone Date;</w:t>
            </w:r>
          </w:p>
        </w:tc>
      </w:tr>
      <w:tr w:rsidR="00E36DEF" w:rsidRPr="004E016D" w14:paraId="6BC13E1C" w14:textId="77777777" w:rsidTr="00DB57A7">
        <w:tc>
          <w:tcPr>
            <w:tcW w:w="1573" w:type="pct"/>
            <w:shd w:val="clear" w:color="auto" w:fill="C6D9F1" w:themeFill="text2" w:themeFillTint="33"/>
          </w:tcPr>
          <w:p w14:paraId="30CBE928"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Milestone Achievement Certificate</w:t>
            </w:r>
          </w:p>
        </w:tc>
        <w:tc>
          <w:tcPr>
            <w:tcW w:w="3427" w:type="pct"/>
            <w:shd w:val="clear" w:color="auto" w:fill="auto"/>
          </w:tcPr>
          <w:p w14:paraId="19BC66D2" w14:textId="77777777"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 xml:space="preserve">has the meaning given in </w:t>
            </w:r>
            <w:r w:rsidR="00B261AD">
              <w:fldChar w:fldCharType="begin"/>
            </w:r>
            <w:r w:rsidR="00B261AD">
              <w:instrText xml:space="preserve"> REF _Ref356552952 \r \h  \* MERGEFORMAT </w:instrText>
            </w:r>
            <w:r w:rsidR="00B261AD">
              <w:fldChar w:fldCharType="separate"/>
            </w:r>
            <w:r w:rsidR="00936FD3" w:rsidRPr="004E016D">
              <w:rPr>
                <w:rFonts w:ascii="Arial" w:hAnsi="Arial" w:cs="Arial"/>
                <w:color w:val="000000"/>
              </w:rPr>
              <w:t>Schedule 4 -</w:t>
            </w:r>
            <w:r w:rsidR="00B261AD">
              <w:fldChar w:fldCharType="end"/>
            </w:r>
            <w:r w:rsidR="00E36DEF" w:rsidRPr="004E016D">
              <w:rPr>
                <w:rFonts w:ascii="Arial" w:hAnsi="Arial" w:cs="Arial"/>
                <w:color w:val="000000"/>
              </w:rPr>
              <w:t xml:space="preserve"> Metho</w:t>
            </w:r>
            <w:r w:rsidRPr="004E016D">
              <w:rPr>
                <w:rFonts w:ascii="Arial" w:hAnsi="Arial" w:cs="Arial"/>
                <w:color w:val="000000"/>
              </w:rPr>
              <w:t>dology and/or the SOW (where applicable);</w:t>
            </w:r>
          </w:p>
        </w:tc>
      </w:tr>
      <w:tr w:rsidR="00E36DEF" w:rsidRPr="004E016D" w14:paraId="71EAA843" w14:textId="77777777" w:rsidTr="00DB57A7">
        <w:tc>
          <w:tcPr>
            <w:tcW w:w="1573" w:type="pct"/>
            <w:shd w:val="clear" w:color="auto" w:fill="C6D9F1" w:themeFill="text2" w:themeFillTint="33"/>
          </w:tcPr>
          <w:p w14:paraId="6F789E5F"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Milestone Date</w:t>
            </w:r>
          </w:p>
        </w:tc>
        <w:tc>
          <w:tcPr>
            <w:tcW w:w="3427" w:type="pct"/>
            <w:shd w:val="clear" w:color="auto" w:fill="auto"/>
          </w:tcPr>
          <w:p w14:paraId="0160996D" w14:textId="77777777"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the date set against relevant Milestones as may agreed by the Parties and set out in the SOW;</w:t>
            </w:r>
          </w:p>
        </w:tc>
      </w:tr>
      <w:tr w:rsidR="00E36DEF" w:rsidRPr="004E016D" w14:paraId="4B2F71A2" w14:textId="77777777" w:rsidTr="00DB57A7">
        <w:tc>
          <w:tcPr>
            <w:tcW w:w="1573" w:type="pct"/>
            <w:shd w:val="clear" w:color="auto" w:fill="C6D9F1" w:themeFill="text2" w:themeFillTint="33"/>
          </w:tcPr>
          <w:p w14:paraId="5245FEFC"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color w:val="000000"/>
              </w:rPr>
              <w:t>Minimum Marketable Features (MMF)</w:t>
            </w:r>
          </w:p>
        </w:tc>
        <w:tc>
          <w:tcPr>
            <w:tcW w:w="3427" w:type="pct"/>
            <w:shd w:val="clear" w:color="auto" w:fill="auto"/>
          </w:tcPr>
          <w:p w14:paraId="6253FD76" w14:textId="77777777"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means</w:t>
            </w:r>
            <w:r w:rsidRPr="004E016D">
              <w:rPr>
                <w:rFonts w:ascii="Arial" w:hAnsi="Arial" w:cs="Arial"/>
                <w:color w:val="000000"/>
                <w:lang w:val="en-GB"/>
              </w:rPr>
              <w:t xml:space="preserve"> the minimum set of must have Stories, as determined by the Customer, in respect of which the Customer is prepared to deploy the Solution to the End Users at the end of a Release, and which the Supplier must deliver as part of the applicable Release;</w:t>
            </w:r>
          </w:p>
        </w:tc>
      </w:tr>
      <w:tr w:rsidR="00E36DEF" w:rsidRPr="004E016D" w14:paraId="0FD28BF0" w14:textId="77777777" w:rsidTr="00DB57A7">
        <w:tc>
          <w:tcPr>
            <w:tcW w:w="1573" w:type="pct"/>
            <w:shd w:val="clear" w:color="auto" w:fill="C6D9F1" w:themeFill="text2" w:themeFillTint="33"/>
          </w:tcPr>
          <w:p w14:paraId="76271E8D" w14:textId="77777777" w:rsidR="00E36DEF" w:rsidRPr="004E016D" w:rsidRDefault="00E36DEF" w:rsidP="00B73425">
            <w:pPr>
              <w:tabs>
                <w:tab w:val="left" w:pos="-720"/>
              </w:tabs>
              <w:suppressAutoHyphens/>
              <w:spacing w:before="60" w:after="60"/>
              <w:jc w:val="left"/>
              <w:rPr>
                <w:rFonts w:ascii="Arial" w:hAnsi="Arial" w:cs="Arial"/>
                <w:b/>
                <w:color w:val="000000"/>
              </w:rPr>
            </w:pPr>
            <w:r w:rsidRPr="004E016D">
              <w:rPr>
                <w:rFonts w:ascii="Arial" w:hAnsi="Arial" w:cs="Arial"/>
                <w:b/>
                <w:color w:val="000000"/>
              </w:rPr>
              <w:t>Mon</w:t>
            </w:r>
            <w:r w:rsidR="00470CDE" w:rsidRPr="004E016D">
              <w:rPr>
                <w:rFonts w:ascii="Arial" w:hAnsi="Arial" w:cs="Arial"/>
                <w:b/>
                <w:color w:val="000000"/>
              </w:rPr>
              <w:t>ths</w:t>
            </w:r>
          </w:p>
        </w:tc>
        <w:tc>
          <w:tcPr>
            <w:tcW w:w="3427" w:type="pct"/>
            <w:shd w:val="clear" w:color="auto" w:fill="auto"/>
          </w:tcPr>
          <w:p w14:paraId="55CC0B18" w14:textId="77777777"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 xml:space="preserve">means a calendar month; </w:t>
            </w:r>
          </w:p>
        </w:tc>
      </w:tr>
      <w:tr w:rsidR="00E36DEF" w:rsidRPr="004E016D" w14:paraId="63CC72C4" w14:textId="77777777" w:rsidTr="00DB57A7">
        <w:tc>
          <w:tcPr>
            <w:tcW w:w="1573" w:type="pct"/>
            <w:shd w:val="clear" w:color="auto" w:fill="C6D9F1" w:themeFill="text2" w:themeFillTint="33"/>
          </w:tcPr>
          <w:p w14:paraId="1B4F1F1A" w14:textId="77777777" w:rsidR="00E36DEF" w:rsidRPr="004E016D" w:rsidRDefault="00E36DEF" w:rsidP="00B73425">
            <w:pPr>
              <w:tabs>
                <w:tab w:val="left" w:pos="-720"/>
              </w:tabs>
              <w:suppressAutoHyphens/>
              <w:spacing w:before="60" w:after="60"/>
              <w:jc w:val="left"/>
              <w:rPr>
                <w:rFonts w:ascii="Arial" w:hAnsi="Arial" w:cs="Arial"/>
                <w:b/>
                <w:color w:val="000000"/>
              </w:rPr>
            </w:pPr>
            <w:r w:rsidRPr="004E016D">
              <w:rPr>
                <w:rFonts w:ascii="Arial" w:hAnsi="Arial" w:cs="Arial"/>
                <w:b/>
                <w:color w:val="000000"/>
              </w:rPr>
              <w:t>Open Source Ordered Software</w:t>
            </w:r>
          </w:p>
        </w:tc>
        <w:tc>
          <w:tcPr>
            <w:tcW w:w="3427" w:type="pct"/>
            <w:shd w:val="clear" w:color="auto" w:fill="auto"/>
          </w:tcPr>
          <w:p w14:paraId="4568E2AA" w14:textId="77777777"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means any open source software ordered by the Customer;</w:t>
            </w:r>
          </w:p>
        </w:tc>
      </w:tr>
      <w:tr w:rsidR="00E36DEF" w:rsidRPr="004E016D" w14:paraId="63778594" w14:textId="77777777" w:rsidTr="00DB57A7">
        <w:tc>
          <w:tcPr>
            <w:tcW w:w="1573" w:type="pct"/>
            <w:shd w:val="clear" w:color="auto" w:fill="C6D9F1" w:themeFill="text2" w:themeFillTint="33"/>
          </w:tcPr>
          <w:p w14:paraId="355BAF55"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Open Government Licence</w:t>
            </w:r>
          </w:p>
        </w:tc>
        <w:tc>
          <w:tcPr>
            <w:tcW w:w="3427" w:type="pct"/>
            <w:shd w:val="clear" w:color="auto" w:fill="auto"/>
          </w:tcPr>
          <w:p w14:paraId="19621976" w14:textId="77777777"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 xml:space="preserve">means the licence granted by the Government for the use and re-use of public sector information as set out at </w:t>
            </w:r>
            <w:hyperlink r:id="rId17" w:history="1">
              <w:r w:rsidRPr="004E016D">
                <w:rPr>
                  <w:rStyle w:val="Hyperlink"/>
                  <w:rFonts w:ascii="Arial" w:hAnsi="Arial" w:cs="Arial"/>
                </w:rPr>
                <w:t>http://www.nationarchives.gov.uk/doc/open-government-licence/</w:t>
              </w:r>
            </w:hyperlink>
            <w:r w:rsidR="00E36DEF" w:rsidRPr="004E016D">
              <w:rPr>
                <w:rFonts w:ascii="Arial" w:hAnsi="Arial" w:cs="Arial"/>
                <w:color w:val="000000"/>
              </w:rPr>
              <w:t xml:space="preserve"> and as may be amended from time to time;</w:t>
            </w:r>
          </w:p>
        </w:tc>
      </w:tr>
      <w:tr w:rsidR="00E36DEF" w:rsidRPr="004E016D" w14:paraId="0CEAD6EC" w14:textId="77777777" w:rsidTr="00DB57A7">
        <w:tc>
          <w:tcPr>
            <w:tcW w:w="1573" w:type="pct"/>
            <w:shd w:val="clear" w:color="auto" w:fill="C6D9F1" w:themeFill="text2" w:themeFillTint="33"/>
          </w:tcPr>
          <w:p w14:paraId="7B4C6411"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Order</w:t>
            </w:r>
          </w:p>
        </w:tc>
        <w:tc>
          <w:tcPr>
            <w:tcW w:w="3427" w:type="pct"/>
            <w:shd w:val="clear" w:color="auto" w:fill="auto"/>
          </w:tcPr>
          <w:p w14:paraId="3CA7D032" w14:textId="77777777"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 xml:space="preserve">means the order for the provision of the Digital Services placed by the Customer with the Supplier in accordance with the </w:t>
            </w:r>
            <w:r w:rsidR="00584C36">
              <w:rPr>
                <w:rFonts w:ascii="Arial" w:hAnsi="Arial" w:cs="Arial"/>
                <w:color w:val="000000"/>
              </w:rPr>
              <w:t>framework</w:t>
            </w:r>
            <w:r w:rsidRPr="004E016D">
              <w:rPr>
                <w:rFonts w:ascii="Arial" w:hAnsi="Arial" w:cs="Arial"/>
                <w:color w:val="000000"/>
              </w:rPr>
              <w:t xml:space="preserve"> Agreement and under the terms of this  Contract;</w:t>
            </w:r>
          </w:p>
        </w:tc>
      </w:tr>
      <w:tr w:rsidR="00E36DEF" w:rsidRPr="004E016D" w14:paraId="70E01D63" w14:textId="77777777" w:rsidTr="00DB57A7">
        <w:tc>
          <w:tcPr>
            <w:tcW w:w="1573" w:type="pct"/>
            <w:shd w:val="clear" w:color="auto" w:fill="C6D9F1" w:themeFill="text2" w:themeFillTint="33"/>
          </w:tcPr>
          <w:p w14:paraId="2843DD86" w14:textId="77777777" w:rsidR="00E36DEF" w:rsidRPr="004E016D" w:rsidRDefault="00F97280"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Order Form</w:t>
            </w:r>
          </w:p>
        </w:tc>
        <w:tc>
          <w:tcPr>
            <w:tcW w:w="3427" w:type="pct"/>
            <w:shd w:val="clear" w:color="auto" w:fill="auto"/>
          </w:tcPr>
          <w:p w14:paraId="4E962396" w14:textId="77777777" w:rsidR="00C37B9E"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 xml:space="preserve">means the form on which an Order is placed for the provision of the Digital Services placed by the Customer with the Supplier in accordance with the </w:t>
            </w:r>
            <w:r w:rsidR="00584C36">
              <w:rPr>
                <w:rFonts w:ascii="Arial" w:hAnsi="Arial" w:cs="Arial"/>
                <w:color w:val="000000"/>
              </w:rPr>
              <w:t>framework</w:t>
            </w:r>
            <w:r w:rsidRPr="004E016D">
              <w:rPr>
                <w:rFonts w:ascii="Arial" w:hAnsi="Arial" w:cs="Arial"/>
                <w:color w:val="000000"/>
              </w:rPr>
              <w:t xml:space="preserve"> Agreement and under the terms of this Contract;</w:t>
            </w:r>
          </w:p>
        </w:tc>
      </w:tr>
      <w:tr w:rsidR="00E36DEF" w:rsidRPr="004E016D" w14:paraId="01513D00" w14:textId="77777777" w:rsidTr="00DB57A7">
        <w:tc>
          <w:tcPr>
            <w:tcW w:w="1573" w:type="pct"/>
            <w:shd w:val="clear" w:color="auto" w:fill="C6D9F1" w:themeFill="text2" w:themeFillTint="33"/>
          </w:tcPr>
          <w:p w14:paraId="60D44E62"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Party, Parties</w:t>
            </w:r>
          </w:p>
        </w:tc>
        <w:tc>
          <w:tcPr>
            <w:tcW w:w="3427" w:type="pct"/>
            <w:shd w:val="clear" w:color="auto" w:fill="auto"/>
          </w:tcPr>
          <w:p w14:paraId="4BCFE356" w14:textId="77777777"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Party means the Customer and the Supplier; and “Parties” shall mean both;</w:t>
            </w:r>
          </w:p>
        </w:tc>
      </w:tr>
      <w:tr w:rsidR="00E36DEF" w:rsidRPr="004E016D" w14:paraId="3F3BFBA4" w14:textId="77777777" w:rsidTr="00DB57A7">
        <w:tc>
          <w:tcPr>
            <w:tcW w:w="1573" w:type="pct"/>
            <w:shd w:val="clear" w:color="auto" w:fill="C6D9F1" w:themeFill="text2" w:themeFillTint="33"/>
          </w:tcPr>
          <w:p w14:paraId="249DEBEA"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Personal Data</w:t>
            </w:r>
          </w:p>
        </w:tc>
        <w:tc>
          <w:tcPr>
            <w:tcW w:w="3427" w:type="pct"/>
            <w:shd w:val="clear" w:color="auto" w:fill="auto"/>
          </w:tcPr>
          <w:p w14:paraId="59702B5A" w14:textId="77777777"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shall have the same meaning as set out in the Data Protection Act 1998;</w:t>
            </w:r>
          </w:p>
        </w:tc>
      </w:tr>
      <w:tr w:rsidR="00E36DEF" w:rsidRPr="004E016D" w14:paraId="3A05CCD3" w14:textId="77777777" w:rsidTr="00DB57A7">
        <w:tc>
          <w:tcPr>
            <w:tcW w:w="1573" w:type="pct"/>
            <w:shd w:val="clear" w:color="auto" w:fill="C6D9F1" w:themeFill="text2" w:themeFillTint="33"/>
          </w:tcPr>
          <w:p w14:paraId="7B319FEF"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Phase</w:t>
            </w:r>
          </w:p>
        </w:tc>
        <w:tc>
          <w:tcPr>
            <w:tcW w:w="3427" w:type="pct"/>
            <w:shd w:val="clear" w:color="auto" w:fill="auto"/>
          </w:tcPr>
          <w:p w14:paraId="39D1A077" w14:textId="77777777" w:rsidR="00E36DEF" w:rsidRPr="004E016D" w:rsidRDefault="00470CDE" w:rsidP="00B73425">
            <w:pPr>
              <w:tabs>
                <w:tab w:val="left" w:pos="-720"/>
                <w:tab w:val="left" w:pos="1346"/>
              </w:tabs>
              <w:suppressAutoHyphens/>
              <w:spacing w:before="60" w:after="60"/>
              <w:rPr>
                <w:rFonts w:ascii="Arial" w:hAnsi="Arial" w:cs="Arial"/>
                <w:color w:val="000000"/>
              </w:rPr>
            </w:pPr>
            <w:r w:rsidRPr="004E016D">
              <w:rPr>
                <w:rFonts w:ascii="Arial" w:hAnsi="Arial" w:cs="Arial"/>
                <w:color w:val="000000"/>
              </w:rPr>
              <w:t xml:space="preserve">means each of the separate phase of the Project lifecycle, being the Alpha Phase, Beta Phase and Live Phase (and where the Supplier provides ad-hoc Services, includes the Discovery Phase); </w:t>
            </w:r>
          </w:p>
        </w:tc>
      </w:tr>
      <w:tr w:rsidR="00E36DEF" w:rsidRPr="004E016D" w14:paraId="22F4F0DF" w14:textId="77777777" w:rsidTr="00DB57A7">
        <w:tc>
          <w:tcPr>
            <w:tcW w:w="1573" w:type="pct"/>
            <w:shd w:val="clear" w:color="auto" w:fill="C6D9F1" w:themeFill="text2" w:themeFillTint="33"/>
          </w:tcPr>
          <w:p w14:paraId="0B8F7B18"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Planning</w:t>
            </w:r>
          </w:p>
        </w:tc>
        <w:tc>
          <w:tcPr>
            <w:tcW w:w="3427" w:type="pct"/>
            <w:shd w:val="clear" w:color="auto" w:fill="auto"/>
          </w:tcPr>
          <w:p w14:paraId="1A72034A" w14:textId="77777777"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snapToGrid w:val="0"/>
                <w:color w:val="000000"/>
              </w:rPr>
              <w:t>has the meaning set out in the Digital Manual;</w:t>
            </w:r>
          </w:p>
        </w:tc>
      </w:tr>
      <w:tr w:rsidR="00E36DEF" w:rsidRPr="004E016D" w14:paraId="0E8E5C5F" w14:textId="77777777" w:rsidTr="00DB57A7">
        <w:tc>
          <w:tcPr>
            <w:tcW w:w="1573" w:type="pct"/>
            <w:shd w:val="clear" w:color="auto" w:fill="C6D9F1" w:themeFill="text2" w:themeFillTint="33"/>
          </w:tcPr>
          <w:p w14:paraId="29C95D53"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Premises</w:t>
            </w:r>
          </w:p>
        </w:tc>
        <w:tc>
          <w:tcPr>
            <w:tcW w:w="3427" w:type="pct"/>
            <w:shd w:val="clear" w:color="auto" w:fill="auto"/>
          </w:tcPr>
          <w:p w14:paraId="2D0E097A" w14:textId="77777777"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rPr>
              <w:t xml:space="preserve">means the location where the Services are to be principally performed as set out in the </w:t>
            </w:r>
            <w:r w:rsidR="00F97280" w:rsidRPr="004E016D">
              <w:rPr>
                <w:rFonts w:ascii="Arial" w:hAnsi="Arial" w:cs="Arial"/>
              </w:rPr>
              <w:t>Order Form</w:t>
            </w:r>
            <w:r w:rsidRPr="004E016D">
              <w:rPr>
                <w:rFonts w:ascii="Arial" w:hAnsi="Arial" w:cs="Arial"/>
              </w:rPr>
              <w:t>;</w:t>
            </w:r>
          </w:p>
        </w:tc>
      </w:tr>
      <w:tr w:rsidR="00E36DEF" w:rsidRPr="004E016D" w14:paraId="776B2A33" w14:textId="77777777" w:rsidTr="00DB57A7">
        <w:tc>
          <w:tcPr>
            <w:tcW w:w="1573" w:type="pct"/>
            <w:shd w:val="clear" w:color="auto" w:fill="C6D9F1" w:themeFill="text2" w:themeFillTint="33"/>
          </w:tcPr>
          <w:p w14:paraId="067A7431"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Price per Story</w:t>
            </w:r>
          </w:p>
        </w:tc>
        <w:tc>
          <w:tcPr>
            <w:tcW w:w="3427" w:type="pct"/>
            <w:shd w:val="clear" w:color="auto" w:fill="auto"/>
          </w:tcPr>
          <w:p w14:paraId="22C840D0" w14:textId="77777777" w:rsidR="00E36DEF" w:rsidRPr="004E016D" w:rsidRDefault="00470CDE" w:rsidP="00B73425">
            <w:pPr>
              <w:tabs>
                <w:tab w:val="left" w:pos="-720"/>
              </w:tabs>
              <w:suppressAutoHyphens/>
              <w:spacing w:before="60" w:after="60"/>
              <w:rPr>
                <w:rFonts w:ascii="Arial" w:hAnsi="Arial" w:cs="Arial"/>
              </w:rPr>
            </w:pPr>
            <w:r w:rsidRPr="004E016D">
              <w:rPr>
                <w:rFonts w:ascii="Arial" w:hAnsi="Arial" w:cs="Arial"/>
              </w:rPr>
              <w:t>means the price per story pricing mechanism for the Services as may be agreed by the Parties and set out in the SOW;</w:t>
            </w:r>
          </w:p>
        </w:tc>
      </w:tr>
      <w:tr w:rsidR="00E36DEF" w:rsidRPr="004E016D" w14:paraId="543034E1" w14:textId="77777777" w:rsidTr="00DB57A7">
        <w:tc>
          <w:tcPr>
            <w:tcW w:w="1573" w:type="pct"/>
            <w:shd w:val="clear" w:color="auto" w:fill="C6D9F1" w:themeFill="text2" w:themeFillTint="33"/>
          </w:tcPr>
          <w:p w14:paraId="653EE108" w14:textId="77777777" w:rsidR="00E36DEF" w:rsidRPr="004E016D" w:rsidRDefault="00470CDE"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Product Backlog</w:t>
            </w:r>
          </w:p>
        </w:tc>
        <w:tc>
          <w:tcPr>
            <w:tcW w:w="3427" w:type="pct"/>
            <w:shd w:val="clear" w:color="auto" w:fill="auto"/>
          </w:tcPr>
          <w:p w14:paraId="384BEF83" w14:textId="77777777" w:rsidR="00E36DEF" w:rsidRPr="004E016D" w:rsidRDefault="00470CDE" w:rsidP="00B73425">
            <w:pPr>
              <w:tabs>
                <w:tab w:val="left" w:pos="-720"/>
              </w:tabs>
              <w:suppressAutoHyphens/>
              <w:spacing w:before="60" w:after="60"/>
              <w:outlineLvl w:val="2"/>
              <w:rPr>
                <w:rFonts w:ascii="Arial" w:hAnsi="Arial" w:cs="Arial"/>
                <w:color w:val="000000"/>
              </w:rPr>
            </w:pPr>
            <w:r w:rsidRPr="004E016D">
              <w:rPr>
                <w:rFonts w:ascii="Arial" w:hAnsi="Arial" w:cs="Arial"/>
                <w:color w:val="000000"/>
              </w:rPr>
              <w:t>means a list of those Stories that do not form part of the current Sprint Plan at that time and which are to form the subject of a future Sprint, either in the current Release at that time or a subsequent Release;</w:t>
            </w:r>
          </w:p>
        </w:tc>
      </w:tr>
      <w:tr w:rsidR="00E36DEF" w:rsidRPr="004E016D" w14:paraId="2067DE9C" w14:textId="77777777" w:rsidTr="00DB57A7">
        <w:tc>
          <w:tcPr>
            <w:tcW w:w="1573" w:type="pct"/>
            <w:shd w:val="clear" w:color="auto" w:fill="C6D9F1" w:themeFill="text2" w:themeFillTint="33"/>
          </w:tcPr>
          <w:p w14:paraId="58696FBB"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Product Owner</w:t>
            </w:r>
          </w:p>
        </w:tc>
        <w:tc>
          <w:tcPr>
            <w:tcW w:w="3427" w:type="pct"/>
            <w:shd w:val="clear" w:color="auto" w:fill="auto"/>
          </w:tcPr>
          <w:p w14:paraId="5FF04A86" w14:textId="77777777"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means the principal representative of the End Users;</w:t>
            </w:r>
          </w:p>
        </w:tc>
      </w:tr>
      <w:tr w:rsidR="00E36DEF" w:rsidRPr="004E016D" w14:paraId="18C61C52" w14:textId="77777777" w:rsidTr="00DB57A7">
        <w:tc>
          <w:tcPr>
            <w:tcW w:w="1573" w:type="pct"/>
            <w:shd w:val="clear" w:color="auto" w:fill="C6D9F1" w:themeFill="text2" w:themeFillTint="33"/>
          </w:tcPr>
          <w:p w14:paraId="4BD3B7AD"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Project</w:t>
            </w:r>
          </w:p>
        </w:tc>
        <w:tc>
          <w:tcPr>
            <w:tcW w:w="3427" w:type="pct"/>
            <w:shd w:val="clear" w:color="auto" w:fill="auto"/>
          </w:tcPr>
          <w:p w14:paraId="143A39BF" w14:textId="77777777"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means the development of the Software in accordance with this Contract;</w:t>
            </w:r>
          </w:p>
        </w:tc>
      </w:tr>
      <w:tr w:rsidR="00E36DEF" w:rsidRPr="004E016D" w14:paraId="06008381" w14:textId="77777777" w:rsidTr="00DB57A7">
        <w:tc>
          <w:tcPr>
            <w:tcW w:w="1573" w:type="pct"/>
            <w:shd w:val="clear" w:color="auto" w:fill="C6D9F1" w:themeFill="text2" w:themeFillTint="33"/>
          </w:tcPr>
          <w:p w14:paraId="033937A8"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Project Specific IPRs</w:t>
            </w:r>
          </w:p>
        </w:tc>
        <w:tc>
          <w:tcPr>
            <w:tcW w:w="3427" w:type="pct"/>
            <w:shd w:val="clear" w:color="auto" w:fill="auto"/>
          </w:tcPr>
          <w:p w14:paraId="4518CE8B" w14:textId="77777777" w:rsidR="00E36DEF" w:rsidRPr="004E016D" w:rsidRDefault="00470CDE" w:rsidP="00B73425">
            <w:pPr>
              <w:pStyle w:val="DefMainL1"/>
              <w:spacing w:before="60" w:after="60"/>
              <w:ind w:left="0"/>
              <w:rPr>
                <w:snapToGrid w:val="0"/>
                <w:color w:val="000000"/>
                <w:sz w:val="20"/>
                <w:szCs w:val="20"/>
                <w:lang w:val="en-IE" w:eastAsia="en-GB"/>
              </w:rPr>
            </w:pPr>
            <w:r w:rsidRPr="004E016D">
              <w:rPr>
                <w:snapToGrid w:val="0"/>
                <w:color w:val="000000"/>
                <w:sz w:val="20"/>
                <w:szCs w:val="20"/>
                <w:lang w:val="en-IE" w:eastAsia="en-GB"/>
              </w:rPr>
              <w:t>means:</w:t>
            </w:r>
          </w:p>
          <w:p w14:paraId="63B89246" w14:textId="77777777" w:rsidR="00E36DEF" w:rsidRPr="004E016D" w:rsidRDefault="00470CDE" w:rsidP="00B73425">
            <w:pPr>
              <w:pStyle w:val="Body0"/>
              <w:numPr>
                <w:ilvl w:val="0"/>
                <w:numId w:val="10"/>
              </w:numPr>
              <w:spacing w:before="60" w:after="60"/>
              <w:rPr>
                <w:snapToGrid w:val="0"/>
                <w:color w:val="000000"/>
                <w:sz w:val="20"/>
                <w:szCs w:val="20"/>
                <w:lang w:val="en-IE" w:eastAsia="en-GB"/>
              </w:rPr>
            </w:pPr>
            <w:r w:rsidRPr="004E016D">
              <w:rPr>
                <w:snapToGrid w:val="0"/>
                <w:color w:val="000000"/>
                <w:sz w:val="20"/>
                <w:szCs w:val="20"/>
                <w:lang w:val="en-IE" w:eastAsia="en-GB"/>
              </w:rPr>
              <w:t>IPRs in or arising out of the provision of the Services under this Contract and all updates and amendments to the same created or arising during the Contract Period; and/or</w:t>
            </w:r>
          </w:p>
          <w:p w14:paraId="3AD067DD" w14:textId="77777777" w:rsidR="00E36DEF" w:rsidRPr="004E016D" w:rsidRDefault="00470CDE" w:rsidP="00B73425">
            <w:pPr>
              <w:pStyle w:val="Body0"/>
              <w:numPr>
                <w:ilvl w:val="0"/>
                <w:numId w:val="10"/>
              </w:numPr>
              <w:spacing w:before="60" w:after="60"/>
              <w:rPr>
                <w:snapToGrid w:val="0"/>
                <w:color w:val="000000"/>
                <w:sz w:val="20"/>
                <w:szCs w:val="20"/>
                <w:lang w:val="en-IE" w:eastAsia="en-GB"/>
              </w:rPr>
            </w:pPr>
            <w:r w:rsidRPr="004E016D">
              <w:rPr>
                <w:snapToGrid w:val="0"/>
                <w:color w:val="000000"/>
                <w:sz w:val="20"/>
                <w:szCs w:val="20"/>
                <w:lang w:val="en-IE" w:eastAsia="en-GB"/>
              </w:rPr>
              <w:t>any materials, data and other works of any kind whatsoever created or compiled in the course of the performance of this Contract in which IPRs may subsist; and/or</w:t>
            </w:r>
          </w:p>
          <w:p w14:paraId="682D5A5B" w14:textId="77777777" w:rsidR="00E36DEF" w:rsidRPr="004E016D" w:rsidRDefault="00470CDE" w:rsidP="00B73425">
            <w:pPr>
              <w:pStyle w:val="Body0"/>
              <w:numPr>
                <w:ilvl w:val="0"/>
                <w:numId w:val="10"/>
              </w:numPr>
              <w:spacing w:before="60" w:after="60"/>
              <w:rPr>
                <w:snapToGrid w:val="0"/>
                <w:color w:val="000000"/>
                <w:sz w:val="20"/>
                <w:szCs w:val="20"/>
                <w:lang w:val="en-IE" w:eastAsia="en-GB"/>
              </w:rPr>
            </w:pPr>
            <w:r w:rsidRPr="004E016D">
              <w:rPr>
                <w:snapToGrid w:val="0"/>
                <w:color w:val="000000"/>
                <w:sz w:val="20"/>
                <w:szCs w:val="20"/>
                <w:lang w:val="en-IE" w:eastAsia="en-GB"/>
              </w:rPr>
              <w:t>the IPRs in any modifications, updates and developments to the Customer Background IPRs; and/or</w:t>
            </w:r>
          </w:p>
          <w:p w14:paraId="2EF0436E" w14:textId="77777777" w:rsidR="00E36DEF" w:rsidRPr="004E016D" w:rsidRDefault="00470CDE" w:rsidP="00B73425">
            <w:pPr>
              <w:pStyle w:val="Body0"/>
              <w:numPr>
                <w:ilvl w:val="0"/>
                <w:numId w:val="10"/>
              </w:numPr>
              <w:spacing w:before="60" w:after="60"/>
              <w:rPr>
                <w:snapToGrid w:val="0"/>
                <w:color w:val="000000"/>
                <w:sz w:val="20"/>
                <w:szCs w:val="20"/>
                <w:lang w:val="en-IE" w:eastAsia="en-GB"/>
              </w:rPr>
            </w:pPr>
            <w:r w:rsidRPr="004E016D">
              <w:rPr>
                <w:snapToGrid w:val="0"/>
                <w:color w:val="000000"/>
                <w:sz w:val="20"/>
                <w:szCs w:val="20"/>
                <w:lang w:val="en-IE" w:eastAsia="en-GB"/>
              </w:rPr>
              <w:t>any Personal Data provided or available to the Supplier for the purposes of this Contract; and/or</w:t>
            </w:r>
          </w:p>
          <w:p w14:paraId="52579BCA" w14:textId="77777777" w:rsidR="00E36DEF" w:rsidRPr="004E016D" w:rsidRDefault="00470CDE" w:rsidP="00153A1F">
            <w:pPr>
              <w:tabs>
                <w:tab w:val="left" w:pos="-720"/>
              </w:tabs>
              <w:suppressAutoHyphens/>
              <w:spacing w:before="60" w:after="60"/>
              <w:rPr>
                <w:rFonts w:ascii="Arial" w:hAnsi="Arial" w:cs="Arial"/>
                <w:color w:val="000000"/>
              </w:rPr>
            </w:pPr>
            <w:r w:rsidRPr="004E016D">
              <w:rPr>
                <w:rFonts w:ascii="Arial" w:hAnsi="Arial" w:cs="Arial"/>
                <w:snapToGrid w:val="0"/>
                <w:color w:val="000000"/>
              </w:rPr>
              <w:t>any source code, object code, database rights, data, text, drawings, diagrams, images or sounds (together with any database made up of any of these) which are embodied in any electronic, magnetic, optical or tangible or other media, and which are supplied to the Supplier by or on behalf of the Customer; or the Supplier is required to receive, commission, generate, develop, process, store or transmit pursuant to this Contract</w:t>
            </w:r>
            <w:r w:rsidR="00153A1F">
              <w:rPr>
                <w:rFonts w:ascii="Arial" w:hAnsi="Arial" w:cs="Arial"/>
                <w:snapToGrid w:val="0"/>
                <w:color w:val="000000"/>
              </w:rPr>
              <w:t xml:space="preserve"> </w:t>
            </w:r>
            <w:r w:rsidR="00153A1F" w:rsidRPr="001E71A0">
              <w:rPr>
                <w:rFonts w:ascii="Arial" w:hAnsi="Arial" w:cs="Arial"/>
                <w:snapToGrid w:val="0"/>
                <w:color w:val="000000"/>
              </w:rPr>
              <w:t>(except for IPRs in modifications, updates and developments to the Supplier Background IPRs and excluding any Supplier Background IPR or Supplier Software);</w:t>
            </w:r>
          </w:p>
        </w:tc>
      </w:tr>
      <w:tr w:rsidR="00E36DEF" w:rsidRPr="004E016D" w14:paraId="77EFE44C" w14:textId="77777777" w:rsidTr="00DB57A7">
        <w:tc>
          <w:tcPr>
            <w:tcW w:w="1573" w:type="pct"/>
            <w:shd w:val="clear" w:color="auto" w:fill="C6D9F1" w:themeFill="text2" w:themeFillTint="33"/>
          </w:tcPr>
          <w:p w14:paraId="5CC1ADA6"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Property</w:t>
            </w:r>
          </w:p>
        </w:tc>
        <w:tc>
          <w:tcPr>
            <w:tcW w:w="3427" w:type="pct"/>
            <w:shd w:val="clear" w:color="auto" w:fill="auto"/>
          </w:tcPr>
          <w:p w14:paraId="0D2FA594" w14:textId="77777777" w:rsidR="00E36DEF" w:rsidRPr="004E016D" w:rsidRDefault="00470CDE" w:rsidP="00B73425">
            <w:pPr>
              <w:pStyle w:val="DefMainL1"/>
              <w:spacing w:before="60" w:after="60"/>
              <w:ind w:left="0"/>
              <w:rPr>
                <w:snapToGrid w:val="0"/>
                <w:color w:val="000000"/>
                <w:sz w:val="20"/>
                <w:szCs w:val="20"/>
                <w:lang w:val="en-IE" w:eastAsia="en-GB"/>
              </w:rPr>
            </w:pPr>
            <w:r w:rsidRPr="004E016D">
              <w:rPr>
                <w:color w:val="000000"/>
                <w:sz w:val="20"/>
                <w:szCs w:val="20"/>
                <w:lang w:val="en-IE" w:eastAsia="en-GB"/>
              </w:rPr>
              <w:t>means the property, other than real property and IPR, issued or made available to the Supplier by the Customer in connection with this Contract;</w:t>
            </w:r>
          </w:p>
        </w:tc>
      </w:tr>
      <w:tr w:rsidR="00E36DEF" w:rsidRPr="004E016D" w14:paraId="5611278C" w14:textId="77777777" w:rsidTr="00DB57A7">
        <w:tc>
          <w:tcPr>
            <w:tcW w:w="1573" w:type="pct"/>
            <w:shd w:val="clear" w:color="auto" w:fill="C6D9F1" w:themeFill="text2" w:themeFillTint="33"/>
          </w:tcPr>
          <w:p w14:paraId="49162707"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Reimbursable Expenses</w:t>
            </w:r>
          </w:p>
        </w:tc>
        <w:tc>
          <w:tcPr>
            <w:tcW w:w="3427" w:type="pct"/>
            <w:shd w:val="clear" w:color="auto" w:fill="auto"/>
          </w:tcPr>
          <w:p w14:paraId="71E41547" w14:textId="77777777" w:rsidR="00E36DEF" w:rsidRPr="004E016D" w:rsidRDefault="00470CDE" w:rsidP="00B73425">
            <w:pPr>
              <w:pStyle w:val="DefMainL1"/>
              <w:spacing w:before="60" w:after="60"/>
              <w:ind w:left="0"/>
              <w:rPr>
                <w:color w:val="000000"/>
                <w:sz w:val="20"/>
                <w:szCs w:val="20"/>
                <w:lang w:val="en-IE" w:eastAsia="en-GB"/>
              </w:rPr>
            </w:pPr>
            <w:r w:rsidRPr="004E016D">
              <w:rPr>
                <w:color w:val="000000"/>
                <w:sz w:val="20"/>
                <w:szCs w:val="20"/>
                <w:lang w:val="en-IE" w:eastAsia="en-GB"/>
              </w:rPr>
              <w:t xml:space="preserve">has the meaning set out at Clause </w:t>
            </w:r>
            <w:r w:rsidR="00B261AD">
              <w:fldChar w:fldCharType="begin"/>
            </w:r>
            <w:r w:rsidR="00B261AD">
              <w:instrText xml:space="preserve"> REF _Ref356553029 \r \h  \* MERGEFORMAT </w:instrText>
            </w:r>
            <w:r w:rsidR="00B261AD">
              <w:fldChar w:fldCharType="separate"/>
            </w:r>
            <w:r w:rsidR="00936FD3" w:rsidRPr="004E016D">
              <w:rPr>
                <w:color w:val="000000"/>
                <w:sz w:val="20"/>
                <w:szCs w:val="20"/>
                <w:lang w:val="en-IE" w:eastAsia="en-GB"/>
              </w:rPr>
              <w:t>13</w:t>
            </w:r>
            <w:r w:rsidR="00B261AD">
              <w:fldChar w:fldCharType="end"/>
            </w:r>
            <w:r w:rsidR="00E36DEF" w:rsidRPr="004E016D">
              <w:rPr>
                <w:color w:val="000000"/>
                <w:sz w:val="20"/>
                <w:szCs w:val="20"/>
                <w:lang w:val="en-IE" w:eastAsia="en-GB"/>
              </w:rPr>
              <w:t>;</w:t>
            </w:r>
          </w:p>
        </w:tc>
      </w:tr>
      <w:tr w:rsidR="00E36DEF" w:rsidRPr="004E016D" w14:paraId="20FD80D4" w14:textId="77777777" w:rsidTr="00DB57A7">
        <w:tc>
          <w:tcPr>
            <w:tcW w:w="1573" w:type="pct"/>
            <w:shd w:val="clear" w:color="auto" w:fill="C6D9F1" w:themeFill="text2" w:themeFillTint="33"/>
          </w:tcPr>
          <w:p w14:paraId="6B270F48"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Release</w:t>
            </w:r>
          </w:p>
        </w:tc>
        <w:tc>
          <w:tcPr>
            <w:tcW w:w="3427" w:type="pct"/>
            <w:shd w:val="clear" w:color="auto" w:fill="auto"/>
          </w:tcPr>
          <w:p w14:paraId="54822CCC" w14:textId="77777777"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means a series of Sprints for the delivery of the Solution resulting in the Acceptance of the Stories by the Release Completion Date;</w:t>
            </w:r>
          </w:p>
        </w:tc>
      </w:tr>
      <w:tr w:rsidR="00E36DEF" w:rsidRPr="004E016D" w14:paraId="4C971EAA" w14:textId="77777777" w:rsidTr="00DB57A7">
        <w:tc>
          <w:tcPr>
            <w:tcW w:w="1573" w:type="pct"/>
            <w:shd w:val="clear" w:color="auto" w:fill="C6D9F1" w:themeFill="text2" w:themeFillTint="33"/>
          </w:tcPr>
          <w:p w14:paraId="3843FC04"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Release Completion Date</w:t>
            </w:r>
          </w:p>
        </w:tc>
        <w:tc>
          <w:tcPr>
            <w:tcW w:w="3427" w:type="pct"/>
            <w:shd w:val="clear" w:color="auto" w:fill="auto"/>
          </w:tcPr>
          <w:p w14:paraId="2327E55E" w14:textId="77777777"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means the date as set out in the SOW for completion of the Release;</w:t>
            </w:r>
          </w:p>
        </w:tc>
      </w:tr>
      <w:tr w:rsidR="00E36DEF" w:rsidRPr="004E016D" w14:paraId="0D2FD242" w14:textId="77777777" w:rsidTr="00DB57A7">
        <w:tc>
          <w:tcPr>
            <w:tcW w:w="1573" w:type="pct"/>
            <w:shd w:val="clear" w:color="auto" w:fill="C6D9F1" w:themeFill="text2" w:themeFillTint="33"/>
          </w:tcPr>
          <w:p w14:paraId="5C803F97"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Release Plan</w:t>
            </w:r>
          </w:p>
        </w:tc>
        <w:tc>
          <w:tcPr>
            <w:tcW w:w="3427" w:type="pct"/>
            <w:shd w:val="clear" w:color="auto" w:fill="auto"/>
          </w:tcPr>
          <w:p w14:paraId="3F1469E8" w14:textId="77777777"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means the plan for the Release as agreed by the Parties;</w:t>
            </w:r>
          </w:p>
        </w:tc>
      </w:tr>
      <w:tr w:rsidR="00E36DEF" w:rsidRPr="004E016D" w14:paraId="49508C3D" w14:textId="77777777" w:rsidTr="00DB57A7">
        <w:tc>
          <w:tcPr>
            <w:tcW w:w="1573" w:type="pct"/>
            <w:shd w:val="clear" w:color="auto" w:fill="C6D9F1" w:themeFill="text2" w:themeFillTint="33"/>
          </w:tcPr>
          <w:p w14:paraId="7EA1F3CE"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Relevant Conviction</w:t>
            </w:r>
          </w:p>
        </w:tc>
        <w:tc>
          <w:tcPr>
            <w:tcW w:w="3427" w:type="pct"/>
            <w:shd w:val="clear" w:color="auto" w:fill="auto"/>
          </w:tcPr>
          <w:p w14:paraId="26133121" w14:textId="77777777"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rPr>
              <w:t xml:space="preserve">means a Conviction that is relevant to the nature of the Services to be provided or as specified by the Customer in the </w:t>
            </w:r>
            <w:r w:rsidR="00F97280" w:rsidRPr="004E016D">
              <w:rPr>
                <w:rFonts w:ascii="Arial" w:hAnsi="Arial" w:cs="Arial"/>
              </w:rPr>
              <w:t>Order Form</w:t>
            </w:r>
            <w:r w:rsidRPr="004E016D">
              <w:rPr>
                <w:rFonts w:ascii="Arial" w:hAnsi="Arial" w:cs="Arial"/>
              </w:rPr>
              <w:t xml:space="preserve"> or elsewhere in the Contract;</w:t>
            </w:r>
          </w:p>
        </w:tc>
      </w:tr>
      <w:tr w:rsidR="00E36DEF" w:rsidRPr="004E016D" w14:paraId="78CD35AC" w14:textId="77777777" w:rsidTr="00DB57A7">
        <w:tc>
          <w:tcPr>
            <w:tcW w:w="1573" w:type="pct"/>
            <w:shd w:val="clear" w:color="auto" w:fill="C6D9F1" w:themeFill="text2" w:themeFillTint="33"/>
          </w:tcPr>
          <w:p w14:paraId="3220E46A"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Relevant Transfer</w:t>
            </w:r>
          </w:p>
        </w:tc>
        <w:tc>
          <w:tcPr>
            <w:tcW w:w="3427" w:type="pct"/>
            <w:shd w:val="clear" w:color="auto" w:fill="auto"/>
          </w:tcPr>
          <w:p w14:paraId="32E791B2" w14:textId="77777777" w:rsidR="00E36DEF" w:rsidRPr="004E016D" w:rsidRDefault="00470CDE" w:rsidP="00B73425">
            <w:pPr>
              <w:tabs>
                <w:tab w:val="left" w:pos="-720"/>
              </w:tabs>
              <w:suppressAutoHyphens/>
              <w:spacing w:before="60" w:after="60"/>
              <w:rPr>
                <w:rFonts w:ascii="Arial" w:hAnsi="Arial" w:cs="Arial"/>
              </w:rPr>
            </w:pPr>
            <w:r w:rsidRPr="004E016D">
              <w:rPr>
                <w:rFonts w:ascii="Arial" w:hAnsi="Arial" w:cs="Arial"/>
              </w:rPr>
              <w:t>means a transfer of employment to which TUPE applies;</w:t>
            </w:r>
          </w:p>
        </w:tc>
      </w:tr>
      <w:tr w:rsidR="00E36DEF" w:rsidRPr="004E016D" w14:paraId="6166FAF2" w14:textId="77777777" w:rsidTr="00DB57A7">
        <w:tc>
          <w:tcPr>
            <w:tcW w:w="1573" w:type="pct"/>
            <w:shd w:val="clear" w:color="auto" w:fill="C6D9F1" w:themeFill="text2" w:themeFillTint="33"/>
          </w:tcPr>
          <w:p w14:paraId="739109C8"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Replacement Services</w:t>
            </w:r>
          </w:p>
        </w:tc>
        <w:tc>
          <w:tcPr>
            <w:tcW w:w="3427" w:type="pct"/>
            <w:shd w:val="clear" w:color="auto" w:fill="auto"/>
          </w:tcPr>
          <w:p w14:paraId="1E313911" w14:textId="77777777" w:rsidR="00E36DEF" w:rsidRPr="004E016D" w:rsidRDefault="00470CDE" w:rsidP="00B73425">
            <w:pPr>
              <w:tabs>
                <w:tab w:val="left" w:pos="-720"/>
              </w:tabs>
              <w:suppressAutoHyphens/>
              <w:spacing w:before="60" w:after="60"/>
              <w:rPr>
                <w:rFonts w:ascii="Arial" w:hAnsi="Arial" w:cs="Arial"/>
              </w:rPr>
            </w:pPr>
            <w:r w:rsidRPr="004E016D">
              <w:rPr>
                <w:rFonts w:ascii="Arial" w:hAnsi="Arial" w:cs="Arial"/>
              </w:rPr>
              <w:t>means any services which are substantially similar to any of the Services and which the Customer receives following the expiry or termination of this Contract, whether those Services are provided by the Customer internally and/or by any third party;</w:t>
            </w:r>
          </w:p>
        </w:tc>
      </w:tr>
      <w:tr w:rsidR="00E36DEF" w:rsidRPr="004E016D" w14:paraId="3B01CBE5" w14:textId="77777777" w:rsidTr="00DB57A7">
        <w:tc>
          <w:tcPr>
            <w:tcW w:w="1573" w:type="pct"/>
            <w:shd w:val="clear" w:color="auto" w:fill="C6D9F1" w:themeFill="text2" w:themeFillTint="33"/>
          </w:tcPr>
          <w:p w14:paraId="46B5F17A"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Replacement Supplier</w:t>
            </w:r>
          </w:p>
        </w:tc>
        <w:tc>
          <w:tcPr>
            <w:tcW w:w="3427" w:type="pct"/>
            <w:shd w:val="clear" w:color="auto" w:fill="auto"/>
          </w:tcPr>
          <w:p w14:paraId="4CFDADCF" w14:textId="77777777" w:rsidR="00E36DEF" w:rsidRPr="004E016D" w:rsidRDefault="00470CDE" w:rsidP="00B73425">
            <w:pPr>
              <w:tabs>
                <w:tab w:val="left" w:pos="-720"/>
              </w:tabs>
              <w:suppressAutoHyphens/>
              <w:spacing w:before="60" w:after="60"/>
              <w:rPr>
                <w:rFonts w:ascii="Arial" w:hAnsi="Arial" w:cs="Arial"/>
              </w:rPr>
            </w:pPr>
            <w:r w:rsidRPr="004E016D">
              <w:rPr>
                <w:rFonts w:ascii="Arial" w:hAnsi="Arial" w:cs="Arial"/>
              </w:rPr>
              <w:t>means any third party provider of Replacement Services appointed by the Customer from time to time or where the Customer is providing Replacement Services for its own account, shall also include the Customer;</w:t>
            </w:r>
          </w:p>
        </w:tc>
      </w:tr>
      <w:tr w:rsidR="00E36DEF" w:rsidRPr="004E016D" w14:paraId="673AA987" w14:textId="77777777" w:rsidTr="00DB57A7">
        <w:tc>
          <w:tcPr>
            <w:tcW w:w="1573" w:type="pct"/>
            <w:shd w:val="clear" w:color="auto" w:fill="C6D9F1" w:themeFill="text2" w:themeFillTint="33"/>
          </w:tcPr>
          <w:p w14:paraId="4EF7E708"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Repository</w:t>
            </w:r>
          </w:p>
        </w:tc>
        <w:tc>
          <w:tcPr>
            <w:tcW w:w="3427" w:type="pct"/>
            <w:shd w:val="clear" w:color="auto" w:fill="auto"/>
          </w:tcPr>
          <w:p w14:paraId="17670BC1" w14:textId="77777777" w:rsidR="009F7F7F" w:rsidRPr="004E016D" w:rsidRDefault="00470CDE" w:rsidP="00B73425">
            <w:pPr>
              <w:pStyle w:val="BBLegal2"/>
              <w:overflowPunct w:val="0"/>
              <w:autoSpaceDE w:val="0"/>
              <w:autoSpaceDN w:val="0"/>
              <w:adjustRightInd w:val="0"/>
              <w:spacing w:before="60" w:after="60"/>
              <w:ind w:left="0" w:firstLine="0"/>
              <w:contextualSpacing/>
              <w:jc w:val="both"/>
              <w:textAlignment w:val="baseline"/>
              <w:rPr>
                <w:rFonts w:ascii="Arial" w:hAnsi="Arial" w:cs="Arial"/>
                <w:sz w:val="20"/>
              </w:rPr>
            </w:pPr>
            <w:r w:rsidRPr="004E016D">
              <w:rPr>
                <w:rFonts w:ascii="Arial" w:hAnsi="Arial" w:cs="Arial"/>
                <w:sz w:val="20"/>
              </w:rPr>
              <w:t>means a secure online document and source code management repository and archive provided and maintained by the Government Digital Service (or such other Crown Body as may be notified to the Supplier by the Customer);</w:t>
            </w:r>
          </w:p>
        </w:tc>
      </w:tr>
      <w:tr w:rsidR="00E36DEF" w:rsidRPr="004E016D" w14:paraId="52330A27" w14:textId="77777777" w:rsidTr="00DB57A7">
        <w:tc>
          <w:tcPr>
            <w:tcW w:w="1573" w:type="pct"/>
            <w:shd w:val="clear" w:color="auto" w:fill="C6D9F1" w:themeFill="text2" w:themeFillTint="33"/>
          </w:tcPr>
          <w:p w14:paraId="508685A5" w14:textId="77777777" w:rsidR="00E36DEF" w:rsidRPr="004E016D" w:rsidRDefault="00470CDE"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Retrospective</w:t>
            </w:r>
          </w:p>
        </w:tc>
        <w:tc>
          <w:tcPr>
            <w:tcW w:w="3427" w:type="pct"/>
            <w:shd w:val="clear" w:color="auto" w:fill="auto"/>
          </w:tcPr>
          <w:p w14:paraId="53C1F078" w14:textId="77777777"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snapToGrid w:val="0"/>
                <w:color w:val="000000"/>
              </w:rPr>
              <w:t xml:space="preserve">has the meaning set out in </w:t>
            </w:r>
            <w:r w:rsidR="00ED48C5" w:rsidRPr="004E016D">
              <w:rPr>
                <w:rFonts w:ascii="Arial" w:hAnsi="Arial" w:cs="Arial"/>
                <w:snapToGrid w:val="0"/>
                <w:color w:val="000000"/>
              </w:rPr>
              <w:t>the Digital Manual;</w:t>
            </w:r>
          </w:p>
        </w:tc>
      </w:tr>
      <w:tr w:rsidR="00373133" w:rsidRPr="004E016D" w14:paraId="4BAFCB8B" w14:textId="77777777" w:rsidTr="00DB57A7">
        <w:tc>
          <w:tcPr>
            <w:tcW w:w="1573" w:type="pct"/>
            <w:shd w:val="clear" w:color="auto" w:fill="C6D9F1" w:themeFill="text2" w:themeFillTint="33"/>
          </w:tcPr>
          <w:p w14:paraId="0B195CDA" w14:textId="77777777" w:rsidR="00373133" w:rsidRPr="004E016D" w:rsidRDefault="00373133"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Security Management Plan</w:t>
            </w:r>
          </w:p>
        </w:tc>
        <w:tc>
          <w:tcPr>
            <w:tcW w:w="3427" w:type="pct"/>
            <w:shd w:val="clear" w:color="auto" w:fill="auto"/>
          </w:tcPr>
          <w:p w14:paraId="670BD323" w14:textId="77777777" w:rsidR="00373133"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snapToGrid w:val="0"/>
                <w:color w:val="000000"/>
              </w:rPr>
              <w:t xml:space="preserve">the Supplier’s security plan prepared pursuant to Clause </w:t>
            </w:r>
            <w:r w:rsidR="00B261AD">
              <w:fldChar w:fldCharType="begin"/>
            </w:r>
            <w:r w:rsidR="00B261AD">
              <w:instrText xml:space="preserve"> REF _Ref356820585 \r \h  \* MERGEFORMAT </w:instrText>
            </w:r>
            <w:r w:rsidR="00B261AD">
              <w:fldChar w:fldCharType="separate"/>
            </w:r>
            <w:r w:rsidR="00936FD3" w:rsidRPr="004E016D">
              <w:rPr>
                <w:rFonts w:ascii="Arial" w:hAnsi="Arial" w:cs="Arial"/>
                <w:snapToGrid w:val="0"/>
                <w:color w:val="000000"/>
              </w:rPr>
              <w:t>20</w:t>
            </w:r>
            <w:r w:rsidR="00B261AD">
              <w:fldChar w:fldCharType="end"/>
            </w:r>
            <w:r w:rsidR="00373133" w:rsidRPr="004E016D">
              <w:rPr>
                <w:rFonts w:ascii="Arial" w:hAnsi="Arial" w:cs="Arial"/>
                <w:snapToGrid w:val="0"/>
                <w:color w:val="000000"/>
              </w:rPr>
              <w:t>;</w:t>
            </w:r>
          </w:p>
        </w:tc>
      </w:tr>
      <w:tr w:rsidR="00E36DEF" w:rsidRPr="004E016D" w14:paraId="37FF09D1" w14:textId="77777777" w:rsidTr="00DB57A7">
        <w:tc>
          <w:tcPr>
            <w:tcW w:w="1573" w:type="pct"/>
            <w:shd w:val="clear" w:color="auto" w:fill="C6D9F1" w:themeFill="text2" w:themeFillTint="33"/>
          </w:tcPr>
          <w:p w14:paraId="32206791"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Security Policy</w:t>
            </w:r>
          </w:p>
        </w:tc>
        <w:tc>
          <w:tcPr>
            <w:tcW w:w="3427" w:type="pct"/>
            <w:shd w:val="clear" w:color="auto" w:fill="auto"/>
          </w:tcPr>
          <w:p w14:paraId="2031F7E0" w14:textId="77777777"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rPr>
              <w:t xml:space="preserve">means the Customer's security policy and procedures in force from time to time, including the Cabinet Office Security Policy </w:t>
            </w:r>
            <w:r w:rsidR="00584C36">
              <w:rPr>
                <w:rFonts w:ascii="Arial" w:hAnsi="Arial" w:cs="Arial"/>
              </w:rPr>
              <w:t>framework</w:t>
            </w:r>
            <w:r w:rsidRPr="004E016D">
              <w:rPr>
                <w:rFonts w:ascii="Arial" w:hAnsi="Arial" w:cs="Arial"/>
              </w:rPr>
              <w:t xml:space="preserve"> (available from the Cabinet Office Security Policy Division) and any specific security requirements set out by the Customer in this Contract;</w:t>
            </w:r>
          </w:p>
        </w:tc>
      </w:tr>
      <w:tr w:rsidR="00E36DEF" w:rsidRPr="004E016D" w14:paraId="755E35D3" w14:textId="77777777" w:rsidTr="00DB57A7">
        <w:tc>
          <w:tcPr>
            <w:tcW w:w="1573" w:type="pct"/>
            <w:shd w:val="clear" w:color="auto" w:fill="C6D9F1" w:themeFill="text2" w:themeFillTint="33"/>
          </w:tcPr>
          <w:p w14:paraId="4E286EAB"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Services</w:t>
            </w:r>
          </w:p>
        </w:tc>
        <w:tc>
          <w:tcPr>
            <w:tcW w:w="3427" w:type="pct"/>
            <w:shd w:val="clear" w:color="auto" w:fill="auto"/>
          </w:tcPr>
          <w:p w14:paraId="002A6480" w14:textId="4F1311A3" w:rsidR="00E36DEF" w:rsidRPr="004E016D" w:rsidRDefault="00470CDE" w:rsidP="006F3FC4">
            <w:pPr>
              <w:tabs>
                <w:tab w:val="left" w:pos="-720"/>
              </w:tabs>
              <w:suppressAutoHyphens/>
              <w:spacing w:before="60" w:after="60"/>
              <w:rPr>
                <w:rFonts w:ascii="Arial" w:hAnsi="Arial" w:cs="Arial"/>
                <w:color w:val="000000"/>
              </w:rPr>
            </w:pPr>
            <w:r w:rsidRPr="004E016D">
              <w:rPr>
                <w:rFonts w:ascii="Arial" w:hAnsi="Arial" w:cs="Arial"/>
                <w:color w:val="000000"/>
              </w:rPr>
              <w:t>the services provided by the Supplier under this Contract as set out at</w:t>
            </w:r>
            <w:r w:rsidR="006F3FC4">
              <w:t xml:space="preserve"> Schedule 3 R</w:t>
            </w:r>
            <w:r w:rsidR="00592D6B" w:rsidRPr="004E016D">
              <w:rPr>
                <w:rFonts w:ascii="Arial" w:hAnsi="Arial" w:cs="Arial"/>
                <w:color w:val="000000"/>
              </w:rPr>
              <w:t>equirements and Value drivers and more particularly set out in the SOW(s)</w:t>
            </w:r>
            <w:r w:rsidRPr="004E016D">
              <w:rPr>
                <w:rFonts w:ascii="Arial" w:hAnsi="Arial" w:cs="Arial"/>
                <w:color w:val="000000"/>
              </w:rPr>
              <w:t>;</w:t>
            </w:r>
          </w:p>
        </w:tc>
      </w:tr>
      <w:tr w:rsidR="00E36DEF" w:rsidRPr="004E016D" w14:paraId="6BCCE03F" w14:textId="77777777" w:rsidTr="00DB57A7">
        <w:tc>
          <w:tcPr>
            <w:tcW w:w="1573" w:type="pct"/>
            <w:shd w:val="clear" w:color="auto" w:fill="C6D9F1" w:themeFill="text2" w:themeFillTint="33"/>
          </w:tcPr>
          <w:p w14:paraId="3A43C9C1"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Schedules</w:t>
            </w:r>
          </w:p>
        </w:tc>
        <w:tc>
          <w:tcPr>
            <w:tcW w:w="3427" w:type="pct"/>
            <w:shd w:val="clear" w:color="auto" w:fill="auto"/>
          </w:tcPr>
          <w:p w14:paraId="559FBAC4" w14:textId="77777777"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means the schedules to this Contract;</w:t>
            </w:r>
          </w:p>
        </w:tc>
      </w:tr>
      <w:tr w:rsidR="00E36DEF" w:rsidRPr="004E016D" w14:paraId="733E5411" w14:textId="77777777" w:rsidTr="00DB57A7">
        <w:tc>
          <w:tcPr>
            <w:tcW w:w="1573" w:type="pct"/>
            <w:shd w:val="clear" w:color="auto" w:fill="C6D9F1" w:themeFill="text2" w:themeFillTint="33"/>
          </w:tcPr>
          <w:p w14:paraId="2DC3B212"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Showcase</w:t>
            </w:r>
          </w:p>
        </w:tc>
        <w:tc>
          <w:tcPr>
            <w:tcW w:w="3427" w:type="pct"/>
            <w:shd w:val="clear" w:color="auto" w:fill="auto"/>
          </w:tcPr>
          <w:p w14:paraId="479326A5" w14:textId="77777777"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snapToGrid w:val="0"/>
                <w:color w:val="000000"/>
              </w:rPr>
              <w:t>has the meaning set out in the Digital Manual;</w:t>
            </w:r>
          </w:p>
        </w:tc>
      </w:tr>
      <w:tr w:rsidR="00E36DEF" w:rsidRPr="004E016D" w14:paraId="6F16EF45" w14:textId="77777777" w:rsidTr="00DB57A7">
        <w:tc>
          <w:tcPr>
            <w:tcW w:w="1573" w:type="pct"/>
            <w:shd w:val="clear" w:color="auto" w:fill="C6D9F1" w:themeFill="text2" w:themeFillTint="33"/>
          </w:tcPr>
          <w:p w14:paraId="392BFEFF"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Software</w:t>
            </w:r>
          </w:p>
        </w:tc>
        <w:tc>
          <w:tcPr>
            <w:tcW w:w="3427" w:type="pct"/>
            <w:shd w:val="clear" w:color="auto" w:fill="auto"/>
          </w:tcPr>
          <w:p w14:paraId="67E248FD" w14:textId="77777777"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 xml:space="preserve">the computer programs to be developed by the Supplier in the course of the performance of the Services; </w:t>
            </w:r>
          </w:p>
        </w:tc>
      </w:tr>
      <w:tr w:rsidR="00E36DEF" w:rsidRPr="004E016D" w14:paraId="54136FC0" w14:textId="77777777" w:rsidTr="00DB57A7">
        <w:tc>
          <w:tcPr>
            <w:tcW w:w="1573" w:type="pct"/>
            <w:shd w:val="clear" w:color="auto" w:fill="C6D9F1" w:themeFill="text2" w:themeFillTint="33"/>
          </w:tcPr>
          <w:p w14:paraId="5DE61058"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Solution</w:t>
            </w:r>
          </w:p>
        </w:tc>
        <w:tc>
          <w:tcPr>
            <w:tcW w:w="3427" w:type="pct"/>
            <w:shd w:val="clear" w:color="auto" w:fill="auto"/>
          </w:tcPr>
          <w:p w14:paraId="5E0DD78F" w14:textId="77777777"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means the MMF or a subset thereof, and in respect of any Sprint means the solution to be delivered by the Supplier to meet the Acceptance Criteria for the Stories that form the subject of that Sprint; and the output of the Solution may take the form of the delivery of Software and/or Deliverables and/or the provision of Services;</w:t>
            </w:r>
          </w:p>
        </w:tc>
      </w:tr>
      <w:tr w:rsidR="00E36DEF" w:rsidRPr="004E016D" w14:paraId="3ECC2CA0" w14:textId="77777777" w:rsidTr="00DB57A7">
        <w:tc>
          <w:tcPr>
            <w:tcW w:w="1573" w:type="pct"/>
            <w:shd w:val="clear" w:color="auto" w:fill="C6D9F1" w:themeFill="text2" w:themeFillTint="33"/>
          </w:tcPr>
          <w:p w14:paraId="08B2FAAF"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SOW</w:t>
            </w:r>
          </w:p>
        </w:tc>
        <w:tc>
          <w:tcPr>
            <w:tcW w:w="3427" w:type="pct"/>
            <w:shd w:val="clear" w:color="auto" w:fill="auto"/>
          </w:tcPr>
          <w:p w14:paraId="5547CE8F" w14:textId="77777777"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means a statement of work as executed by the Parties, in respect of a Release; and where multiple SOWs have been entered into by the Parties in respect of multiple Releases, then reference to SOW shall be a reference to the SOW which is applicable to the relevant Release;</w:t>
            </w:r>
          </w:p>
        </w:tc>
      </w:tr>
      <w:tr w:rsidR="00E36DEF" w:rsidRPr="004E016D" w14:paraId="19F3A8B2" w14:textId="77777777" w:rsidTr="00DB57A7">
        <w:tc>
          <w:tcPr>
            <w:tcW w:w="1573" w:type="pct"/>
            <w:shd w:val="clear" w:color="auto" w:fill="C6D9F1" w:themeFill="text2" w:themeFillTint="33"/>
          </w:tcPr>
          <w:p w14:paraId="39D8C673"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SOWs</w:t>
            </w:r>
          </w:p>
        </w:tc>
        <w:tc>
          <w:tcPr>
            <w:tcW w:w="3427" w:type="pct"/>
            <w:shd w:val="clear" w:color="auto" w:fill="auto"/>
          </w:tcPr>
          <w:p w14:paraId="4C41F8D4" w14:textId="77777777"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means all the SOW executed under this Contract;</w:t>
            </w:r>
          </w:p>
        </w:tc>
      </w:tr>
      <w:tr w:rsidR="00E36DEF" w:rsidRPr="004E016D" w14:paraId="49F4AF8E" w14:textId="77777777" w:rsidTr="00DB57A7">
        <w:tc>
          <w:tcPr>
            <w:tcW w:w="1573" w:type="pct"/>
            <w:shd w:val="clear" w:color="auto" w:fill="C6D9F1" w:themeFill="text2" w:themeFillTint="33"/>
          </w:tcPr>
          <w:p w14:paraId="339B79AD"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Sprint</w:t>
            </w:r>
          </w:p>
        </w:tc>
        <w:tc>
          <w:tcPr>
            <w:tcW w:w="3427" w:type="pct"/>
            <w:shd w:val="clear" w:color="auto" w:fill="auto"/>
          </w:tcPr>
          <w:p w14:paraId="6E97A07C" w14:textId="77777777"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means the performance by each of the Parties of Planning, Activities, Showcase and Retrospective to enable the Supplier to deliver the Solution in order to Complete the specified Stories by the end of the Sprint Timebox;</w:t>
            </w:r>
          </w:p>
        </w:tc>
      </w:tr>
      <w:tr w:rsidR="00E36DEF" w:rsidRPr="004E016D" w14:paraId="4CED6055" w14:textId="77777777" w:rsidTr="00DB57A7">
        <w:tc>
          <w:tcPr>
            <w:tcW w:w="1573" w:type="pct"/>
            <w:shd w:val="clear" w:color="auto" w:fill="C6D9F1" w:themeFill="text2" w:themeFillTint="33"/>
          </w:tcPr>
          <w:p w14:paraId="4AFFB3D3"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Sprint Plan</w:t>
            </w:r>
          </w:p>
        </w:tc>
        <w:tc>
          <w:tcPr>
            <w:tcW w:w="3427" w:type="pct"/>
            <w:shd w:val="clear" w:color="auto" w:fill="auto"/>
          </w:tcPr>
          <w:p w14:paraId="4EA28C4E" w14:textId="77777777" w:rsidR="00E36DEF" w:rsidRPr="004E016D" w:rsidRDefault="00ED48C5" w:rsidP="00B73425">
            <w:pPr>
              <w:tabs>
                <w:tab w:val="left" w:pos="-720"/>
              </w:tabs>
              <w:suppressAutoHyphens/>
              <w:spacing w:before="60" w:after="60"/>
              <w:rPr>
                <w:rFonts w:ascii="Arial" w:hAnsi="Arial" w:cs="Arial"/>
                <w:color w:val="000000"/>
              </w:rPr>
            </w:pPr>
            <w:r w:rsidRPr="004E016D">
              <w:rPr>
                <w:rFonts w:ascii="Arial" w:hAnsi="Arial" w:cs="Arial"/>
                <w:color w:val="000000"/>
              </w:rPr>
              <w:t>means the plan that relates to a Sprint as agreed by the Parties</w:t>
            </w:r>
            <w:r w:rsidR="00FB5B1E" w:rsidRPr="004E016D">
              <w:rPr>
                <w:rFonts w:ascii="Arial" w:hAnsi="Arial" w:cs="Arial"/>
                <w:color w:val="000000"/>
              </w:rPr>
              <w:t>;</w:t>
            </w:r>
          </w:p>
        </w:tc>
      </w:tr>
      <w:tr w:rsidR="00E36DEF" w:rsidRPr="004E016D" w14:paraId="2079F2AA" w14:textId="77777777" w:rsidTr="00DB57A7">
        <w:tc>
          <w:tcPr>
            <w:tcW w:w="1573" w:type="pct"/>
            <w:shd w:val="clear" w:color="auto" w:fill="C6D9F1" w:themeFill="text2" w:themeFillTint="33"/>
          </w:tcPr>
          <w:p w14:paraId="4995681B" w14:textId="77777777" w:rsidR="00E36DEF" w:rsidRPr="004E016D" w:rsidRDefault="00E36DEF"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Sprint Timebox</w:t>
            </w:r>
          </w:p>
        </w:tc>
        <w:tc>
          <w:tcPr>
            <w:tcW w:w="3427" w:type="pct"/>
            <w:shd w:val="clear" w:color="auto" w:fill="auto"/>
          </w:tcPr>
          <w:p w14:paraId="03C7BBBD" w14:textId="77777777" w:rsidR="00E36DEF" w:rsidRPr="004E016D" w:rsidRDefault="00470CDE" w:rsidP="00B73425">
            <w:pPr>
              <w:tabs>
                <w:tab w:val="left" w:pos="-720"/>
              </w:tabs>
              <w:suppressAutoHyphens/>
              <w:spacing w:before="60" w:after="60"/>
              <w:outlineLvl w:val="2"/>
              <w:rPr>
                <w:rFonts w:ascii="Arial" w:hAnsi="Arial" w:cs="Arial"/>
                <w:color w:val="000000"/>
              </w:rPr>
            </w:pPr>
            <w:r w:rsidRPr="004E016D">
              <w:rPr>
                <w:rFonts w:ascii="Arial" w:hAnsi="Arial" w:cs="Arial"/>
                <w:color w:val="000000"/>
              </w:rPr>
              <w:t>means a fixed period of time for the completion of a Sprint, the duration of which shall be as set out in the Calibration Deliverable;</w:t>
            </w:r>
          </w:p>
        </w:tc>
      </w:tr>
      <w:tr w:rsidR="00E36DEF" w:rsidRPr="004E016D" w14:paraId="03150699" w14:textId="77777777" w:rsidTr="00DB57A7">
        <w:tc>
          <w:tcPr>
            <w:tcW w:w="1573" w:type="pct"/>
            <w:shd w:val="clear" w:color="auto" w:fill="C6D9F1" w:themeFill="text2" w:themeFillTint="33"/>
          </w:tcPr>
          <w:p w14:paraId="015F35A9"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Specific Change in Law</w:t>
            </w:r>
          </w:p>
        </w:tc>
        <w:tc>
          <w:tcPr>
            <w:tcW w:w="3427" w:type="pct"/>
            <w:shd w:val="clear" w:color="auto" w:fill="auto"/>
          </w:tcPr>
          <w:p w14:paraId="3C9A35F7" w14:textId="77777777"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rPr>
              <w:t>means a Change in Law that relates specifically to the business of the Customer and which would not affect a Comparable Supply</w:t>
            </w:r>
          </w:p>
        </w:tc>
      </w:tr>
      <w:tr w:rsidR="00E36DEF" w:rsidRPr="004E016D" w14:paraId="388003D7" w14:textId="77777777" w:rsidTr="00DB57A7">
        <w:tc>
          <w:tcPr>
            <w:tcW w:w="1573" w:type="pct"/>
            <w:shd w:val="clear" w:color="auto" w:fill="C6D9F1" w:themeFill="text2" w:themeFillTint="33"/>
          </w:tcPr>
          <w:p w14:paraId="58AACD8F"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Staff Vetting Procedures</w:t>
            </w:r>
          </w:p>
        </w:tc>
        <w:tc>
          <w:tcPr>
            <w:tcW w:w="3427" w:type="pct"/>
            <w:shd w:val="clear" w:color="auto" w:fill="auto"/>
          </w:tcPr>
          <w:p w14:paraId="2B9CC6B6" w14:textId="77777777"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rPr>
              <w:t xml:space="preserve">means any Customer’s procedures and departmental policies for the vetting of Supplier Staff as set out by the Customer in the </w:t>
            </w:r>
            <w:r w:rsidR="00F97280" w:rsidRPr="004E016D">
              <w:rPr>
                <w:rFonts w:ascii="Arial" w:hAnsi="Arial" w:cs="Arial"/>
              </w:rPr>
              <w:t>Order Form</w:t>
            </w:r>
            <w:r w:rsidRPr="004E016D">
              <w:rPr>
                <w:rFonts w:ascii="Arial" w:hAnsi="Arial" w:cs="Arial"/>
              </w:rPr>
              <w:t xml:space="preserve"> or elsewhere in this Contract;</w:t>
            </w:r>
          </w:p>
        </w:tc>
      </w:tr>
      <w:tr w:rsidR="00E36DEF" w:rsidRPr="004E016D" w14:paraId="3B459E03" w14:textId="77777777" w:rsidTr="00DB57A7">
        <w:tc>
          <w:tcPr>
            <w:tcW w:w="1573" w:type="pct"/>
            <w:shd w:val="clear" w:color="auto" w:fill="C6D9F1" w:themeFill="text2" w:themeFillTint="33"/>
          </w:tcPr>
          <w:p w14:paraId="22203323"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Stage</w:t>
            </w:r>
          </w:p>
        </w:tc>
        <w:tc>
          <w:tcPr>
            <w:tcW w:w="3427" w:type="pct"/>
            <w:shd w:val="clear" w:color="auto" w:fill="auto"/>
          </w:tcPr>
          <w:p w14:paraId="48568BFF" w14:textId="77777777" w:rsidR="00E36DEF" w:rsidRPr="004E016D" w:rsidRDefault="00470CDE" w:rsidP="00B73425">
            <w:pPr>
              <w:tabs>
                <w:tab w:val="left" w:pos="-720"/>
              </w:tabs>
              <w:suppressAutoHyphens/>
              <w:spacing w:before="60" w:after="60"/>
              <w:rPr>
                <w:rFonts w:ascii="Arial" w:hAnsi="Arial" w:cs="Arial"/>
              </w:rPr>
            </w:pPr>
            <w:r w:rsidRPr="004E016D">
              <w:rPr>
                <w:rFonts w:ascii="Arial" w:hAnsi="Arial" w:cs="Arial"/>
              </w:rPr>
              <w:t>means each discrete stage of a Phase;</w:t>
            </w:r>
          </w:p>
        </w:tc>
      </w:tr>
      <w:tr w:rsidR="00E36DEF" w:rsidRPr="004E016D" w14:paraId="5D6D7ADD" w14:textId="77777777" w:rsidTr="00DB57A7">
        <w:tc>
          <w:tcPr>
            <w:tcW w:w="1573" w:type="pct"/>
            <w:shd w:val="clear" w:color="auto" w:fill="C6D9F1" w:themeFill="text2" w:themeFillTint="33"/>
          </w:tcPr>
          <w:p w14:paraId="78CBB3E6"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Standards</w:t>
            </w:r>
          </w:p>
        </w:tc>
        <w:tc>
          <w:tcPr>
            <w:tcW w:w="3427" w:type="pct"/>
            <w:shd w:val="clear" w:color="auto" w:fill="auto"/>
          </w:tcPr>
          <w:p w14:paraId="39C18474" w14:textId="77777777" w:rsidR="00E36DEF" w:rsidRPr="004E016D" w:rsidRDefault="00470CDE" w:rsidP="00B73425">
            <w:pPr>
              <w:pStyle w:val="DefMainL1"/>
              <w:spacing w:before="60" w:after="60"/>
              <w:ind w:left="0"/>
              <w:rPr>
                <w:color w:val="000000"/>
                <w:sz w:val="20"/>
                <w:szCs w:val="20"/>
                <w:lang w:val="en-IE" w:eastAsia="en-GB"/>
              </w:rPr>
            </w:pPr>
            <w:r w:rsidRPr="004E016D">
              <w:rPr>
                <w:color w:val="000000"/>
                <w:sz w:val="20"/>
                <w:szCs w:val="20"/>
                <w:lang w:val="en-IE" w:eastAsia="en-GB"/>
              </w:rPr>
              <w:t>means:</w:t>
            </w:r>
          </w:p>
          <w:p w14:paraId="50032065" w14:textId="77777777" w:rsidR="00E36DEF" w:rsidRPr="004E016D" w:rsidRDefault="00470CDE" w:rsidP="00B73425">
            <w:pPr>
              <w:pStyle w:val="DefMainL1"/>
              <w:numPr>
                <w:ilvl w:val="0"/>
                <w:numId w:val="13"/>
              </w:numPr>
              <w:spacing w:before="60" w:after="60"/>
              <w:rPr>
                <w:color w:val="000000"/>
                <w:sz w:val="20"/>
                <w:szCs w:val="20"/>
                <w:lang w:val="en-IE" w:eastAsia="en-GB"/>
              </w:rPr>
            </w:pPr>
            <w:r w:rsidRPr="004E016D">
              <w:rPr>
                <w:color w:val="000000"/>
                <w:sz w:val="20"/>
                <w:szCs w:val="20"/>
                <w:lang w:val="en-IE" w:eastAsia="en-GB"/>
              </w:rPr>
              <w:t xml:space="preserve">any 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22FE9CC2" w14:textId="77777777" w:rsidR="00E36DEF" w:rsidRPr="004E016D" w:rsidRDefault="00470CDE" w:rsidP="00B73425">
            <w:pPr>
              <w:pStyle w:val="DefMainL1"/>
              <w:numPr>
                <w:ilvl w:val="0"/>
                <w:numId w:val="13"/>
              </w:numPr>
              <w:spacing w:before="60" w:after="60"/>
              <w:rPr>
                <w:color w:val="000000"/>
                <w:sz w:val="20"/>
                <w:szCs w:val="20"/>
                <w:lang w:val="en-IE" w:eastAsia="en-GB"/>
              </w:rPr>
            </w:pPr>
            <w:r w:rsidRPr="004E016D">
              <w:rPr>
                <w:color w:val="000000"/>
                <w:sz w:val="20"/>
                <w:szCs w:val="20"/>
                <w:lang w:val="en-IE" w:eastAsia="en-GB"/>
              </w:rPr>
              <w:t xml:space="preserve">any standards detailed in the specification in </w:t>
            </w:r>
            <w:r w:rsidR="00584C36">
              <w:rPr>
                <w:color w:val="000000"/>
                <w:sz w:val="20"/>
                <w:szCs w:val="20"/>
                <w:lang w:val="en-IE" w:eastAsia="en-GB"/>
              </w:rPr>
              <w:t>framework</w:t>
            </w:r>
            <w:r w:rsidRPr="004E016D">
              <w:rPr>
                <w:color w:val="000000"/>
                <w:sz w:val="20"/>
                <w:szCs w:val="20"/>
                <w:lang w:val="en-IE" w:eastAsia="en-GB"/>
              </w:rPr>
              <w:t xml:space="preserve"> Schedule 1 (Digital Services) or </w:t>
            </w:r>
            <w:r w:rsidR="00584C36">
              <w:rPr>
                <w:color w:val="000000"/>
                <w:sz w:val="20"/>
                <w:szCs w:val="20"/>
                <w:lang w:val="en-IE" w:eastAsia="en-GB"/>
              </w:rPr>
              <w:t>framework</w:t>
            </w:r>
            <w:r w:rsidRPr="004E016D">
              <w:rPr>
                <w:color w:val="000000"/>
                <w:sz w:val="20"/>
                <w:szCs w:val="20"/>
                <w:lang w:val="en-IE" w:eastAsia="en-GB"/>
              </w:rPr>
              <w:t xml:space="preserve"> Schedule 6 (Standards and Security);</w:t>
            </w:r>
          </w:p>
          <w:p w14:paraId="1CD07EB1" w14:textId="77777777" w:rsidR="00E36DEF" w:rsidRPr="004E016D" w:rsidRDefault="00470CDE" w:rsidP="00B73425">
            <w:pPr>
              <w:pStyle w:val="DefMainL1"/>
              <w:numPr>
                <w:ilvl w:val="0"/>
                <w:numId w:val="13"/>
              </w:numPr>
              <w:spacing w:before="60" w:after="60"/>
              <w:rPr>
                <w:color w:val="000000"/>
                <w:sz w:val="20"/>
                <w:szCs w:val="20"/>
                <w:lang w:val="en-IE" w:eastAsia="en-GB"/>
              </w:rPr>
            </w:pPr>
            <w:r w:rsidRPr="004E016D">
              <w:rPr>
                <w:color w:val="000000"/>
                <w:sz w:val="20"/>
                <w:szCs w:val="20"/>
                <w:lang w:val="en-IE" w:eastAsia="en-GB"/>
              </w:rPr>
              <w:t>any standards detailed by the Customer in this Contract or as agreed between the Parties from time to time;</w:t>
            </w:r>
          </w:p>
          <w:p w14:paraId="05991955" w14:textId="77777777" w:rsidR="00E36DEF" w:rsidRPr="004E016D" w:rsidRDefault="00470CDE" w:rsidP="00B73425">
            <w:pPr>
              <w:tabs>
                <w:tab w:val="left" w:pos="-720"/>
              </w:tabs>
              <w:suppressAutoHyphens/>
              <w:spacing w:before="60" w:after="60"/>
              <w:rPr>
                <w:rFonts w:ascii="Arial" w:hAnsi="Arial" w:cs="Arial"/>
              </w:rPr>
            </w:pPr>
            <w:r w:rsidRPr="004E016D">
              <w:rPr>
                <w:rFonts w:ascii="Arial" w:hAnsi="Arial" w:cs="Arial"/>
                <w:color w:val="000000"/>
              </w:rPr>
              <w:t>any relevant Government codes of practice and guidance applicable from time to time.</w:t>
            </w:r>
          </w:p>
        </w:tc>
      </w:tr>
      <w:tr w:rsidR="00E36DEF" w:rsidRPr="004E016D" w14:paraId="19C511FE" w14:textId="77777777" w:rsidTr="00DB57A7">
        <w:tc>
          <w:tcPr>
            <w:tcW w:w="1573" w:type="pct"/>
            <w:shd w:val="clear" w:color="auto" w:fill="C6D9F1" w:themeFill="text2" w:themeFillTint="33"/>
          </w:tcPr>
          <w:p w14:paraId="4C0F57D6" w14:textId="77777777" w:rsidR="00E36DEF" w:rsidRPr="004E016D" w:rsidRDefault="00470CDE"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Story</w:t>
            </w:r>
          </w:p>
        </w:tc>
        <w:tc>
          <w:tcPr>
            <w:tcW w:w="3427" w:type="pct"/>
            <w:shd w:val="clear" w:color="auto" w:fill="auto"/>
          </w:tcPr>
          <w:p w14:paraId="03A987A2" w14:textId="77777777"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 xml:space="preserve">means a description of the Customer’s requirements for an aspect of the Solution, which may, for example, take the form of feature(s) of the Software, specified Deliverable(s) or the provision of certain Services; </w:t>
            </w:r>
          </w:p>
        </w:tc>
      </w:tr>
      <w:tr w:rsidR="00E36DEF" w:rsidRPr="004E016D" w14:paraId="44CCE882" w14:textId="77777777" w:rsidTr="00DB57A7">
        <w:tc>
          <w:tcPr>
            <w:tcW w:w="1573" w:type="pct"/>
            <w:shd w:val="clear" w:color="auto" w:fill="C6D9F1" w:themeFill="text2" w:themeFillTint="33"/>
          </w:tcPr>
          <w:p w14:paraId="38500355"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Story Cycle Time</w:t>
            </w:r>
          </w:p>
        </w:tc>
        <w:tc>
          <w:tcPr>
            <w:tcW w:w="3427" w:type="pct"/>
            <w:shd w:val="clear" w:color="auto" w:fill="auto"/>
          </w:tcPr>
          <w:p w14:paraId="709CA759" w14:textId="77777777" w:rsidR="00E36DEF" w:rsidRPr="004E016D" w:rsidRDefault="00470CDE" w:rsidP="00B73425">
            <w:pPr>
              <w:tabs>
                <w:tab w:val="left" w:pos="-720"/>
              </w:tabs>
              <w:suppressAutoHyphens/>
              <w:spacing w:before="60" w:after="60"/>
              <w:rPr>
                <w:rFonts w:ascii="Arial" w:hAnsi="Arial" w:cs="Arial"/>
                <w:snapToGrid w:val="0"/>
                <w:color w:val="000000"/>
              </w:rPr>
            </w:pPr>
            <w:r w:rsidRPr="004E016D">
              <w:rPr>
                <w:rFonts w:ascii="Arial" w:hAnsi="Arial" w:cs="Arial"/>
                <w:color w:val="000000"/>
              </w:rPr>
              <w:t>means</w:t>
            </w:r>
            <w:r w:rsidRPr="004E016D">
              <w:rPr>
                <w:rFonts w:ascii="Arial" w:hAnsi="Arial" w:cs="Arial"/>
              </w:rPr>
              <w:t xml:space="preserve"> the Metric which measures the time taken from the date on which a Story is created to the date on which that Story is Accepted;</w:t>
            </w:r>
          </w:p>
        </w:tc>
      </w:tr>
      <w:tr w:rsidR="00E36DEF" w:rsidRPr="004E016D" w14:paraId="28021172" w14:textId="77777777" w:rsidTr="00DB57A7">
        <w:tc>
          <w:tcPr>
            <w:tcW w:w="1573" w:type="pct"/>
            <w:shd w:val="clear" w:color="auto" w:fill="C6D9F1" w:themeFill="text2" w:themeFillTint="33"/>
          </w:tcPr>
          <w:p w14:paraId="0400A1B7"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Story Points</w:t>
            </w:r>
          </w:p>
        </w:tc>
        <w:tc>
          <w:tcPr>
            <w:tcW w:w="3427" w:type="pct"/>
            <w:shd w:val="clear" w:color="auto" w:fill="auto"/>
          </w:tcPr>
          <w:p w14:paraId="27489ED5" w14:textId="77777777" w:rsidR="00E36DEF" w:rsidRPr="004E016D" w:rsidRDefault="00470CDE" w:rsidP="00B73425">
            <w:pPr>
              <w:tabs>
                <w:tab w:val="left" w:pos="-720"/>
              </w:tabs>
              <w:suppressAutoHyphens/>
              <w:spacing w:before="60" w:after="60"/>
              <w:rPr>
                <w:rFonts w:ascii="Arial" w:hAnsi="Arial" w:cs="Arial"/>
                <w:color w:val="000000"/>
                <w:lang w:val="en-GB"/>
              </w:rPr>
            </w:pPr>
            <w:r w:rsidRPr="004E016D">
              <w:rPr>
                <w:rFonts w:ascii="Arial" w:hAnsi="Arial" w:cs="Arial"/>
                <w:color w:val="000000"/>
              </w:rPr>
              <w:t>means</w:t>
            </w:r>
            <w:r w:rsidRPr="004E016D">
              <w:rPr>
                <w:rFonts w:ascii="Arial" w:hAnsi="Arial" w:cs="Arial"/>
                <w:color w:val="000000"/>
                <w:lang w:val="en-GB"/>
              </w:rPr>
              <w:t xml:space="preserve"> a relative size allocated to a Story, being a number which the Parties shall derive using a prioritisation system as agreed between the Parties during the Inception Stage, and which provides a measure of the level of risk, complexity and effort involved in the delivery by the Supplier of the Solution as described in that Story;</w:t>
            </w:r>
          </w:p>
        </w:tc>
      </w:tr>
      <w:tr w:rsidR="00E36DEF" w:rsidRPr="004E016D" w14:paraId="20980E05" w14:textId="77777777" w:rsidTr="00DB57A7">
        <w:tc>
          <w:tcPr>
            <w:tcW w:w="1573" w:type="pct"/>
            <w:shd w:val="clear" w:color="auto" w:fill="C6D9F1" w:themeFill="text2" w:themeFillTint="33"/>
          </w:tcPr>
          <w:p w14:paraId="72640180" w14:textId="77777777" w:rsidR="00E36DEF" w:rsidRPr="004E016D" w:rsidRDefault="00E36DEF" w:rsidP="00B73425">
            <w:pPr>
              <w:tabs>
                <w:tab w:val="left" w:pos="-720"/>
              </w:tabs>
              <w:suppressAutoHyphens/>
              <w:spacing w:before="60" w:after="60"/>
              <w:jc w:val="left"/>
              <w:rPr>
                <w:rFonts w:ascii="Arial" w:hAnsi="Arial" w:cs="Arial"/>
                <w:b/>
                <w:color w:val="000000"/>
              </w:rPr>
            </w:pPr>
            <w:r w:rsidRPr="004E016D">
              <w:rPr>
                <w:rFonts w:ascii="Arial" w:hAnsi="Arial" w:cs="Arial"/>
                <w:b/>
                <w:color w:val="000000"/>
              </w:rPr>
              <w:t>Story Point Shortfall</w:t>
            </w:r>
          </w:p>
        </w:tc>
        <w:tc>
          <w:tcPr>
            <w:tcW w:w="3427" w:type="pct"/>
            <w:shd w:val="clear" w:color="auto" w:fill="auto"/>
          </w:tcPr>
          <w:p w14:paraId="019A8975" w14:textId="77777777"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color w:val="000000"/>
              </w:rPr>
              <w:t>means the number of Story Points to be delivered by the Supplier for a Release (as set out in the SOW for that Release) minus the number of Story Points Accepted by the Release Completion Date for that Release;</w:t>
            </w:r>
          </w:p>
        </w:tc>
      </w:tr>
      <w:tr w:rsidR="00E36DEF" w:rsidRPr="004E016D" w14:paraId="0C6217F0" w14:textId="77777777" w:rsidTr="00DB57A7">
        <w:tc>
          <w:tcPr>
            <w:tcW w:w="1573" w:type="pct"/>
            <w:shd w:val="clear" w:color="auto" w:fill="C6D9F1" w:themeFill="text2" w:themeFillTint="33"/>
          </w:tcPr>
          <w:p w14:paraId="045E985C"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Story Value</w:t>
            </w:r>
          </w:p>
        </w:tc>
        <w:tc>
          <w:tcPr>
            <w:tcW w:w="3427" w:type="pct"/>
            <w:shd w:val="clear" w:color="auto" w:fill="auto"/>
          </w:tcPr>
          <w:p w14:paraId="3C07A56D" w14:textId="77777777" w:rsidR="00E36DEF" w:rsidRPr="004E016D" w:rsidRDefault="00470CDE" w:rsidP="00B73425">
            <w:pPr>
              <w:tabs>
                <w:tab w:val="left" w:pos="-720"/>
              </w:tabs>
              <w:suppressAutoHyphens/>
              <w:spacing w:before="60" w:after="60"/>
              <w:rPr>
                <w:rFonts w:ascii="Arial" w:hAnsi="Arial" w:cs="Arial"/>
                <w:color w:val="000000"/>
                <w:lang w:val="en-GB"/>
              </w:rPr>
            </w:pPr>
            <w:r w:rsidRPr="004E016D">
              <w:rPr>
                <w:rFonts w:ascii="Arial" w:hAnsi="Arial" w:cs="Arial"/>
                <w:color w:val="000000"/>
              </w:rPr>
              <w:t>means</w:t>
            </w:r>
            <w:r w:rsidRPr="004E016D">
              <w:rPr>
                <w:rFonts w:ascii="Arial" w:hAnsi="Arial" w:cs="Arial"/>
                <w:color w:val="000000"/>
                <w:lang w:val="en-GB"/>
              </w:rPr>
              <w:t xml:space="preserve"> a relative size allocated to a Story, which is an abstract number arrived at using a prioritisation system as agreed between the Parties during the Inception Stage, and which provides a measure of the level of value that the Customer will derive from the delivery by the Supplier of the Solution as described in that Story; </w:t>
            </w:r>
          </w:p>
        </w:tc>
      </w:tr>
      <w:tr w:rsidR="00E36DEF" w:rsidRPr="004E016D" w14:paraId="4C4699D4" w14:textId="77777777" w:rsidTr="00DB57A7">
        <w:tc>
          <w:tcPr>
            <w:tcW w:w="1573" w:type="pct"/>
            <w:shd w:val="clear" w:color="auto" w:fill="C6D9F1" w:themeFill="text2" w:themeFillTint="33"/>
          </w:tcPr>
          <w:p w14:paraId="2A3CF901"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Sub-Contract</w:t>
            </w:r>
          </w:p>
        </w:tc>
        <w:tc>
          <w:tcPr>
            <w:tcW w:w="3427" w:type="pct"/>
            <w:shd w:val="clear" w:color="auto" w:fill="auto"/>
          </w:tcPr>
          <w:p w14:paraId="0029524A" w14:textId="77777777" w:rsidR="00E36DEF" w:rsidRPr="004E016D" w:rsidRDefault="00470CDE" w:rsidP="00B73425">
            <w:pPr>
              <w:tabs>
                <w:tab w:val="left" w:pos="-720"/>
              </w:tabs>
              <w:suppressAutoHyphens/>
              <w:spacing w:before="60" w:after="60"/>
              <w:rPr>
                <w:rFonts w:ascii="Arial" w:hAnsi="Arial" w:cs="Arial"/>
                <w:color w:val="000000"/>
                <w:lang w:val="en-GB"/>
              </w:rPr>
            </w:pPr>
            <w:r w:rsidRPr="004E016D">
              <w:rPr>
                <w:rFonts w:ascii="Arial" w:hAnsi="Arial" w:cs="Arial"/>
              </w:rPr>
              <w:t>means any contract or agreement or proposed contract or agreement between the Supplier and any third party whereby that third party agrees to provide to the Supplier the Services or any part thereof or facilities, services necessary for the provision of the Services or any part thereof or necessary for the management, direction or control of the provision of the Services or any part thereof;</w:t>
            </w:r>
          </w:p>
        </w:tc>
      </w:tr>
      <w:tr w:rsidR="00E36DEF" w:rsidRPr="004E016D" w14:paraId="0234C75F" w14:textId="77777777" w:rsidTr="00DB57A7">
        <w:tc>
          <w:tcPr>
            <w:tcW w:w="1573" w:type="pct"/>
            <w:shd w:val="clear" w:color="auto" w:fill="C6D9F1" w:themeFill="text2" w:themeFillTint="33"/>
          </w:tcPr>
          <w:p w14:paraId="4B8835A7"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Sub-Contractor</w:t>
            </w:r>
          </w:p>
        </w:tc>
        <w:tc>
          <w:tcPr>
            <w:tcW w:w="3427" w:type="pct"/>
            <w:shd w:val="clear" w:color="auto" w:fill="auto"/>
          </w:tcPr>
          <w:p w14:paraId="437F3583" w14:textId="77777777" w:rsidR="00E36DEF" w:rsidRPr="004E016D" w:rsidRDefault="00470CDE" w:rsidP="00B73425">
            <w:pPr>
              <w:tabs>
                <w:tab w:val="left" w:pos="-720"/>
              </w:tabs>
              <w:suppressAutoHyphens/>
              <w:spacing w:before="60" w:after="60"/>
              <w:rPr>
                <w:rFonts w:ascii="Arial" w:hAnsi="Arial" w:cs="Arial"/>
                <w:color w:val="000000"/>
                <w:lang w:val="en-GB"/>
              </w:rPr>
            </w:pPr>
            <w:r w:rsidRPr="004E016D">
              <w:rPr>
                <w:rFonts w:ascii="Arial" w:hAnsi="Arial" w:cs="Arial"/>
              </w:rPr>
              <w:t xml:space="preserve">means any third party engaged by the Supplier from time to time under a Sub-Contract permitted pursuant to the </w:t>
            </w:r>
            <w:r w:rsidR="00584C36">
              <w:rPr>
                <w:rFonts w:ascii="Arial" w:hAnsi="Arial" w:cs="Arial"/>
              </w:rPr>
              <w:t>framework</w:t>
            </w:r>
            <w:r w:rsidRPr="004E016D">
              <w:rPr>
                <w:rFonts w:ascii="Arial" w:hAnsi="Arial" w:cs="Arial"/>
              </w:rPr>
              <w:t xml:space="preserve"> Agreement and this Contract, or its servants or agents and any third party with whom that third party enters into a Sub-Contract or its servants or agents;</w:t>
            </w:r>
          </w:p>
        </w:tc>
      </w:tr>
      <w:tr w:rsidR="00E36DEF" w:rsidRPr="004E016D" w14:paraId="6C9AAE5A" w14:textId="77777777" w:rsidTr="00DB57A7">
        <w:tc>
          <w:tcPr>
            <w:tcW w:w="1573" w:type="pct"/>
            <w:shd w:val="clear" w:color="auto" w:fill="C6D9F1" w:themeFill="text2" w:themeFillTint="33"/>
          </w:tcPr>
          <w:p w14:paraId="3DD146C0"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 xml:space="preserve">Supplier </w:t>
            </w:r>
          </w:p>
        </w:tc>
        <w:tc>
          <w:tcPr>
            <w:tcW w:w="3427" w:type="pct"/>
            <w:shd w:val="clear" w:color="auto" w:fill="auto"/>
          </w:tcPr>
          <w:p w14:paraId="20941948" w14:textId="77777777" w:rsidR="00E36DEF" w:rsidRPr="004E016D" w:rsidRDefault="00470CDE" w:rsidP="00B73425">
            <w:pPr>
              <w:tabs>
                <w:tab w:val="left" w:pos="-720"/>
              </w:tabs>
              <w:suppressAutoHyphens/>
              <w:spacing w:before="60" w:after="60"/>
              <w:rPr>
                <w:rFonts w:ascii="Arial" w:hAnsi="Arial" w:cs="Arial"/>
                <w:color w:val="000000"/>
                <w:lang w:val="en-GB"/>
              </w:rPr>
            </w:pPr>
            <w:r w:rsidRPr="004E016D">
              <w:rPr>
                <w:rFonts w:ascii="Arial" w:hAnsi="Arial" w:cs="Arial"/>
                <w:color w:val="000000"/>
                <w:lang w:val="en-GB"/>
              </w:rPr>
              <w:t xml:space="preserve">means </w:t>
            </w:r>
            <w:permStart w:id="2049005776" w:edGrp="everyone"/>
            <w:r w:rsidR="00971693">
              <w:rPr>
                <w:rFonts w:ascii="Arial" w:hAnsi="Arial" w:cs="Arial"/>
                <w:color w:val="000000"/>
                <w:lang w:val="en-GB"/>
              </w:rPr>
              <w:t>SUPPLIER_FULL_NAME</w:t>
            </w:r>
            <w:permEnd w:id="2049005776"/>
          </w:p>
        </w:tc>
      </w:tr>
      <w:tr w:rsidR="00584C36" w:rsidRPr="004E016D" w14:paraId="653C797B" w14:textId="77777777" w:rsidTr="00DB57A7">
        <w:tc>
          <w:tcPr>
            <w:tcW w:w="1573" w:type="pct"/>
            <w:shd w:val="clear" w:color="auto" w:fill="C6D9F1" w:themeFill="text2" w:themeFillTint="33"/>
          </w:tcPr>
          <w:p w14:paraId="051FB2AD" w14:textId="77777777" w:rsidR="00584C36" w:rsidRPr="004E016D" w:rsidRDefault="00584C36" w:rsidP="00B73425">
            <w:pPr>
              <w:tabs>
                <w:tab w:val="left" w:pos="-720"/>
              </w:tabs>
              <w:suppressAutoHyphens/>
              <w:spacing w:before="60" w:after="60"/>
              <w:jc w:val="left"/>
              <w:rPr>
                <w:rFonts w:ascii="Arial" w:hAnsi="Arial" w:cs="Arial"/>
                <w:b/>
                <w:bCs/>
                <w:color w:val="000000"/>
              </w:rPr>
            </w:pPr>
            <w:r>
              <w:rPr>
                <w:rFonts w:ascii="Arial" w:hAnsi="Arial" w:cs="Arial"/>
                <w:b/>
                <w:bCs/>
                <w:color w:val="000000"/>
              </w:rPr>
              <w:t>Supplier Background IPR</w:t>
            </w:r>
          </w:p>
        </w:tc>
        <w:tc>
          <w:tcPr>
            <w:tcW w:w="3427" w:type="pct"/>
            <w:shd w:val="clear" w:color="auto" w:fill="auto"/>
          </w:tcPr>
          <w:p w14:paraId="2C16539E" w14:textId="77777777" w:rsidR="00584C36" w:rsidRPr="00584C36" w:rsidRDefault="00584C36" w:rsidP="00584C36">
            <w:pPr>
              <w:tabs>
                <w:tab w:val="left" w:pos="-720"/>
              </w:tabs>
              <w:suppressAutoHyphens/>
              <w:spacing w:before="60" w:after="60"/>
              <w:rPr>
                <w:rFonts w:ascii="Arial" w:hAnsi="Arial" w:cs="Arial"/>
                <w:bCs/>
              </w:rPr>
            </w:pPr>
            <w:r w:rsidRPr="00584C36">
              <w:rPr>
                <w:rFonts w:ascii="Arial" w:hAnsi="Arial" w:cs="Arial"/>
                <w:bCs/>
              </w:rPr>
              <w:t xml:space="preserve">shall mean all Intellectual Property Rights vested in or licensed to the Supplier prior to entering into the Call-Off. </w:t>
            </w:r>
          </w:p>
          <w:p w14:paraId="6F9293C9" w14:textId="77777777" w:rsidR="00584C36" w:rsidRPr="004E016D" w:rsidRDefault="00584C36" w:rsidP="00584C36">
            <w:pPr>
              <w:tabs>
                <w:tab w:val="left" w:pos="-720"/>
              </w:tabs>
              <w:suppressAutoHyphens/>
              <w:spacing w:before="60" w:after="60"/>
              <w:rPr>
                <w:rFonts w:ascii="Arial" w:hAnsi="Arial" w:cs="Arial"/>
                <w:bCs/>
              </w:rPr>
            </w:pPr>
            <w:r w:rsidRPr="00584C36">
              <w:rPr>
                <w:rFonts w:ascii="Arial" w:hAnsi="Arial" w:cs="Arial"/>
                <w:bCs/>
              </w:rPr>
              <w:t>For the avoidance of doubt includes but is not limited to, guidance, specifications, instructions, toolkits, plans, data, drawings, databases, patents, patterns, software, models and designs, technical specifications, user manuals, operating manuals, process definitions and procedures and other documentation and any modifications, amendments, updates and new releases of the same</w:t>
            </w:r>
          </w:p>
        </w:tc>
      </w:tr>
      <w:tr w:rsidR="00E36DEF" w:rsidRPr="004E016D" w14:paraId="23CC8A23" w14:textId="77777777" w:rsidTr="00DB57A7">
        <w:tc>
          <w:tcPr>
            <w:tcW w:w="1573" w:type="pct"/>
            <w:shd w:val="clear" w:color="auto" w:fill="C6D9F1" w:themeFill="text2" w:themeFillTint="33"/>
          </w:tcPr>
          <w:p w14:paraId="5C0D6070"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Supplier Software</w:t>
            </w:r>
          </w:p>
        </w:tc>
        <w:tc>
          <w:tcPr>
            <w:tcW w:w="3427" w:type="pct"/>
            <w:shd w:val="clear" w:color="auto" w:fill="auto"/>
          </w:tcPr>
          <w:p w14:paraId="08399317" w14:textId="77777777" w:rsidR="00E36DEF" w:rsidRPr="004E016D" w:rsidRDefault="00470CDE" w:rsidP="00B73425">
            <w:pPr>
              <w:tabs>
                <w:tab w:val="left" w:pos="-720"/>
              </w:tabs>
              <w:suppressAutoHyphens/>
              <w:spacing w:before="60" w:after="60"/>
              <w:rPr>
                <w:rFonts w:ascii="Arial" w:hAnsi="Arial" w:cs="Arial"/>
                <w:color w:val="000000"/>
                <w:lang w:val="en-GB"/>
              </w:rPr>
            </w:pPr>
            <w:r w:rsidRPr="004E016D">
              <w:rPr>
                <w:rFonts w:ascii="Arial" w:hAnsi="Arial" w:cs="Arial"/>
                <w:bCs/>
              </w:rPr>
              <w:t>means software which is proprietary to the Supplier or its Affiliates which is used or supplied by the Supplier in the provision of the Services;</w:t>
            </w:r>
          </w:p>
        </w:tc>
      </w:tr>
      <w:tr w:rsidR="00E36DEF" w:rsidRPr="004E016D" w14:paraId="70061C88" w14:textId="77777777" w:rsidTr="00DB57A7">
        <w:tc>
          <w:tcPr>
            <w:tcW w:w="1573" w:type="pct"/>
            <w:shd w:val="clear" w:color="auto" w:fill="C6D9F1" w:themeFill="text2" w:themeFillTint="33"/>
          </w:tcPr>
          <w:p w14:paraId="78DC1DB4"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Supplier Staff</w:t>
            </w:r>
          </w:p>
        </w:tc>
        <w:tc>
          <w:tcPr>
            <w:tcW w:w="3427" w:type="pct"/>
            <w:shd w:val="clear" w:color="auto" w:fill="auto"/>
          </w:tcPr>
          <w:p w14:paraId="2F6C7D0D" w14:textId="77777777" w:rsidR="00E36DEF" w:rsidRPr="004E016D" w:rsidRDefault="00470CDE" w:rsidP="00B73425">
            <w:pPr>
              <w:tabs>
                <w:tab w:val="left" w:pos="-720"/>
              </w:tabs>
              <w:suppressAutoHyphens/>
              <w:spacing w:before="60" w:after="60"/>
              <w:rPr>
                <w:rFonts w:ascii="Arial" w:hAnsi="Arial" w:cs="Arial"/>
                <w:color w:val="000000"/>
              </w:rPr>
            </w:pPr>
            <w:r w:rsidRPr="004E016D">
              <w:rPr>
                <w:rFonts w:ascii="Arial" w:hAnsi="Arial" w:cs="Arial"/>
              </w:rPr>
              <w:t>means all persons employed or engaged by the Supplier together with the Supplier's servants, agents, suppliers, consultants and Sub-Contractors (and all persons employed by any Sub-Contractor together with the Sub-Contractor’s servants, consultants, agents, suppliers and Sub-Contractors) used in the performance of its obligations under this Contract;</w:t>
            </w:r>
          </w:p>
        </w:tc>
      </w:tr>
      <w:tr w:rsidR="00E36DEF" w:rsidRPr="004E016D" w14:paraId="784423AF" w14:textId="77777777" w:rsidTr="00DB57A7">
        <w:tc>
          <w:tcPr>
            <w:tcW w:w="1573" w:type="pct"/>
            <w:shd w:val="clear" w:color="auto" w:fill="C6D9F1" w:themeFill="text2" w:themeFillTint="33"/>
          </w:tcPr>
          <w:p w14:paraId="3581922E" w14:textId="77777777" w:rsidR="00E36DEF" w:rsidRPr="004E016D" w:rsidRDefault="00E36DEF" w:rsidP="00B73425">
            <w:pPr>
              <w:tabs>
                <w:tab w:val="left" w:pos="-720"/>
              </w:tabs>
              <w:suppressAutoHyphens/>
              <w:spacing w:before="60" w:after="60"/>
              <w:jc w:val="left"/>
              <w:rPr>
                <w:rFonts w:ascii="Arial" w:hAnsi="Arial" w:cs="Arial"/>
                <w:b/>
                <w:bCs/>
                <w:color w:val="000000"/>
              </w:rPr>
            </w:pPr>
            <w:r w:rsidRPr="004E016D">
              <w:rPr>
                <w:rFonts w:ascii="Arial" w:hAnsi="Arial" w:cs="Arial"/>
                <w:b/>
                <w:bCs/>
                <w:color w:val="000000"/>
              </w:rPr>
              <w:t>Time and Materials</w:t>
            </w:r>
          </w:p>
        </w:tc>
        <w:tc>
          <w:tcPr>
            <w:tcW w:w="3427" w:type="pct"/>
            <w:shd w:val="clear" w:color="auto" w:fill="auto"/>
          </w:tcPr>
          <w:p w14:paraId="46D1C374" w14:textId="77777777" w:rsidR="00E36DEF" w:rsidRPr="004E016D" w:rsidRDefault="00470CDE" w:rsidP="00B73425">
            <w:pPr>
              <w:pStyle w:val="DefMainL1"/>
              <w:spacing w:before="60" w:after="60"/>
              <w:ind w:left="0"/>
              <w:rPr>
                <w:color w:val="000000"/>
                <w:sz w:val="20"/>
                <w:szCs w:val="20"/>
                <w:lang w:eastAsia="en-GB"/>
              </w:rPr>
            </w:pPr>
            <w:r w:rsidRPr="004E016D">
              <w:rPr>
                <w:sz w:val="20"/>
                <w:szCs w:val="20"/>
              </w:rPr>
              <w:t xml:space="preserve">means the pricing mechanism for the Services as may be agreed by the Parties and set out at paragraph </w:t>
            </w:r>
            <w:r w:rsidR="00B261AD">
              <w:fldChar w:fldCharType="begin"/>
            </w:r>
            <w:r w:rsidR="00B261AD">
              <w:instrText xml:space="preserve"> REF _Ref356555626 \r \h  \* MERGEFORMAT </w:instrText>
            </w:r>
            <w:r w:rsidR="00B261AD">
              <w:fldChar w:fldCharType="separate"/>
            </w:r>
            <w:r w:rsidR="00936FD3" w:rsidRPr="004E016D">
              <w:rPr>
                <w:sz w:val="20"/>
                <w:szCs w:val="20"/>
              </w:rPr>
              <w:t>5.3</w:t>
            </w:r>
            <w:r w:rsidR="00B261AD">
              <w:fldChar w:fldCharType="end"/>
            </w:r>
            <w:r w:rsidR="00E36DEF" w:rsidRPr="004E016D">
              <w:rPr>
                <w:sz w:val="20"/>
                <w:szCs w:val="20"/>
              </w:rPr>
              <w:t xml:space="preserve"> in the SOW;</w:t>
            </w:r>
          </w:p>
        </w:tc>
      </w:tr>
      <w:tr w:rsidR="00E36DEF" w:rsidRPr="004E016D" w14:paraId="26B36F98" w14:textId="77777777" w:rsidTr="00DB57A7">
        <w:tc>
          <w:tcPr>
            <w:tcW w:w="1573" w:type="pct"/>
            <w:shd w:val="clear" w:color="auto" w:fill="C6D9F1" w:themeFill="text2" w:themeFillTint="33"/>
          </w:tcPr>
          <w:p w14:paraId="6919FC03" w14:textId="77777777" w:rsidR="00E36DEF" w:rsidRPr="004E016D" w:rsidRDefault="00E36DEF" w:rsidP="00B73425">
            <w:pPr>
              <w:keepNext/>
              <w:numPr>
                <w:ilvl w:val="3"/>
                <w:numId w:val="0"/>
              </w:numPr>
              <w:tabs>
                <w:tab w:val="left" w:pos="-720"/>
              </w:tabs>
              <w:suppressAutoHyphens/>
              <w:spacing w:before="60" w:after="60"/>
              <w:ind w:left="720" w:hanging="720"/>
              <w:jc w:val="left"/>
              <w:rPr>
                <w:rFonts w:ascii="Arial" w:hAnsi="Arial" w:cs="Arial"/>
                <w:b/>
                <w:bCs/>
                <w:color w:val="000000"/>
              </w:rPr>
            </w:pPr>
            <w:r w:rsidRPr="004E016D">
              <w:rPr>
                <w:rFonts w:ascii="Arial" w:hAnsi="Arial" w:cs="Arial"/>
                <w:b/>
                <w:bCs/>
                <w:color w:val="000000"/>
              </w:rPr>
              <w:t>TUPE</w:t>
            </w:r>
          </w:p>
        </w:tc>
        <w:tc>
          <w:tcPr>
            <w:tcW w:w="3427" w:type="pct"/>
            <w:shd w:val="clear" w:color="auto" w:fill="auto"/>
          </w:tcPr>
          <w:p w14:paraId="24E600A5" w14:textId="77777777" w:rsidR="00E36DEF" w:rsidRPr="004E016D" w:rsidRDefault="00470CDE" w:rsidP="00B73425">
            <w:pPr>
              <w:pStyle w:val="DefMainL1"/>
              <w:keepNext/>
              <w:numPr>
                <w:ilvl w:val="3"/>
                <w:numId w:val="0"/>
              </w:numPr>
              <w:spacing w:before="60" w:after="60"/>
              <w:ind w:hanging="720"/>
              <w:rPr>
                <w:color w:val="000000"/>
                <w:sz w:val="20"/>
                <w:szCs w:val="20"/>
                <w:lang w:eastAsia="en-GB"/>
              </w:rPr>
            </w:pPr>
            <w:r w:rsidRPr="004E016D">
              <w:rPr>
                <w:color w:val="000000"/>
                <w:sz w:val="20"/>
                <w:szCs w:val="20"/>
                <w:lang w:eastAsia="en-GB"/>
              </w:rPr>
              <w:t>means the Transfer of Undertakings (Protection of Employment) Regulations 2006 (SI 2006/246) as amended or replaced or any other regulations or UK legislation implementing the Acquired Rights Directive;</w:t>
            </w:r>
          </w:p>
        </w:tc>
      </w:tr>
      <w:tr w:rsidR="00E36DEF" w:rsidRPr="004E016D" w14:paraId="58000C92" w14:textId="77777777" w:rsidTr="00DB57A7">
        <w:tc>
          <w:tcPr>
            <w:tcW w:w="1573" w:type="pct"/>
            <w:shd w:val="clear" w:color="auto" w:fill="C6D9F1" w:themeFill="text2" w:themeFillTint="33"/>
          </w:tcPr>
          <w:p w14:paraId="4CCCCFCB" w14:textId="77777777" w:rsidR="00E36DEF" w:rsidRPr="004E016D" w:rsidRDefault="00E36DEF"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Velocity</w:t>
            </w:r>
          </w:p>
        </w:tc>
        <w:tc>
          <w:tcPr>
            <w:tcW w:w="3427" w:type="pct"/>
            <w:shd w:val="clear" w:color="auto" w:fill="auto"/>
          </w:tcPr>
          <w:p w14:paraId="684C73B6" w14:textId="77777777" w:rsidR="00E36DEF" w:rsidRPr="004E016D" w:rsidRDefault="00470CDE" w:rsidP="00B73425">
            <w:pPr>
              <w:tabs>
                <w:tab w:val="left" w:pos="-720"/>
              </w:tabs>
              <w:suppressAutoHyphens/>
              <w:spacing w:before="60" w:after="60"/>
              <w:rPr>
                <w:rFonts w:ascii="Arial" w:hAnsi="Arial" w:cs="Arial"/>
                <w:color w:val="000000"/>
                <w:lang w:val="en-GB"/>
              </w:rPr>
            </w:pPr>
            <w:r w:rsidRPr="004E016D">
              <w:rPr>
                <w:rFonts w:ascii="Arial" w:hAnsi="Arial" w:cs="Arial"/>
                <w:color w:val="000000"/>
              </w:rPr>
              <w:t>means</w:t>
            </w:r>
            <w:r w:rsidRPr="004E016D">
              <w:rPr>
                <w:rFonts w:ascii="Arial" w:hAnsi="Arial" w:cs="Arial"/>
                <w:color w:val="000000"/>
                <w:lang w:val="en-GB"/>
              </w:rPr>
              <w:t xml:space="preserve"> the Metric which </w:t>
            </w:r>
            <w:r w:rsidRPr="004E016D">
              <w:rPr>
                <w:rFonts w:ascii="Arial" w:hAnsi="Arial" w:cs="Arial"/>
              </w:rPr>
              <w:t>measures the total number of Story Points for Stories that have been accepted in a Sprint, indicating the rate of progress towards Acceptance of all Stories from the Product Backlog;</w:t>
            </w:r>
          </w:p>
        </w:tc>
      </w:tr>
      <w:tr w:rsidR="00E36DEF" w:rsidRPr="004E016D" w14:paraId="4A306C2C" w14:textId="77777777" w:rsidTr="00DB57A7">
        <w:tc>
          <w:tcPr>
            <w:tcW w:w="1573" w:type="pct"/>
            <w:shd w:val="clear" w:color="auto" w:fill="C6D9F1" w:themeFill="text2" w:themeFillTint="33"/>
          </w:tcPr>
          <w:p w14:paraId="14EF15C2" w14:textId="77777777" w:rsidR="00E36DEF" w:rsidRPr="004E016D" w:rsidRDefault="00E36DEF"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Working Days</w:t>
            </w:r>
          </w:p>
        </w:tc>
        <w:tc>
          <w:tcPr>
            <w:tcW w:w="3427" w:type="pct"/>
            <w:shd w:val="clear" w:color="auto" w:fill="auto"/>
          </w:tcPr>
          <w:p w14:paraId="3322695A" w14:textId="77777777" w:rsidR="00E36DEF" w:rsidRPr="004E016D" w:rsidRDefault="00470CDE" w:rsidP="00B73425">
            <w:pPr>
              <w:tabs>
                <w:tab w:val="left" w:pos="-720"/>
              </w:tabs>
              <w:suppressAutoHyphens/>
              <w:spacing w:before="60" w:after="60"/>
              <w:outlineLvl w:val="2"/>
              <w:rPr>
                <w:rFonts w:ascii="Arial" w:hAnsi="Arial" w:cs="Arial"/>
                <w:color w:val="000000"/>
                <w:lang w:val="en-GB"/>
              </w:rPr>
            </w:pPr>
            <w:r w:rsidRPr="004E016D">
              <w:rPr>
                <w:rFonts w:ascii="Arial" w:hAnsi="Arial" w:cs="Arial"/>
              </w:rPr>
              <w:t>means any day other than a Saturday or Sunday or public holiday in England and Wales.</w:t>
            </w:r>
          </w:p>
        </w:tc>
      </w:tr>
      <w:tr w:rsidR="00C15C6C" w:rsidRPr="004E016D" w14:paraId="7270D1F9" w14:textId="77777777" w:rsidTr="00DB57A7">
        <w:tc>
          <w:tcPr>
            <w:tcW w:w="1573" w:type="pct"/>
            <w:shd w:val="clear" w:color="auto" w:fill="C6D9F1" w:themeFill="text2" w:themeFillTint="33"/>
          </w:tcPr>
          <w:p w14:paraId="3EB2C2F4" w14:textId="77777777" w:rsidR="00C15C6C" w:rsidRPr="004E016D" w:rsidRDefault="00C15C6C" w:rsidP="00B73425">
            <w:pPr>
              <w:tabs>
                <w:tab w:val="left" w:pos="-720"/>
              </w:tabs>
              <w:suppressAutoHyphens/>
              <w:spacing w:before="60" w:after="60"/>
              <w:jc w:val="left"/>
              <w:outlineLvl w:val="2"/>
              <w:rPr>
                <w:rFonts w:ascii="Arial" w:hAnsi="Arial" w:cs="Arial"/>
                <w:b/>
                <w:bCs/>
                <w:color w:val="000000"/>
              </w:rPr>
            </w:pPr>
            <w:permStart w:id="1659575263" w:edGrp="everyone" w:colFirst="1" w:colLast="1"/>
          </w:p>
          <w:p w14:paraId="6AEDE4DA" w14:textId="77777777" w:rsidR="00C15C6C" w:rsidRPr="004E016D" w:rsidRDefault="00C15C6C" w:rsidP="00B73425">
            <w:pPr>
              <w:tabs>
                <w:tab w:val="left" w:pos="-720"/>
              </w:tabs>
              <w:suppressAutoHyphens/>
              <w:spacing w:before="60" w:after="60"/>
              <w:jc w:val="left"/>
              <w:outlineLvl w:val="2"/>
              <w:rPr>
                <w:rFonts w:ascii="Arial" w:hAnsi="Arial" w:cs="Arial"/>
                <w:b/>
                <w:bCs/>
                <w:color w:val="000000"/>
              </w:rPr>
            </w:pPr>
            <w:r w:rsidRPr="004E016D">
              <w:rPr>
                <w:rFonts w:ascii="Arial" w:hAnsi="Arial" w:cs="Arial"/>
                <w:b/>
                <w:bCs/>
                <w:color w:val="000000"/>
              </w:rPr>
              <w:t xml:space="preserve">FURTHER DEFINITIONS: </w:t>
            </w:r>
          </w:p>
        </w:tc>
        <w:tc>
          <w:tcPr>
            <w:tcW w:w="3427" w:type="pct"/>
            <w:shd w:val="clear" w:color="auto" w:fill="auto"/>
          </w:tcPr>
          <w:p w14:paraId="437173B5" w14:textId="77777777" w:rsidR="00C15C6C" w:rsidRPr="004E016D" w:rsidRDefault="00C15C6C" w:rsidP="00B73425">
            <w:pPr>
              <w:tabs>
                <w:tab w:val="left" w:pos="-720"/>
              </w:tabs>
              <w:suppressAutoHyphens/>
              <w:spacing w:before="60" w:after="60"/>
              <w:outlineLvl w:val="2"/>
              <w:rPr>
                <w:rFonts w:ascii="Arial" w:hAnsi="Arial" w:cs="Arial"/>
              </w:rPr>
            </w:pPr>
          </w:p>
        </w:tc>
      </w:tr>
    </w:tbl>
    <w:p w14:paraId="6D343AE2" w14:textId="77777777" w:rsidR="00FB5B1E" w:rsidRPr="004E016D" w:rsidRDefault="00FB5B1E" w:rsidP="00B73425">
      <w:pPr>
        <w:pStyle w:val="OFScheduleTitleCentered"/>
        <w:numPr>
          <w:ilvl w:val="0"/>
          <w:numId w:val="0"/>
        </w:numPr>
        <w:spacing w:before="60" w:after="60"/>
        <w:ind w:left="360"/>
        <w:jc w:val="both"/>
        <w:rPr>
          <w:sz w:val="20"/>
          <w:szCs w:val="20"/>
        </w:rPr>
      </w:pPr>
      <w:bookmarkStart w:id="2669" w:name="_Ref358642402"/>
      <w:permEnd w:id="1659575263"/>
    </w:p>
    <w:p w14:paraId="07C3F301" w14:textId="77777777" w:rsidR="00FB5B1E" w:rsidRPr="004E016D" w:rsidRDefault="00FB5B1E" w:rsidP="00B73425">
      <w:pPr>
        <w:spacing w:before="60" w:after="60"/>
        <w:jc w:val="left"/>
        <w:rPr>
          <w:rFonts w:ascii="Arial" w:hAnsi="Arial" w:cs="Arial"/>
          <w:b/>
          <w:bCs/>
          <w:color w:val="000000"/>
        </w:rPr>
      </w:pPr>
      <w:r w:rsidRPr="004E016D">
        <w:rPr>
          <w:rFonts w:ascii="Arial" w:hAnsi="Arial" w:cs="Arial"/>
        </w:rPr>
        <w:br w:type="page"/>
      </w:r>
    </w:p>
    <w:p w14:paraId="034E2D6E" w14:textId="77777777" w:rsidR="009F7F7F" w:rsidRPr="00126545" w:rsidRDefault="00120569" w:rsidP="00EE7228">
      <w:pPr>
        <w:pStyle w:val="OFScheduleTitleCentered"/>
        <w:numPr>
          <w:ilvl w:val="0"/>
          <w:numId w:val="0"/>
        </w:numPr>
        <w:spacing w:before="60" w:after="60"/>
        <w:rPr>
          <w:color w:val="4F81BD" w:themeColor="accent1"/>
          <w:sz w:val="28"/>
        </w:rPr>
      </w:pPr>
      <w:bookmarkStart w:id="2670" w:name="_Toc360029539"/>
      <w:r w:rsidRPr="00126545">
        <w:rPr>
          <w:color w:val="4F81BD" w:themeColor="accent1"/>
          <w:sz w:val="28"/>
        </w:rPr>
        <w:t>SCHEDULE 10 - ADDITIONAL TERMS</w:t>
      </w:r>
      <w:bookmarkEnd w:id="2669"/>
      <w:bookmarkEnd w:id="2670"/>
    </w:p>
    <w:p w14:paraId="6931940C" w14:textId="77777777" w:rsidR="00EE7228" w:rsidRPr="004E016D" w:rsidRDefault="00EE7228" w:rsidP="00EE7228">
      <w:pPr>
        <w:pStyle w:val="MFNumLev1NOCONTENTS"/>
        <w:numPr>
          <w:ilvl w:val="0"/>
          <w:numId w:val="0"/>
        </w:numPr>
        <w:ind w:left="720"/>
      </w:pPr>
      <w:bookmarkStart w:id="2671" w:name="_Toc360029540"/>
      <w:bookmarkStart w:id="2672" w:name="_Toc360030008"/>
    </w:p>
    <w:p w14:paraId="2E098E51" w14:textId="77777777" w:rsidR="00394A7E" w:rsidRPr="004E016D" w:rsidRDefault="00470CDE" w:rsidP="00B73425">
      <w:pPr>
        <w:pStyle w:val="MFNumLev1NOCONTENTS"/>
      </w:pPr>
      <w:permStart w:id="754656162" w:edGrp="everyone"/>
      <w:r w:rsidRPr="004E016D">
        <w:t>Relevant Convictions</w:t>
      </w:r>
      <w:bookmarkEnd w:id="2671"/>
      <w:bookmarkEnd w:id="2672"/>
    </w:p>
    <w:p w14:paraId="3FA590DE" w14:textId="77777777" w:rsidR="00DB30FD" w:rsidRPr="004E016D" w:rsidRDefault="00470CDE" w:rsidP="00B73425">
      <w:pPr>
        <w:pStyle w:val="MFNumLev2"/>
        <w:spacing w:before="60" w:after="60"/>
        <w:rPr>
          <w:sz w:val="20"/>
          <w:szCs w:val="20"/>
        </w:rPr>
      </w:pPr>
      <w:r w:rsidRPr="004E016D">
        <w:rPr>
          <w:sz w:val="20"/>
          <w:szCs w:val="20"/>
        </w:rPr>
        <w:t xml:space="preserve">This Clause shall apply if the Customer has so specified in the </w:t>
      </w:r>
      <w:r w:rsidR="00F97280" w:rsidRPr="004E016D">
        <w:rPr>
          <w:sz w:val="20"/>
          <w:szCs w:val="20"/>
        </w:rPr>
        <w:t>Order Form</w:t>
      </w:r>
      <w:r w:rsidRPr="004E016D">
        <w:rPr>
          <w:sz w:val="20"/>
          <w:szCs w:val="20"/>
        </w:rPr>
        <w:t xml:space="preserve">. </w:t>
      </w:r>
    </w:p>
    <w:p w14:paraId="4DB36D83" w14:textId="77777777" w:rsidR="00DB30FD" w:rsidRPr="004E016D" w:rsidRDefault="00470CDE" w:rsidP="00B73425">
      <w:pPr>
        <w:pStyle w:val="MFNumLev2"/>
        <w:spacing w:before="60" w:after="60"/>
        <w:rPr>
          <w:sz w:val="20"/>
          <w:szCs w:val="20"/>
        </w:rPr>
      </w:pPr>
      <w:r w:rsidRPr="004E016D">
        <w:rPr>
          <w:sz w:val="20"/>
          <w:szCs w:val="20"/>
        </w:rPr>
        <w:t>The Supplier shall ensure that no person who discloses that he has a Relevant Conviction, or who is found to have any Relevant Convictions (whether as a result of a police check or through the Criminal Records Bureau procedures or otherwise), is employed or engaged in any part of the provision of the Services  without Approval.</w:t>
      </w:r>
    </w:p>
    <w:p w14:paraId="777D24C3" w14:textId="77777777" w:rsidR="00DB30FD" w:rsidRPr="004E016D" w:rsidRDefault="00470CDE" w:rsidP="00B73425">
      <w:pPr>
        <w:pStyle w:val="MFNumLev2"/>
        <w:spacing w:before="60" w:after="60"/>
        <w:rPr>
          <w:sz w:val="20"/>
          <w:szCs w:val="20"/>
        </w:rPr>
      </w:pPr>
      <w:r w:rsidRPr="004E016D">
        <w:rPr>
          <w:sz w:val="20"/>
          <w:szCs w:val="20"/>
        </w:rPr>
        <w:t>For each member of Supplier Staff who, in providing the Services, has, will have or is likely to have access to children, vulnerable persons or other members of the public to whom the Customer owes a special duty of care, the Supplier shall (and shall procure that the relevant Sub-Contractor shall):</w:t>
      </w:r>
    </w:p>
    <w:p w14:paraId="16F83571" w14:textId="77777777" w:rsidR="00DB30FD" w:rsidRPr="004E016D" w:rsidRDefault="00470CDE" w:rsidP="00B73425">
      <w:pPr>
        <w:pStyle w:val="MFNumLev3"/>
        <w:spacing w:before="60" w:after="60"/>
        <w:rPr>
          <w:sz w:val="20"/>
          <w:szCs w:val="20"/>
        </w:rPr>
      </w:pPr>
      <w:r w:rsidRPr="004E016D">
        <w:rPr>
          <w:sz w:val="20"/>
          <w:szCs w:val="20"/>
        </w:rPr>
        <w:t>carry out a check with the records held by the Department for Education (DfE);</w:t>
      </w:r>
    </w:p>
    <w:p w14:paraId="4B26F968" w14:textId="77777777" w:rsidR="00DB30FD" w:rsidRPr="004E016D" w:rsidRDefault="00470CDE" w:rsidP="00B73425">
      <w:pPr>
        <w:pStyle w:val="MFNumLev3"/>
        <w:spacing w:before="60" w:after="60"/>
        <w:rPr>
          <w:sz w:val="20"/>
          <w:szCs w:val="20"/>
        </w:rPr>
      </w:pPr>
      <w:r w:rsidRPr="004E016D">
        <w:rPr>
          <w:sz w:val="20"/>
          <w:szCs w:val="20"/>
        </w:rPr>
        <w:t>conduct thorough questioning regarding any Relevant Convictions; and</w:t>
      </w:r>
    </w:p>
    <w:p w14:paraId="313ADDF4" w14:textId="77777777" w:rsidR="00DB30FD" w:rsidRPr="004E016D" w:rsidRDefault="00470CDE" w:rsidP="00B73425">
      <w:pPr>
        <w:pStyle w:val="MFNumLev3"/>
        <w:spacing w:before="60" w:after="60"/>
        <w:rPr>
          <w:sz w:val="20"/>
          <w:szCs w:val="20"/>
        </w:rPr>
      </w:pPr>
      <w:r w:rsidRPr="004E016D">
        <w:rPr>
          <w:sz w:val="20"/>
          <w:szCs w:val="20"/>
        </w:rPr>
        <w:t>ensure a police check is completed and such other checks as may be carried out through the Criminal Records Bureau,</w:t>
      </w:r>
    </w:p>
    <w:p w14:paraId="3A61A4F2" w14:textId="77777777" w:rsidR="00DB30FD" w:rsidRPr="004E016D" w:rsidRDefault="00470CDE" w:rsidP="00B73425">
      <w:pPr>
        <w:pStyle w:val="MFNormalNoNumberIndentedtoX1"/>
        <w:spacing w:before="60" w:after="60"/>
        <w:rPr>
          <w:sz w:val="20"/>
          <w:szCs w:val="20"/>
        </w:rPr>
      </w:pPr>
      <w:r w:rsidRPr="004E016D">
        <w:rPr>
          <w:sz w:val="20"/>
          <w:szCs w:val="20"/>
        </w:rPr>
        <w:t>and the Supplier shall not (and shall ensure that any Sub-Contractor shall not) engage or continue to employ in the provision of the Services  any person who has a Relevant Conviction or an inappropriate record.</w:t>
      </w:r>
    </w:p>
    <w:p w14:paraId="4F01A072" w14:textId="77777777" w:rsidR="00C435DA" w:rsidRPr="004E016D" w:rsidRDefault="00C435DA" w:rsidP="00B73425">
      <w:pPr>
        <w:pStyle w:val="MFNumLev1NOCONTENTS"/>
        <w:numPr>
          <w:ilvl w:val="0"/>
          <w:numId w:val="0"/>
        </w:numPr>
        <w:ind w:left="720"/>
      </w:pPr>
      <w:bookmarkStart w:id="2673" w:name="_Ref358895717"/>
      <w:bookmarkStart w:id="2674" w:name="_Toc360029541"/>
      <w:bookmarkStart w:id="2675" w:name="_Toc360030009"/>
    </w:p>
    <w:p w14:paraId="0C7508AA" w14:textId="77777777" w:rsidR="00DB30FD" w:rsidRPr="004E016D" w:rsidRDefault="00DB30FD" w:rsidP="00B73425">
      <w:pPr>
        <w:pStyle w:val="MFNumLev1NOCONTENTS"/>
      </w:pPr>
      <w:r w:rsidRPr="004E016D">
        <w:t>Additional Staffing Security</w:t>
      </w:r>
      <w:bookmarkEnd w:id="2673"/>
      <w:bookmarkEnd w:id="2674"/>
      <w:bookmarkEnd w:id="2675"/>
    </w:p>
    <w:p w14:paraId="00DA0DAC" w14:textId="77777777" w:rsidR="00DB30FD" w:rsidRPr="004E016D" w:rsidRDefault="00470CDE" w:rsidP="00B73425">
      <w:pPr>
        <w:pStyle w:val="MFNumLev2"/>
        <w:spacing w:before="60" w:after="60"/>
        <w:rPr>
          <w:sz w:val="20"/>
          <w:szCs w:val="20"/>
        </w:rPr>
      </w:pPr>
      <w:r w:rsidRPr="004E016D">
        <w:rPr>
          <w:sz w:val="20"/>
          <w:szCs w:val="20"/>
        </w:rPr>
        <w:t xml:space="preserve">This Clause </w:t>
      </w:r>
      <w:r w:rsidR="00B261AD">
        <w:fldChar w:fldCharType="begin"/>
      </w:r>
      <w:r w:rsidR="00B261AD">
        <w:instrText xml:space="preserve"> REF _Ref358895717 \r \h  \* MERGEFORMAT </w:instrText>
      </w:r>
      <w:r w:rsidR="00B261AD">
        <w:fldChar w:fldCharType="separate"/>
      </w:r>
      <w:r w:rsidR="00936FD3" w:rsidRPr="004E016D">
        <w:t>2</w:t>
      </w:r>
      <w:r w:rsidR="00B261AD">
        <w:fldChar w:fldCharType="end"/>
      </w:r>
      <w:r w:rsidRPr="004E016D">
        <w:rPr>
          <w:sz w:val="20"/>
          <w:szCs w:val="20"/>
        </w:rPr>
        <w:t xml:space="preserve"> shall apply if the Customer has so stipulated in the </w:t>
      </w:r>
      <w:r w:rsidR="00F97280" w:rsidRPr="004E016D">
        <w:rPr>
          <w:sz w:val="20"/>
          <w:szCs w:val="20"/>
        </w:rPr>
        <w:t>Order Form</w:t>
      </w:r>
      <w:r w:rsidRPr="004E016D">
        <w:rPr>
          <w:sz w:val="20"/>
          <w:szCs w:val="20"/>
        </w:rPr>
        <w:t>.</w:t>
      </w:r>
    </w:p>
    <w:p w14:paraId="484B1D88" w14:textId="77777777" w:rsidR="00DB30FD" w:rsidRPr="004E016D" w:rsidRDefault="00470CDE" w:rsidP="00B73425">
      <w:pPr>
        <w:pStyle w:val="MFNumLev2"/>
        <w:spacing w:before="60" w:after="60"/>
        <w:rPr>
          <w:sz w:val="20"/>
          <w:szCs w:val="20"/>
        </w:rPr>
      </w:pPr>
      <w:r w:rsidRPr="004E016D">
        <w:rPr>
          <w:sz w:val="20"/>
          <w:szCs w:val="20"/>
        </w:rPr>
        <w:t>The Supplier shall comply with the Staff Vetting Procedures in respect of all or part of the Supplier Staff (as specified by the Customer) and/or any other relevant instruction, guidance or procedure issued by the Customer that will be used to specify the level of staffing security required and to vet the Supplier Staff (or part of the Supplier Staff).</w:t>
      </w:r>
    </w:p>
    <w:p w14:paraId="04B8BE08" w14:textId="77777777" w:rsidR="00DB30FD" w:rsidRPr="004E016D" w:rsidRDefault="00470CDE" w:rsidP="00B73425">
      <w:pPr>
        <w:pStyle w:val="MFNumLev2"/>
        <w:spacing w:before="60" w:after="60"/>
        <w:rPr>
          <w:sz w:val="20"/>
          <w:szCs w:val="20"/>
        </w:rPr>
      </w:pPr>
      <w:r w:rsidRPr="004E016D">
        <w:rPr>
          <w:sz w:val="20"/>
          <w:szCs w:val="20"/>
        </w:rPr>
        <w:t>The Supplier confirms that, at the Commencement Date, the Supplier Staff were vetted and recruited on a basis that is equivalent to and no less strict than the Staff Vetting Procedures and/or any other relevant instruction, guidance or procedure as specified by the Customer.</w:t>
      </w:r>
    </w:p>
    <w:permEnd w:id="754656162"/>
    <w:p w14:paraId="3E5EECC2" w14:textId="77777777" w:rsidR="00DB30FD" w:rsidRPr="004E016D" w:rsidRDefault="00DB30FD" w:rsidP="00B73425">
      <w:pPr>
        <w:pStyle w:val="OFScheduleTitleCentered"/>
        <w:numPr>
          <w:ilvl w:val="0"/>
          <w:numId w:val="0"/>
        </w:numPr>
        <w:spacing w:before="60" w:after="60"/>
        <w:jc w:val="both"/>
        <w:rPr>
          <w:sz w:val="20"/>
          <w:szCs w:val="20"/>
        </w:rPr>
      </w:pPr>
    </w:p>
    <w:p w14:paraId="5AAD9CA0" w14:textId="77777777" w:rsidR="004E016D" w:rsidRPr="004E016D" w:rsidRDefault="004E016D">
      <w:pPr>
        <w:pStyle w:val="OFScheduleTitleCentered"/>
        <w:numPr>
          <w:ilvl w:val="0"/>
          <w:numId w:val="0"/>
        </w:numPr>
        <w:spacing w:before="60" w:after="60"/>
        <w:jc w:val="both"/>
        <w:rPr>
          <w:sz w:val="20"/>
          <w:szCs w:val="20"/>
        </w:rPr>
      </w:pPr>
    </w:p>
    <w:sectPr w:rsidR="004E016D" w:rsidRPr="004E016D" w:rsidSect="004139AE">
      <w:pgSz w:w="11906" w:h="16838"/>
      <w:pgMar w:top="720" w:right="720" w:bottom="720" w:left="72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Author" w:initials="A">
    <w:p w14:paraId="3FB56455" w14:textId="77777777" w:rsidR="004C5B79" w:rsidRPr="00385A97" w:rsidRDefault="004C5B79" w:rsidP="00B651DA">
      <w:pPr>
        <w:pStyle w:val="MarginText"/>
      </w:pPr>
      <w:r>
        <w:rPr>
          <w:rStyle w:val="CommentReference"/>
        </w:rPr>
        <w:annotationRef/>
      </w:r>
      <w:r w:rsidRPr="00385A97">
        <w:rPr>
          <w:highlight w:val="green"/>
        </w:rPr>
        <w:t xml:space="preserve">Guidance Note: See the definition of the Supplier Software. If necessary, insert here details of any specific software packages that the Supplier will use to provide the </w:t>
      </w:r>
      <w:r>
        <w:rPr>
          <w:highlight w:val="green"/>
        </w:rPr>
        <w:t>Services and the terms of any licences granted or obtained in favour of the Customer</w:t>
      </w:r>
    </w:p>
    <w:p w14:paraId="2CD6F1B0" w14:textId="77777777" w:rsidR="004C5B79" w:rsidRDefault="004C5B79" w:rsidP="00B651DA">
      <w:pPr>
        <w:pStyle w:val="CommentText"/>
      </w:pPr>
    </w:p>
  </w:comment>
  <w:comment w:id="4" w:author="Author" w:initials="A">
    <w:p w14:paraId="4D02BA7D" w14:textId="77777777" w:rsidR="004C5B79" w:rsidRDefault="004C5B79" w:rsidP="00B651DA">
      <w:pPr>
        <w:pStyle w:val="CommentText"/>
      </w:pPr>
      <w:r>
        <w:rPr>
          <w:rStyle w:val="CommentReference"/>
        </w:rPr>
        <w:annotationRef/>
      </w:r>
      <w:r w:rsidRPr="00385A97">
        <w:rPr>
          <w:highlight w:val="green"/>
        </w:rPr>
        <w:t xml:space="preserve">Guidance Note: Include </w:t>
      </w:r>
      <w:r>
        <w:rPr>
          <w:highlight w:val="green"/>
        </w:rPr>
        <w:t>full details of any</w:t>
      </w:r>
      <w:r w:rsidRPr="00385A97">
        <w:rPr>
          <w:highlight w:val="green"/>
        </w:rPr>
        <w:t xml:space="preserve"> Commercially Sensit</w:t>
      </w:r>
      <w:r>
        <w:rPr>
          <w:highlight w:val="green"/>
        </w:rPr>
        <w:t xml:space="preserve">ive Information of the Supplier, </w:t>
      </w:r>
      <w:r w:rsidRPr="00385A97">
        <w:rPr>
          <w:highlight w:val="green"/>
        </w:rPr>
        <w:t>the duration it should be confidential for</w:t>
      </w:r>
      <w:r>
        <w:rPr>
          <w:highlight w:val="green"/>
        </w:rPr>
        <w:t xml:space="preserve"> and the reason why it should be deemed to be sensitive</w:t>
      </w:r>
      <w:r w:rsidRPr="00385A97">
        <w:rPr>
          <w:highlight w:val="green"/>
        </w:rPr>
        <w:t xml:space="preserve">. This will be relevant in assisting the Customer in respect of compliance with the </w:t>
      </w:r>
      <w:r>
        <w:rPr>
          <w:highlight w:val="green"/>
        </w:rPr>
        <w:t>FOIA and EIR</w:t>
      </w:r>
    </w:p>
  </w:comment>
  <w:comment w:id="2176" w:author="Author" w:initials="A">
    <w:p w14:paraId="61EDAC78" w14:textId="77777777" w:rsidR="004C5B79" w:rsidRDefault="004C5B79">
      <w:pPr>
        <w:pStyle w:val="CommentText"/>
      </w:pPr>
      <w:r>
        <w:rPr>
          <w:rStyle w:val="CommentReference"/>
        </w:rPr>
        <w:annotationRef/>
      </w:r>
      <w:r w:rsidRPr="001F140F">
        <w:rPr>
          <w:i/>
          <w:highlight w:val="green"/>
        </w:rPr>
        <w:t>Guidance Notes: the Customer and the Authority should insert the Project oputline case as agreed. Items that are clearly out of scope should also be inserted in this section where such items have the fpotential to cause disputes during the Contract Period</w:t>
      </w:r>
    </w:p>
  </w:comment>
  <w:comment w:id="2188" w:author="Author" w:initials="A">
    <w:p w14:paraId="75FE588C" w14:textId="77777777" w:rsidR="004C5B79" w:rsidRDefault="004C5B79" w:rsidP="001F140F">
      <w:pPr>
        <w:pStyle w:val="ScheduleGuidanceL1"/>
        <w:spacing w:before="120" w:after="0"/>
        <w:ind w:left="0"/>
        <w:rPr>
          <w:sz w:val="20"/>
          <w:szCs w:val="20"/>
        </w:rPr>
      </w:pPr>
      <w:r>
        <w:rPr>
          <w:rStyle w:val="CommentReference"/>
        </w:rPr>
        <w:annotationRef/>
      </w:r>
      <w:r w:rsidRPr="005B50DD">
        <w:rPr>
          <w:sz w:val="20"/>
          <w:szCs w:val="20"/>
          <w:highlight w:val="green"/>
        </w:rPr>
        <w:t>Guidance Note: Customer to insert the High Level Release plan as agreed.</w:t>
      </w:r>
    </w:p>
    <w:p w14:paraId="3997F4B6" w14:textId="77777777" w:rsidR="004C5B79" w:rsidRDefault="004C5B79">
      <w:pPr>
        <w:pStyle w:val="CommentText"/>
      </w:pPr>
    </w:p>
  </w:comment>
  <w:comment w:id="2192" w:author="Author" w:initials="A">
    <w:p w14:paraId="1593BBB8" w14:textId="77777777" w:rsidR="004C5B79" w:rsidRPr="005B50DD" w:rsidRDefault="004C5B79" w:rsidP="006F4077">
      <w:pPr>
        <w:pStyle w:val="ScheduleGuidanceL1"/>
        <w:spacing w:before="60" w:after="60"/>
        <w:ind w:left="0"/>
        <w:rPr>
          <w:sz w:val="20"/>
          <w:szCs w:val="20"/>
          <w:highlight w:val="green"/>
        </w:rPr>
      </w:pPr>
      <w:r>
        <w:rPr>
          <w:rStyle w:val="CommentReference"/>
        </w:rPr>
        <w:annotationRef/>
      </w:r>
      <w:r w:rsidRPr="005B50DD">
        <w:rPr>
          <w:sz w:val="20"/>
          <w:szCs w:val="20"/>
          <w:highlight w:val="green"/>
        </w:rPr>
        <w:t xml:space="preserve">Guidance Note: </w:t>
      </w:r>
      <w:r>
        <w:rPr>
          <w:sz w:val="20"/>
          <w:szCs w:val="20"/>
          <w:highlight w:val="green"/>
        </w:rPr>
        <w:t>Customer</w:t>
      </w:r>
      <w:r w:rsidRPr="005B50DD">
        <w:rPr>
          <w:sz w:val="20"/>
          <w:szCs w:val="20"/>
          <w:highlight w:val="green"/>
        </w:rPr>
        <w:t xml:space="preserve"> to insert Service Requirements as put out to tender  at </w:t>
      </w:r>
      <w:r>
        <w:rPr>
          <w:sz w:val="20"/>
          <w:szCs w:val="20"/>
          <w:highlight w:val="green"/>
        </w:rPr>
        <w:t>Further Competition</w:t>
      </w:r>
      <w:r w:rsidRPr="005B50DD">
        <w:rPr>
          <w:sz w:val="20"/>
          <w:szCs w:val="20"/>
          <w:highlight w:val="green"/>
        </w:rPr>
        <w:t xml:space="preserve"> stage (requirements should be based on business outcomes and objectives rather than outputs)</w:t>
      </w:r>
    </w:p>
    <w:p w14:paraId="5F952DE6" w14:textId="77777777" w:rsidR="004C5B79" w:rsidRPr="005B50DD" w:rsidRDefault="004C5B79" w:rsidP="006F4077">
      <w:pPr>
        <w:pStyle w:val="ScheduleGuidanceL1"/>
        <w:spacing w:before="60" w:after="60"/>
        <w:ind w:left="0"/>
        <w:rPr>
          <w:sz w:val="20"/>
          <w:szCs w:val="20"/>
          <w:highlight w:val="green"/>
        </w:rPr>
      </w:pPr>
      <w:r>
        <w:rPr>
          <w:sz w:val="20"/>
          <w:szCs w:val="20"/>
          <w:highlight w:val="green"/>
        </w:rPr>
        <w:t>Customer</w:t>
      </w:r>
      <w:r w:rsidRPr="005B50DD">
        <w:rPr>
          <w:sz w:val="20"/>
          <w:szCs w:val="20"/>
          <w:highlight w:val="green"/>
        </w:rPr>
        <w:t xml:space="preserve"> to also insert the Value Drivers document, which is a brief description of the prioritisation hierarchy e.g. with reference to stakeholders, business value and regulatory requirements.</w:t>
      </w:r>
    </w:p>
    <w:p w14:paraId="790EC943" w14:textId="77777777" w:rsidR="004C5B79" w:rsidRDefault="004C5B79">
      <w:pPr>
        <w:pStyle w:val="CommentText"/>
      </w:pPr>
    </w:p>
  </w:comment>
  <w:comment w:id="2572" w:author="Author" w:initials="A">
    <w:p w14:paraId="474C0115" w14:textId="77777777" w:rsidR="004C5B79" w:rsidRPr="005B50DD" w:rsidRDefault="004C5B79" w:rsidP="006933C8">
      <w:pPr>
        <w:pStyle w:val="ScheduleGuidanceL1"/>
        <w:spacing w:before="60" w:after="60"/>
        <w:ind w:left="0"/>
        <w:rPr>
          <w:sz w:val="20"/>
          <w:szCs w:val="20"/>
          <w:highlight w:val="green"/>
        </w:rPr>
      </w:pPr>
      <w:r>
        <w:rPr>
          <w:rStyle w:val="CommentReference"/>
        </w:rPr>
        <w:annotationRef/>
      </w:r>
      <w:r w:rsidRPr="005B50DD">
        <w:rPr>
          <w:sz w:val="20"/>
          <w:szCs w:val="20"/>
          <w:highlight w:val="green"/>
        </w:rPr>
        <w:t xml:space="preserve">Guidance Note: The content of this Schedule for each Call Off Agreement will be developed by the Customer to suit its own requirements, however, the structure of the methodology will be substantially based on the principles set out in the Methodology Guidance Notes prepared by the Government Digital Services, which will be made available as an annex to the procurement documentation for the </w:t>
      </w:r>
      <w:r>
        <w:rPr>
          <w:sz w:val="20"/>
          <w:szCs w:val="20"/>
          <w:highlight w:val="green"/>
        </w:rPr>
        <w:t>framework</w:t>
      </w:r>
      <w:r w:rsidRPr="005B50DD">
        <w:rPr>
          <w:sz w:val="20"/>
          <w:szCs w:val="20"/>
          <w:highlight w:val="green"/>
        </w:rPr>
        <w:t xml:space="preserve"> Agreement competition</w:t>
      </w:r>
    </w:p>
    <w:p w14:paraId="49D25247" w14:textId="77777777" w:rsidR="004C5B79" w:rsidRPr="005F15C3" w:rsidRDefault="004C5B79" w:rsidP="005F15C3">
      <w:pPr>
        <w:pStyle w:val="CommentText"/>
        <w:rPr>
          <w:b/>
        </w:rPr>
      </w:pPr>
      <w:r>
        <w:t xml:space="preserve"> </w:t>
      </w:r>
    </w:p>
  </w:comment>
  <w:comment w:id="2578" w:author="Author" w:initials="A">
    <w:p w14:paraId="24AB4ADB" w14:textId="77777777" w:rsidR="004C5B79" w:rsidRPr="00072B2E" w:rsidRDefault="004C5B79" w:rsidP="00C435DA">
      <w:pPr>
        <w:pStyle w:val="ScheduleGuidanceL1"/>
        <w:spacing w:before="120" w:after="0"/>
        <w:ind w:left="0"/>
        <w:rPr>
          <w:sz w:val="20"/>
          <w:szCs w:val="20"/>
          <w:highlight w:val="green"/>
        </w:rPr>
      </w:pPr>
      <w:r>
        <w:rPr>
          <w:rStyle w:val="CommentReference"/>
        </w:rPr>
        <w:annotationRef/>
      </w:r>
      <w:r w:rsidRPr="00072B2E">
        <w:rPr>
          <w:sz w:val="20"/>
          <w:szCs w:val="20"/>
          <w:highlight w:val="green"/>
        </w:rPr>
        <w:t>Guidance Note: If requested by the Supplier, the Customer may wish to consider including details of any specific responsibilities of the Customer on which the Supplier is dependant in its delivery of the Services, for example:</w:t>
      </w:r>
    </w:p>
    <w:p w14:paraId="5A637DF6" w14:textId="77777777" w:rsidR="004C5B79" w:rsidRPr="00072B2E" w:rsidRDefault="004C5B79" w:rsidP="00C435DA">
      <w:pPr>
        <w:pStyle w:val="ScheduleGuidanceL1"/>
        <w:spacing w:before="120" w:after="0"/>
        <w:ind w:left="0"/>
        <w:rPr>
          <w:sz w:val="20"/>
          <w:szCs w:val="20"/>
        </w:rPr>
      </w:pPr>
      <w:r w:rsidRPr="00072B2E">
        <w:rPr>
          <w:sz w:val="20"/>
          <w:szCs w:val="20"/>
          <w:highlight w:val="green"/>
        </w:rPr>
        <w:t>Provision of development tools and environments, server environments, test environments,  personnel, access to product owner, Customer project manager, people and premises, access to Customer Data and Customer software, licences for software and other information, provision of other Customer Property (photocopiers, faxes, email, internet, network, encryptions and security access,  teleconferencing, desktop sharing), security clearances, project planning tools, Sprint management tools, keeping the backlog filled etc.</w:t>
      </w:r>
      <w:r w:rsidRPr="00072B2E">
        <w:rPr>
          <w:sz w:val="20"/>
          <w:szCs w:val="20"/>
        </w:rPr>
        <w:t xml:space="preserve"> </w:t>
      </w:r>
    </w:p>
    <w:p w14:paraId="35E42E5E" w14:textId="77777777" w:rsidR="004C5B79" w:rsidRDefault="004C5B79">
      <w:pPr>
        <w:pStyle w:val="CommentText"/>
      </w:pPr>
    </w:p>
  </w:comment>
  <w:comment w:id="2598" w:author="Author" w:initials="A">
    <w:p w14:paraId="0DD3AA7D" w14:textId="77777777" w:rsidR="004C5B79" w:rsidRPr="00072B2E" w:rsidRDefault="004C5B79" w:rsidP="00C435DA">
      <w:pPr>
        <w:pStyle w:val="ScheduleGuidanceL1"/>
        <w:spacing w:before="120" w:after="0"/>
        <w:ind w:left="0"/>
        <w:rPr>
          <w:sz w:val="20"/>
          <w:szCs w:val="20"/>
          <w:highlight w:val="green"/>
        </w:rPr>
      </w:pPr>
      <w:r>
        <w:rPr>
          <w:rStyle w:val="CommentReference"/>
        </w:rPr>
        <w:annotationRef/>
      </w:r>
      <w:r w:rsidRPr="00072B2E">
        <w:rPr>
          <w:sz w:val="20"/>
          <w:szCs w:val="20"/>
          <w:highlight w:val="green"/>
        </w:rPr>
        <w:t xml:space="preserve">Guidance Notes:  Customer to insert governance framework which will govern the relationship between the Parties throughout the Contract.  Examples of governance details which could be included in this Schedule and which will apply in relation to each and every SOW under this Contract include:  accountability of personnel to others (who reports to who, who oversees the Project, governance chain and escalation details for both Parties, details of any meetings are required (in addition to those already set out in the Digital Manual and at Clauses </w:t>
      </w:r>
      <w:r>
        <w:fldChar w:fldCharType="begin"/>
      </w:r>
      <w:r>
        <w:instrText xml:space="preserve"> REF _Ref354585940 \r \h  \* MERGEFORMAT </w:instrText>
      </w:r>
      <w:r>
        <w:fldChar w:fldCharType="separate"/>
      </w:r>
      <w:r w:rsidRPr="00072B2E">
        <w:t>8</w:t>
      </w:r>
      <w:r>
        <w:fldChar w:fldCharType="end"/>
      </w:r>
      <w:r w:rsidRPr="00072B2E">
        <w:rPr>
          <w:sz w:val="20"/>
          <w:szCs w:val="20"/>
          <w:highlight w:val="green"/>
        </w:rPr>
        <w:t xml:space="preserve"> and </w:t>
      </w:r>
      <w:r>
        <w:fldChar w:fldCharType="begin"/>
      </w:r>
      <w:r>
        <w:instrText xml:space="preserve"> REF _Ref354582509 \r \h  \* MERGEFORMAT </w:instrText>
      </w:r>
      <w:r>
        <w:fldChar w:fldCharType="separate"/>
      </w:r>
      <w:r w:rsidRPr="00072B2E">
        <w:t>9</w:t>
      </w:r>
      <w:r>
        <w:fldChar w:fldCharType="end"/>
      </w:r>
      <w:r w:rsidRPr="00072B2E">
        <w:rPr>
          <w:sz w:val="20"/>
          <w:szCs w:val="20"/>
          <w:highlight w:val="green"/>
        </w:rPr>
        <w:t xml:space="preserve"> of the Call-Off Terms), frequency of meetings, location, attendees required from each of the Parties, decision making powers of each personnel/representative at the meeting (e.g. sufficient powers to make key decisions) requirements for each meeting, objectives of each meeting, inputs and outputs of meetings, scope of the meeting, meeting chairperson, maximum length of meetings, records/minutes</w:t>
      </w:r>
    </w:p>
    <w:p w14:paraId="0C4024D3" w14:textId="77777777" w:rsidR="004C5B79" w:rsidRDefault="004C5B79">
      <w:pPr>
        <w:pStyle w:val="CommentText"/>
      </w:pPr>
    </w:p>
  </w:comment>
  <w:comment w:id="2601" w:author="Author" w:initials="A">
    <w:p w14:paraId="13D17AF6" w14:textId="77777777" w:rsidR="004C5B79" w:rsidRPr="005B50DD" w:rsidRDefault="004C5B79" w:rsidP="003C2A9A">
      <w:pPr>
        <w:pStyle w:val="ScheduleGuidanceL1"/>
        <w:spacing w:before="60" w:after="60"/>
        <w:rPr>
          <w:sz w:val="20"/>
          <w:szCs w:val="20"/>
        </w:rPr>
      </w:pPr>
      <w:r>
        <w:rPr>
          <w:rStyle w:val="CommentReference"/>
        </w:rPr>
        <w:annotationRef/>
      </w:r>
      <w:r w:rsidRPr="005B50DD">
        <w:rPr>
          <w:sz w:val="20"/>
          <w:szCs w:val="20"/>
          <w:highlight w:val="green"/>
        </w:rPr>
        <w:t>[Guidance Notes: Customer to amend SOW to suit its own requirements for each Release. The paragraph numbering should not be altered in order to ensure that cross references throughout the Contract are not affected.  The Parties must agree the pricing mechanism for the Services delivered under this SOW and must capture the details of the payment profile for this Release in this SOW.  Price can either be based on Capped Time and Materials, Price Per Story Point, Time and Materials, Fixed Price or a combination thereof. Sections which are not applicable should be marked as ‘Unused’.  ]</w:t>
      </w:r>
    </w:p>
    <w:p w14:paraId="6666EDB5" w14:textId="77777777" w:rsidR="004C5B79" w:rsidRDefault="004C5B79">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CD6F1B0" w15:done="0"/>
  <w15:commentEx w15:paraId="4D02BA7D" w15:done="0"/>
  <w15:commentEx w15:paraId="61EDAC78" w15:done="0"/>
  <w15:commentEx w15:paraId="3997F4B6" w15:done="0"/>
  <w15:commentEx w15:paraId="790EC943" w15:done="0"/>
  <w15:commentEx w15:paraId="49D25247" w15:done="0"/>
  <w15:commentEx w15:paraId="35E42E5E" w15:done="0"/>
  <w15:commentEx w15:paraId="0C4024D3" w15:done="0"/>
  <w15:commentEx w15:paraId="6666EDB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452ACB" w14:textId="77777777" w:rsidR="003B692D" w:rsidRDefault="003B692D" w:rsidP="003770D5">
      <w:pPr>
        <w:rPr>
          <w:rFonts w:cs="Times New Roman"/>
        </w:rPr>
      </w:pPr>
      <w:r>
        <w:rPr>
          <w:rFonts w:cs="Times New Roman"/>
        </w:rPr>
        <w:separator/>
      </w:r>
    </w:p>
  </w:endnote>
  <w:endnote w:type="continuationSeparator" w:id="0">
    <w:p w14:paraId="519169D8" w14:textId="77777777" w:rsidR="003B692D" w:rsidRDefault="003B692D" w:rsidP="003770D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TZhongsong">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ermStart w:id="428044983" w:edGrp="everyone"/>
  <w:p w14:paraId="54EF9132" w14:textId="77777777" w:rsidR="004C5B79" w:rsidRPr="00273A92" w:rsidRDefault="004C5B79" w:rsidP="00594550">
    <w:pPr>
      <w:pStyle w:val="Footer"/>
      <w:tabs>
        <w:tab w:val="left" w:pos="7230"/>
      </w:tabs>
    </w:pPr>
    <w:r>
      <w:rPr>
        <w:rFonts w:asciiTheme="majorHAnsi" w:hAnsiTheme="majorHAnsi" w:cstheme="majorHAnsi"/>
        <w:noProof/>
        <w:lang w:val="en-GB"/>
      </w:rPr>
      <mc:AlternateContent>
        <mc:Choice Requires="wps">
          <w:drawing>
            <wp:anchor distT="0" distB="0" distL="114300" distR="114300" simplePos="0" relativeHeight="251665408" behindDoc="0" locked="0" layoutInCell="1" allowOverlap="1" wp14:anchorId="57B551DE" wp14:editId="621292C1">
              <wp:simplePos x="0" y="0"/>
              <wp:positionH relativeFrom="column">
                <wp:posOffset>-274320</wp:posOffset>
              </wp:positionH>
              <wp:positionV relativeFrom="paragraph">
                <wp:posOffset>189865</wp:posOffset>
              </wp:positionV>
              <wp:extent cx="7193915" cy="0"/>
              <wp:effectExtent l="11430" t="8255" r="14605" b="10795"/>
              <wp:wrapNone/>
              <wp:docPr id="5"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193915" cy="0"/>
                      </a:xfrm>
                      <a:prstGeom prst="straightConnector1">
                        <a:avLst/>
                      </a:prstGeom>
                      <a:noFill/>
                      <a:ln w="12700">
                        <a:solidFill>
                          <a:schemeClr val="accent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48EA1E2" id="_x0000_t32" coordsize="21600,21600" o:spt="32" o:oned="t" path="m,l21600,21600e" filled="f">
              <v:path arrowok="t" fillok="f" o:connecttype="none"/>
              <o:lock v:ext="edit" shapetype="t"/>
            </v:shapetype>
            <v:shape id="AutoShape 16" o:spid="_x0000_s1026" type="#_x0000_t32" style="position:absolute;margin-left:-21.6pt;margin-top:14.95pt;width:566.45pt;height:0;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" strokecolor="#4f81bd [3204]" strokeweight="1pt"/>
          </w:pict>
        </mc:Fallback>
      </mc:AlternateContent>
    </w:r>
    <w:r>
      <w:rPr>
        <w:rFonts w:ascii="Arial" w:hAnsi="Arial" w:cs="Arial"/>
        <w:sz w:val="20"/>
      </w:rPr>
      <w:t>REV</w:t>
    </w:r>
    <w:permEnd w:id="428044983"/>
    <w:r w:rsidRPr="00594550">
      <w:rPr>
        <w:rFonts w:ascii="Arial" w:hAnsi="Arial" w:cs="Arial"/>
        <w:sz w:val="20"/>
      </w:rPr>
      <w:ptab w:relativeTo="margin" w:alignment="right" w:leader="none"/>
    </w:r>
    <w:r w:rsidRPr="00594550">
      <w:rPr>
        <w:rFonts w:ascii="Arial" w:hAnsi="Arial" w:cs="Arial"/>
        <w:sz w:val="20"/>
      </w:rPr>
      <w:t xml:space="preserve">Page </w:t>
    </w:r>
    <w:r w:rsidRPr="00594550">
      <w:rPr>
        <w:rFonts w:ascii="Arial" w:hAnsi="Arial" w:cs="Arial"/>
        <w:sz w:val="20"/>
      </w:rPr>
      <w:fldChar w:fldCharType="begin"/>
    </w:r>
    <w:r w:rsidRPr="00594550">
      <w:rPr>
        <w:rFonts w:ascii="Arial" w:hAnsi="Arial" w:cs="Arial"/>
        <w:sz w:val="20"/>
      </w:rPr>
      <w:instrText xml:space="preserve"> PAGE   \* MERGEFORMAT </w:instrText>
    </w:r>
    <w:r w:rsidRPr="00594550">
      <w:rPr>
        <w:rFonts w:ascii="Arial" w:hAnsi="Arial" w:cs="Arial"/>
        <w:sz w:val="20"/>
      </w:rPr>
      <w:fldChar w:fldCharType="separate"/>
    </w:r>
    <w:r w:rsidR="00DF1812">
      <w:rPr>
        <w:rFonts w:ascii="Arial" w:hAnsi="Arial" w:cs="Arial"/>
        <w:noProof/>
        <w:sz w:val="20"/>
      </w:rPr>
      <w:t>5</w:t>
    </w:r>
    <w:r w:rsidRPr="00594550">
      <w:rPr>
        <w:rFonts w:ascii="Arial" w:hAnsi="Arial" w:cs="Arial"/>
        <w:sz w:val="20"/>
      </w:rPr>
      <w:fldChar w:fldCharType="end"/>
    </w:r>
    <w:r>
      <w:rPr>
        <w:noProof/>
        <w:lang w:val="en-GB"/>
      </w:rPr>
      <mc:AlternateContent>
        <mc:Choice Requires="wps">
          <w:drawing>
            <wp:anchor distT="0" distB="0" distL="114300" distR="114300" simplePos="0" relativeHeight="251664384" behindDoc="0" locked="0" layoutInCell="1" allowOverlap="1" wp14:anchorId="7D94DF89" wp14:editId="53507A69">
              <wp:simplePos x="0" y="0"/>
              <wp:positionH relativeFrom="leftMargin">
                <wp:align>center</wp:align>
              </wp:positionH>
              <wp:positionV relativeFrom="page">
                <wp:align>bottom</wp:align>
              </wp:positionV>
              <wp:extent cx="90805" cy="387350"/>
              <wp:effectExtent l="9525" t="12700" r="13970" b="11430"/>
              <wp:wrapNone/>
              <wp:docPr id="4"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387350"/>
                      </a:xfrm>
                      <a:prstGeom prst="rect">
                        <a:avLst/>
                      </a:prstGeom>
                      <a:solidFill>
                        <a:schemeClr val="accent1">
                          <a:lumMod val="100000"/>
                          <a:lumOff val="0"/>
                        </a:schemeClr>
                      </a:solidFill>
                      <a:ln w="9525">
                        <a:solidFill>
                          <a:schemeClr val="accent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bottomMargin">
                <wp14:pctHeight>90000</wp14:pctHeight>
              </wp14:sizeRelV>
            </wp:anchor>
          </w:drawing>
        </mc:Choice>
        <mc:Fallback>
          <w:pict>
            <v:rect w14:anchorId="7032A948" id="Rectangle 12" o:spid="_x0000_s1026" style="position:absolute;margin-left:0;margin-top:0;width:7.15pt;height:30.5pt;z-index:251664384;visibility:visible;mso-wrap-style:square;mso-width-percent:0;mso-height-percent:900;mso-wrap-distance-left:9pt;mso-wrap-distance-top:0;mso-wrap-distance-right:9pt;mso-wrap-distance-bottom:0;mso-position-horizontal:center;mso-position-horizontal-relative:left-margin-area;mso-position-vertical:bottom;mso-position-vertical-relative:page;mso-width-percent:0;mso-height-percent:90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" fillcolor="#4f81bd [3204]" strokecolor="#4f81bd [3204]">
              <w10:wrap anchorx="margin" anchory="page"/>
            </v:rect>
          </w:pict>
        </mc:Fallback>
      </mc:AlternateContent>
    </w:r>
    <w:r>
      <w:rPr>
        <w:noProof/>
        <w:lang w:val="en-GB"/>
      </w:rPr>
      <mc:AlternateContent>
        <mc:Choice Requires="wps">
          <w:drawing>
            <wp:anchor distT="0" distB="0" distL="114300" distR="114300" simplePos="0" relativeHeight="251663360" behindDoc="0" locked="0" layoutInCell="1" allowOverlap="1" wp14:anchorId="517500DC" wp14:editId="10AED549">
              <wp:simplePos x="0" y="0"/>
              <wp:positionH relativeFrom="rightMargin">
                <wp:align>center</wp:align>
              </wp:positionH>
              <wp:positionV relativeFrom="page">
                <wp:align>bottom</wp:align>
              </wp:positionV>
              <wp:extent cx="90805" cy="387350"/>
              <wp:effectExtent l="6985" t="12700" r="6985" b="11430"/>
              <wp:wrapNone/>
              <wp:docPr id="2"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387350"/>
                      </a:xfrm>
                      <a:prstGeom prst="rect">
                        <a:avLst/>
                      </a:prstGeom>
                      <a:solidFill>
                        <a:schemeClr val="accent1">
                          <a:lumMod val="100000"/>
                          <a:lumOff val="0"/>
                        </a:schemeClr>
                      </a:solidFill>
                      <a:ln w="9525">
                        <a:solidFill>
                          <a:schemeClr val="accent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bottomMargin">
                <wp14:pctHeight>90000</wp14:pctHeight>
              </wp14:sizeRelV>
            </wp:anchor>
          </w:drawing>
        </mc:Choice>
        <mc:Fallback>
          <w:pict>
            <v:rect w14:anchorId="7722E5D7" id="Rectangle 11" o:spid="_x0000_s1026" style="position:absolute;margin-left:0;margin-top:0;width:7.15pt;height:30.5pt;z-index:251663360;visibility:visible;mso-wrap-style:square;mso-width-percent:0;mso-height-percent:900;mso-wrap-distance-left:9pt;mso-wrap-distance-top:0;mso-wrap-distance-right:9pt;mso-wrap-distance-bottom:0;mso-position-horizontal:center;mso-position-horizontal-relative:right-margin-area;mso-position-vertical:bottom;mso-position-vertical-relative:page;mso-width-percent:0;mso-height-percent:90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" fillcolor="#4f81bd [3204]" strokecolor="#4f81bd [3204]">
              <w10:wrap anchorx="margin" anchory="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E25A75" w14:textId="77777777" w:rsidR="003B692D" w:rsidRDefault="003B692D" w:rsidP="003770D5">
      <w:pPr>
        <w:rPr>
          <w:rFonts w:cs="Times New Roman"/>
        </w:rPr>
      </w:pPr>
      <w:r>
        <w:rPr>
          <w:rFonts w:cs="Times New Roman"/>
        </w:rPr>
        <w:separator/>
      </w:r>
    </w:p>
  </w:footnote>
  <w:footnote w:type="continuationSeparator" w:id="0">
    <w:p w14:paraId="76D7E84C" w14:textId="77777777" w:rsidR="003B692D" w:rsidRDefault="003B692D" w:rsidP="003770D5">
      <w:pPr>
        <w:rPr>
          <w:rFonts w:cs="Times New Roman"/>
        </w:rPr>
      </w:pPr>
      <w:r>
        <w:rPr>
          <w:rFonts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8"/>
      <w:gridCol w:w="5228"/>
    </w:tblGrid>
    <w:tr w:rsidR="004C5B79" w14:paraId="0D4C76FF" w14:textId="77777777" w:rsidTr="00B651DA">
      <w:tc>
        <w:tcPr>
          <w:tcW w:w="5341" w:type="dxa"/>
        </w:tcPr>
        <w:p w14:paraId="40C53136" w14:textId="77777777" w:rsidR="004C5B79" w:rsidRDefault="004C5B79" w:rsidP="00B651DA">
          <w:pPr>
            <w:pStyle w:val="Header"/>
            <w:tabs>
              <w:tab w:val="left" w:pos="4820"/>
              <w:tab w:val="left" w:pos="5812"/>
              <w:tab w:val="left" w:pos="7371"/>
              <w:tab w:val="right" w:pos="8364"/>
            </w:tabs>
            <w:jc w:val="center"/>
            <w:rPr>
              <w:rFonts w:ascii="Arial" w:hAnsi="Arial" w:cs="Arial"/>
              <w:sz w:val="20"/>
            </w:rPr>
          </w:pPr>
          <w:r w:rsidRPr="00F97280">
            <w:rPr>
              <w:rFonts w:ascii="Arial" w:hAnsi="Arial" w:cs="Arial"/>
              <w:noProof/>
              <w:sz w:val="20"/>
              <w:lang w:val="en-GB"/>
            </w:rPr>
            <w:drawing>
              <wp:anchor distT="0" distB="0" distL="114300" distR="114300" simplePos="0" relativeHeight="251661312" behindDoc="0" locked="0" layoutInCell="1" allowOverlap="1" wp14:anchorId="0EA28472" wp14:editId="0BBFCA01">
                <wp:simplePos x="0" y="0"/>
                <wp:positionH relativeFrom="margin">
                  <wp:posOffset>-28575</wp:posOffset>
                </wp:positionH>
                <wp:positionV relativeFrom="margin">
                  <wp:posOffset>-2540</wp:posOffset>
                </wp:positionV>
                <wp:extent cx="800100" cy="581025"/>
                <wp:effectExtent l="19050" t="0" r="0" b="0"/>
                <wp:wrapSquare wrapText="bothSides"/>
                <wp:docPr id="3" name="Picture 1" descr="CCS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Slogo.gif"/>
                        <pic:cNvPicPr/>
                      </pic:nvPicPr>
                      <pic:blipFill>
                        <a:blip r:embed="rId1"/>
                        <a:stretch>
                          <a:fillRect/>
                        </a:stretch>
                      </pic:blipFill>
                      <pic:spPr>
                        <a:xfrm>
                          <a:off x="0" y="0"/>
                          <a:ext cx="800100" cy="581025"/>
                        </a:xfrm>
                        <a:prstGeom prst="rect">
                          <a:avLst/>
                        </a:prstGeom>
                      </pic:spPr>
                    </pic:pic>
                  </a:graphicData>
                </a:graphic>
              </wp:anchor>
            </w:drawing>
          </w:r>
        </w:p>
      </w:tc>
      <w:tc>
        <w:tcPr>
          <w:tcW w:w="5341" w:type="dxa"/>
          <w:vAlign w:val="bottom"/>
        </w:tcPr>
        <w:p w14:paraId="67FDC3C6" w14:textId="10D1272A" w:rsidR="004C5B79" w:rsidRDefault="004C5B79" w:rsidP="00B2128A">
          <w:pPr>
            <w:pStyle w:val="Header"/>
            <w:tabs>
              <w:tab w:val="left" w:pos="4820"/>
              <w:tab w:val="left" w:pos="5812"/>
              <w:tab w:val="left" w:pos="7371"/>
              <w:tab w:val="right" w:pos="8364"/>
            </w:tabs>
            <w:jc w:val="right"/>
            <w:rPr>
              <w:rFonts w:ascii="Arial" w:hAnsi="Arial" w:cs="Arial"/>
              <w:sz w:val="20"/>
            </w:rPr>
          </w:pPr>
          <w:permStart w:id="1926059650" w:edGrp="everyone"/>
          <w:r>
            <w:rPr>
              <w:rFonts w:ascii="Arial" w:hAnsi="Arial" w:cs="Arial"/>
              <w:sz w:val="20"/>
            </w:rPr>
            <w:t>DS01-246</w:t>
          </w:r>
          <w:permEnd w:id="1926059650"/>
        </w:p>
      </w:tc>
    </w:tr>
    <w:tr w:rsidR="004C5B79" w14:paraId="75D99A6A" w14:textId="77777777" w:rsidTr="00B651DA">
      <w:tc>
        <w:tcPr>
          <w:tcW w:w="5341" w:type="dxa"/>
          <w:tcBorders>
            <w:bottom w:val="single" w:sz="4" w:space="0" w:color="808080" w:themeColor="background1" w:themeShade="80"/>
          </w:tcBorders>
        </w:tcPr>
        <w:p w14:paraId="497DD5F9" w14:textId="77777777" w:rsidR="004C5B79" w:rsidRPr="00F97280" w:rsidRDefault="004C5B79" w:rsidP="00B651DA">
          <w:pPr>
            <w:pStyle w:val="Header"/>
            <w:tabs>
              <w:tab w:val="left" w:pos="4820"/>
              <w:tab w:val="left" w:pos="5812"/>
              <w:tab w:val="left" w:pos="7371"/>
              <w:tab w:val="right" w:pos="8364"/>
            </w:tabs>
            <w:jc w:val="left"/>
            <w:rPr>
              <w:rFonts w:ascii="Arial" w:hAnsi="Arial" w:cs="Arial"/>
              <w:sz w:val="20"/>
            </w:rPr>
          </w:pPr>
          <w:r w:rsidRPr="00470CDE">
            <w:rPr>
              <w:rFonts w:ascii="Arial" w:hAnsi="Arial" w:cs="Arial"/>
              <w:sz w:val="20"/>
            </w:rPr>
            <w:t>FRAMEWORK SCHEDULE 3</w:t>
          </w:r>
          <w:r>
            <w:rPr>
              <w:rFonts w:ascii="Arial" w:hAnsi="Arial" w:cs="Arial"/>
              <w:sz w:val="20"/>
            </w:rPr>
            <w:t xml:space="preserve"> - CALL-OFF</w:t>
          </w:r>
          <w:r w:rsidRPr="00470CDE">
            <w:rPr>
              <w:rFonts w:ascii="Arial" w:hAnsi="Arial" w:cs="Arial"/>
              <w:sz w:val="20"/>
            </w:rPr>
            <w:t xml:space="preserve"> TERMS  </w:t>
          </w:r>
        </w:p>
      </w:tc>
      <w:tc>
        <w:tcPr>
          <w:tcW w:w="5341" w:type="dxa"/>
          <w:tcBorders>
            <w:bottom w:val="single" w:sz="4" w:space="0" w:color="808080" w:themeColor="background1" w:themeShade="80"/>
          </w:tcBorders>
        </w:tcPr>
        <w:p w14:paraId="7B869A47" w14:textId="77777777" w:rsidR="004C5B79" w:rsidRDefault="004C5B79" w:rsidP="00B651DA">
          <w:pPr>
            <w:pStyle w:val="Header"/>
            <w:tabs>
              <w:tab w:val="left" w:pos="4820"/>
              <w:tab w:val="left" w:pos="5812"/>
              <w:tab w:val="left" w:pos="7371"/>
              <w:tab w:val="right" w:pos="8364"/>
            </w:tabs>
            <w:jc w:val="right"/>
            <w:rPr>
              <w:rFonts w:ascii="Arial" w:hAnsi="Arial" w:cs="Arial"/>
              <w:sz w:val="20"/>
            </w:rPr>
          </w:pPr>
          <w:r>
            <w:rPr>
              <w:rFonts w:ascii="Arial" w:hAnsi="Arial" w:cs="Arial"/>
              <w:sz w:val="20"/>
            </w:rPr>
            <w:t>Digital Services framework Agreement – RM1043</w:t>
          </w:r>
        </w:p>
      </w:tc>
    </w:tr>
  </w:tbl>
  <w:p w14:paraId="3805C1D4" w14:textId="77777777" w:rsidR="004C5B79" w:rsidRDefault="004C5B79" w:rsidP="00826561">
    <w:pPr>
      <w:pStyle w:val="Header"/>
      <w:tabs>
        <w:tab w:val="left" w:pos="4820"/>
        <w:tab w:val="left" w:pos="6946"/>
        <w:tab w:val="left" w:pos="7230"/>
        <w:tab w:val="right" w:pos="8364"/>
      </w:tabs>
      <w:jc w:val="center"/>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BF56BC4A"/>
    <w:lvl w:ilvl="0">
      <w:start w:val="1"/>
      <w:numFmt w:val="bullet"/>
      <w:pStyle w:val="ListNumber2"/>
      <w:lvlText w:val=""/>
      <w:lvlJc w:val="left"/>
      <w:pPr>
        <w:tabs>
          <w:tab w:val="num" w:pos="1492"/>
        </w:tabs>
        <w:ind w:left="1492" w:hanging="360"/>
      </w:pPr>
      <w:rPr>
        <w:rFonts w:ascii="Symbol" w:hAnsi="Symbol" w:hint="default"/>
      </w:rPr>
    </w:lvl>
  </w:abstractNum>
  <w:abstractNum w:abstractNumId="1">
    <w:nsid w:val="FFFFFFFB"/>
    <w:multiLevelType w:val="multilevel"/>
    <w:tmpl w:val="B1FECD04"/>
    <w:lvl w:ilvl="0">
      <w:start w:val="1"/>
      <w:numFmt w:val="decimal"/>
      <w:lvlRestart w:val="0"/>
      <w:lvlText w:val="%1."/>
      <w:lvlJc w:val="left"/>
      <w:pPr>
        <w:tabs>
          <w:tab w:val="num" w:pos="0"/>
        </w:tabs>
        <w:ind w:left="720" w:hanging="720"/>
      </w:pPr>
      <w:rPr>
        <w:rFonts w:hint="default"/>
        <w:effect w:val="none"/>
      </w:rPr>
    </w:lvl>
    <w:lvl w:ilvl="1">
      <w:start w:val="1"/>
      <w:numFmt w:val="decimal"/>
      <w:lvlText w:val="%1.%2"/>
      <w:lvlJc w:val="left"/>
      <w:pPr>
        <w:tabs>
          <w:tab w:val="num" w:pos="0"/>
        </w:tabs>
        <w:ind w:left="1440" w:hanging="720"/>
      </w:pPr>
      <w:rPr>
        <w:rFonts w:hint="default"/>
        <w:effect w:val="none"/>
      </w:rPr>
    </w:lvl>
    <w:lvl w:ilvl="2">
      <w:start w:val="1"/>
      <w:numFmt w:val="decimal"/>
      <w:lvlText w:val="%1.%2.%3"/>
      <w:lvlJc w:val="left"/>
      <w:pPr>
        <w:tabs>
          <w:tab w:val="num" w:pos="-589"/>
        </w:tabs>
        <w:ind w:left="1571" w:hanging="720"/>
      </w:pPr>
      <w:rPr>
        <w:rFonts w:hint="default"/>
        <w:effect w:val="none"/>
      </w:rPr>
    </w:lvl>
    <w:lvl w:ilvl="3">
      <w:start w:val="1"/>
      <w:numFmt w:val="decimal"/>
      <w:lvlText w:val="%1.%2.%3.%4"/>
      <w:lvlJc w:val="left"/>
      <w:pPr>
        <w:tabs>
          <w:tab w:val="num" w:pos="0"/>
        </w:tabs>
        <w:ind w:left="2880" w:hanging="720"/>
      </w:pPr>
      <w:rPr>
        <w:rFonts w:hint="default"/>
        <w:effect w:val="none"/>
      </w:rPr>
    </w:lvl>
    <w:lvl w:ilvl="4">
      <w:start w:val="1"/>
      <w:numFmt w:val="lowerLetter"/>
      <w:lvlText w:val="(%5)"/>
      <w:lvlJc w:val="left"/>
      <w:pPr>
        <w:tabs>
          <w:tab w:val="num" w:pos="0"/>
        </w:tabs>
        <w:ind w:left="3600" w:hanging="720"/>
      </w:pPr>
      <w:rPr>
        <w:rFonts w:hint="default"/>
        <w:effect w:val="none"/>
      </w:rPr>
    </w:lvl>
    <w:lvl w:ilvl="5">
      <w:start w:val="1"/>
      <w:numFmt w:val="lowerRoman"/>
      <w:lvlText w:val="(%6)"/>
      <w:lvlJc w:val="left"/>
      <w:pPr>
        <w:tabs>
          <w:tab w:val="num" w:pos="0"/>
        </w:tabs>
        <w:ind w:left="4320" w:hanging="720"/>
      </w:pPr>
      <w:rPr>
        <w:rFonts w:hint="default"/>
        <w:effect w:val="none"/>
      </w:rPr>
    </w:lvl>
    <w:lvl w:ilvl="6">
      <w:start w:val="1"/>
      <w:numFmt w:val="decimal"/>
      <w:lvlText w:val="(%7)"/>
      <w:lvlJc w:val="left"/>
      <w:pPr>
        <w:tabs>
          <w:tab w:val="num" w:pos="0"/>
        </w:tabs>
        <w:ind w:left="5040" w:hanging="720"/>
      </w:pPr>
      <w:rPr>
        <w:rFonts w:hint="default"/>
        <w:effect w:val="none"/>
      </w:rPr>
    </w:lvl>
    <w:lvl w:ilvl="7">
      <w:start w:val="1"/>
      <w:numFmt w:val="none"/>
      <w:lvlText w:val=""/>
      <w:lvlJc w:val="left"/>
      <w:pPr>
        <w:tabs>
          <w:tab w:val="num" w:pos="0"/>
        </w:tabs>
        <w:ind w:left="5760" w:hanging="5760"/>
      </w:pPr>
      <w:rPr>
        <w:rFonts w:hint="default"/>
        <w:effect w:val="none"/>
      </w:rPr>
    </w:lvl>
    <w:lvl w:ilvl="8">
      <w:start w:val="1"/>
      <w:numFmt w:val="none"/>
      <w:lvlText w:val=""/>
      <w:lvlJc w:val="left"/>
      <w:pPr>
        <w:tabs>
          <w:tab w:val="num" w:pos="0"/>
        </w:tabs>
        <w:ind w:left="6480" w:hanging="6480"/>
      </w:pPr>
      <w:rPr>
        <w:rFonts w:hint="default"/>
        <w:effect w:val="none"/>
      </w:rPr>
    </w:lvl>
  </w:abstractNum>
  <w:abstractNum w:abstractNumId="2">
    <w:nsid w:val="0057389D"/>
    <w:multiLevelType w:val="multilevel"/>
    <w:tmpl w:val="333E3C30"/>
    <w:lvl w:ilvl="0">
      <w:start w:val="1"/>
      <w:numFmt w:val="decimal"/>
      <w:lvlRestart w:val="0"/>
      <w:pStyle w:val="ScheduleL1"/>
      <w:lvlText w:val="%1."/>
      <w:lvlJc w:val="left"/>
      <w:pPr>
        <w:tabs>
          <w:tab w:val="num" w:pos="862"/>
        </w:tabs>
        <w:ind w:left="862" w:hanging="720"/>
      </w:pPr>
      <w:rPr>
        <w:rFonts w:ascii="Arial" w:hAnsi="Arial" w:cs="Arial" w:hint="default"/>
        <w:b/>
        <w:caps w:val="0"/>
        <w:effect w:val="none"/>
      </w:rPr>
    </w:lvl>
    <w:lvl w:ilvl="1">
      <w:start w:val="1"/>
      <w:numFmt w:val="decimal"/>
      <w:pStyle w:val="ScheduleL2"/>
      <w:lvlText w:val="%1.%2"/>
      <w:lvlJc w:val="left"/>
      <w:pPr>
        <w:tabs>
          <w:tab w:val="num" w:pos="1430"/>
        </w:tabs>
        <w:ind w:left="1430" w:hanging="720"/>
      </w:pPr>
      <w:rPr>
        <w:b w:val="0"/>
        <w:i w:val="0"/>
        <w:caps w:val="0"/>
        <w:effect w:val="none"/>
      </w:rPr>
    </w:lvl>
    <w:lvl w:ilvl="2">
      <w:start w:val="1"/>
      <w:numFmt w:val="decimal"/>
      <w:pStyle w:val="ScheduleL3"/>
      <w:lvlText w:val="%1.%2.%3"/>
      <w:lvlJc w:val="left"/>
      <w:pPr>
        <w:tabs>
          <w:tab w:val="num" w:pos="1790"/>
        </w:tabs>
        <w:ind w:left="1790" w:hanging="1080"/>
      </w:pPr>
      <w:rPr>
        <w:b w:val="0"/>
        <w:caps w:val="0"/>
        <w:effect w:val="none"/>
      </w:rPr>
    </w:lvl>
    <w:lvl w:ilvl="3">
      <w:start w:val="1"/>
      <w:numFmt w:val="decimal"/>
      <w:pStyle w:val="ScheduleL4"/>
      <w:lvlText w:val="%1.%2.%3.%4"/>
      <w:lvlJc w:val="left"/>
      <w:pPr>
        <w:tabs>
          <w:tab w:val="num" w:pos="2924"/>
        </w:tabs>
        <w:ind w:left="2924"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3">
    <w:nsid w:val="00D52B8D"/>
    <w:multiLevelType w:val="hybridMultilevel"/>
    <w:tmpl w:val="509E28CA"/>
    <w:lvl w:ilvl="0" w:tplc="54629BDA">
      <w:start w:val="1"/>
      <w:numFmt w:val="lowerLetter"/>
      <w:lvlText w:val="%1."/>
      <w:lvlJc w:val="left"/>
      <w:pPr>
        <w:ind w:left="1287" w:hanging="360"/>
      </w:pPr>
      <w:rPr>
        <w:rFonts w:hint="default"/>
      </w:rPr>
    </w:lvl>
    <w:lvl w:ilvl="1" w:tplc="8356F9AA" w:tentative="1">
      <w:start w:val="1"/>
      <w:numFmt w:val="lowerLetter"/>
      <w:lvlText w:val="%2."/>
      <w:lvlJc w:val="left"/>
      <w:pPr>
        <w:ind w:left="2007" w:hanging="360"/>
      </w:pPr>
    </w:lvl>
    <w:lvl w:ilvl="2" w:tplc="B37C23BA" w:tentative="1">
      <w:start w:val="1"/>
      <w:numFmt w:val="lowerRoman"/>
      <w:lvlText w:val="%3."/>
      <w:lvlJc w:val="right"/>
      <w:pPr>
        <w:ind w:left="2727" w:hanging="180"/>
      </w:pPr>
    </w:lvl>
    <w:lvl w:ilvl="3" w:tplc="E06C17D6" w:tentative="1">
      <w:start w:val="1"/>
      <w:numFmt w:val="decimal"/>
      <w:lvlText w:val="%4."/>
      <w:lvlJc w:val="left"/>
      <w:pPr>
        <w:ind w:left="3447" w:hanging="360"/>
      </w:pPr>
    </w:lvl>
    <w:lvl w:ilvl="4" w:tplc="E16C7DFE" w:tentative="1">
      <w:start w:val="1"/>
      <w:numFmt w:val="lowerLetter"/>
      <w:lvlText w:val="%5."/>
      <w:lvlJc w:val="left"/>
      <w:pPr>
        <w:ind w:left="4167" w:hanging="360"/>
      </w:pPr>
    </w:lvl>
    <w:lvl w:ilvl="5" w:tplc="154A199E" w:tentative="1">
      <w:start w:val="1"/>
      <w:numFmt w:val="lowerRoman"/>
      <w:lvlText w:val="%6."/>
      <w:lvlJc w:val="right"/>
      <w:pPr>
        <w:ind w:left="4887" w:hanging="180"/>
      </w:pPr>
    </w:lvl>
    <w:lvl w:ilvl="6" w:tplc="20940F90" w:tentative="1">
      <w:start w:val="1"/>
      <w:numFmt w:val="decimal"/>
      <w:lvlText w:val="%7."/>
      <w:lvlJc w:val="left"/>
      <w:pPr>
        <w:ind w:left="5607" w:hanging="360"/>
      </w:pPr>
    </w:lvl>
    <w:lvl w:ilvl="7" w:tplc="501CD856" w:tentative="1">
      <w:start w:val="1"/>
      <w:numFmt w:val="lowerLetter"/>
      <w:lvlText w:val="%8."/>
      <w:lvlJc w:val="left"/>
      <w:pPr>
        <w:ind w:left="6327" w:hanging="360"/>
      </w:pPr>
    </w:lvl>
    <w:lvl w:ilvl="8" w:tplc="E92E2D04" w:tentative="1">
      <w:start w:val="1"/>
      <w:numFmt w:val="lowerRoman"/>
      <w:lvlText w:val="%9."/>
      <w:lvlJc w:val="right"/>
      <w:pPr>
        <w:ind w:left="7047" w:hanging="180"/>
      </w:pPr>
    </w:lvl>
  </w:abstractNum>
  <w:abstractNum w:abstractNumId="4">
    <w:nsid w:val="02937A94"/>
    <w:multiLevelType w:val="multilevel"/>
    <w:tmpl w:val="46465634"/>
    <w:lvl w:ilvl="0">
      <w:start w:val="1"/>
      <w:numFmt w:val="decimal"/>
      <w:pStyle w:val="S6-3"/>
      <w:lvlText w:val="S9-%1."/>
      <w:lvlJc w:val="left"/>
      <w:pPr>
        <w:ind w:left="432" w:hanging="432"/>
      </w:pPr>
      <w:rPr>
        <w:rFonts w:hint="default"/>
      </w:rPr>
    </w:lvl>
    <w:lvl w:ilvl="1">
      <w:start w:val="1"/>
      <w:numFmt w:val="decimal"/>
      <w:pStyle w:val="S6-2"/>
      <w:lvlText w:val="S9-%1.%2"/>
      <w:lvlJc w:val="left"/>
      <w:pPr>
        <w:ind w:left="576" w:hanging="576"/>
      </w:pPr>
      <w:rPr>
        <w:rFonts w:hint="default"/>
      </w:rPr>
    </w:lvl>
    <w:lvl w:ilvl="2">
      <w:start w:val="1"/>
      <w:numFmt w:val="decimal"/>
      <w:pStyle w:val="S6-3"/>
      <w:lvlText w:val="S9-%1.%2.%3"/>
      <w:lvlJc w:val="left"/>
      <w:pPr>
        <w:tabs>
          <w:tab w:val="num" w:pos="1077"/>
        </w:tabs>
        <w:ind w:left="1077" w:hanging="907"/>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nsid w:val="06CC5EA2"/>
    <w:multiLevelType w:val="multilevel"/>
    <w:tmpl w:val="119271BA"/>
    <w:lvl w:ilvl="0">
      <w:start w:val="3"/>
      <w:numFmt w:val="decimal"/>
      <w:pStyle w:val="SectionCHeading"/>
      <w:lvlText w:val="%1."/>
      <w:lvlJc w:val="left"/>
      <w:pPr>
        <w:tabs>
          <w:tab w:val="num" w:pos="360"/>
        </w:tabs>
        <w:ind w:left="360" w:hanging="360"/>
      </w:pPr>
      <w:rPr>
        <w:rFonts w:ascii="Tahoma" w:hAnsi="Tahoma" w:hint="default"/>
        <w:b/>
        <w:i w:val="0"/>
        <w:sz w:val="26"/>
      </w:rPr>
    </w:lvl>
    <w:lvl w:ilvl="1">
      <w:start w:val="1"/>
      <w:numFmt w:val="upperLetter"/>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lowerLetter"/>
      <w:lvlText w:val="a)"/>
      <w:lvlJc w:val="left"/>
      <w:pPr>
        <w:tabs>
          <w:tab w:val="num" w:pos="3600"/>
        </w:tabs>
        <w:ind w:left="2880" w:firstLine="0"/>
      </w:pPr>
      <w:rPr>
        <w:rFonts w:hint="default"/>
      </w:rPr>
    </w:lvl>
    <w:lvl w:ilvl="5">
      <w:start w:val="1"/>
      <w:numFmt w:val="bullet"/>
      <w:lvlText w:val=""/>
      <w:lvlJc w:val="left"/>
      <w:pPr>
        <w:tabs>
          <w:tab w:val="num" w:pos="3960"/>
        </w:tabs>
        <w:ind w:left="3600" w:firstLine="0"/>
      </w:pPr>
      <w:rPr>
        <w:rFonts w:ascii="Symbol" w:hAnsi="Symbol" w:hint="default"/>
      </w:rPr>
    </w:lvl>
    <w:lvl w:ilvl="6">
      <w:start w:val="1"/>
      <w:numFmt w:val="bullet"/>
      <w:lvlRestart w:val="0"/>
      <w:lvlText w:val=""/>
      <w:lvlJc w:val="left"/>
      <w:pPr>
        <w:tabs>
          <w:tab w:val="num" w:pos="4680"/>
        </w:tabs>
        <w:ind w:left="4320" w:firstLine="0"/>
      </w:pPr>
      <w:rPr>
        <w:rFonts w:ascii="Symbol" w:hAnsi="Symbol"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840"/>
        </w:tabs>
        <w:ind w:left="5760" w:firstLine="0"/>
      </w:pPr>
      <w:rPr>
        <w:rFonts w:hint="default"/>
      </w:rPr>
    </w:lvl>
  </w:abstractNum>
  <w:abstractNum w:abstractNumId="6">
    <w:nsid w:val="0848715D"/>
    <w:multiLevelType w:val="multilevel"/>
    <w:tmpl w:val="AF2CA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914045D"/>
    <w:multiLevelType w:val="multilevel"/>
    <w:tmpl w:val="57409194"/>
    <w:lvl w:ilvl="0">
      <w:start w:val="1"/>
      <w:numFmt w:val="decimal"/>
      <w:pStyle w:val="MFNumLev1"/>
      <w:lvlText w:val="%1."/>
      <w:lvlJc w:val="left"/>
      <w:pPr>
        <w:tabs>
          <w:tab w:val="num" w:pos="720"/>
        </w:tabs>
        <w:ind w:left="720" w:hanging="720"/>
      </w:pPr>
      <w:rPr>
        <w:rFonts w:hint="default"/>
        <w:b/>
        <w:bCs w:val="0"/>
        <w:i w:val="0"/>
        <w:iCs w:val="0"/>
        <w:caps w:val="0"/>
        <w:smallCaps w:val="0"/>
        <w:strike w:val="0"/>
        <w:dstrike w:val="0"/>
        <w:vanish w:val="0"/>
        <w:color w:val="auto"/>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FNumLev2"/>
      <w:lvlText w:val="%1.%2"/>
      <w:lvlJc w:val="left"/>
      <w:pPr>
        <w:tabs>
          <w:tab w:val="num" w:pos="720"/>
        </w:tabs>
        <w:ind w:left="720" w:hanging="72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MFNumLev3"/>
      <w:lvlText w:val="%1.%2.%3"/>
      <w:lvlJc w:val="left"/>
      <w:pPr>
        <w:tabs>
          <w:tab w:val="num" w:pos="1644"/>
        </w:tabs>
        <w:ind w:left="1644" w:hanging="924"/>
      </w:pPr>
      <w:rPr>
        <w:rFonts w:hint="default"/>
        <w:b w:val="0"/>
        <w:i w:val="0"/>
        <w:color w:val="auto"/>
        <w:sz w:val="20"/>
        <w:szCs w:val="20"/>
      </w:rPr>
    </w:lvl>
    <w:lvl w:ilvl="3">
      <w:start w:val="1"/>
      <w:numFmt w:val="lowerLetter"/>
      <w:pStyle w:val="MFNumLev4"/>
      <w:lvlText w:val="(%4)"/>
      <w:lvlJc w:val="left"/>
      <w:pPr>
        <w:tabs>
          <w:tab w:val="num" w:pos="2160"/>
        </w:tabs>
        <w:ind w:left="2160" w:hanging="720"/>
      </w:pPr>
      <w:rPr>
        <w:rFonts w:hint="default"/>
      </w:rPr>
    </w:lvl>
    <w:lvl w:ilvl="4">
      <w:start w:val="1"/>
      <w:numFmt w:val="lowerRoman"/>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8">
    <w:nsid w:val="0CAB3433"/>
    <w:multiLevelType w:val="multilevel"/>
    <w:tmpl w:val="D13A4364"/>
    <w:lvl w:ilvl="0">
      <w:start w:val="1"/>
      <w:numFmt w:val="decimal"/>
      <w:lvlRestart w:val="0"/>
      <w:pStyle w:val="ACLevel1"/>
      <w:lvlText w:val="%1."/>
      <w:lvlJc w:val="left"/>
      <w:pPr>
        <w:tabs>
          <w:tab w:val="num" w:pos="720"/>
        </w:tabs>
        <w:ind w:left="720" w:hanging="72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CLevel2"/>
      <w:lvlText w:val="%1.%2"/>
      <w:lvlJc w:val="left"/>
      <w:pPr>
        <w:tabs>
          <w:tab w:val="num" w:pos="1440"/>
        </w:tabs>
        <w:ind w:left="1440" w:hanging="72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ACLevel3"/>
      <w:lvlText w:val="(%3)"/>
      <w:lvlJc w:val="left"/>
      <w:pPr>
        <w:tabs>
          <w:tab w:val="num" w:pos="2160"/>
        </w:tabs>
        <w:ind w:left="2160" w:hanging="72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ACLevel4"/>
      <w:lvlText w:val="(%4)"/>
      <w:lvlJc w:val="left"/>
      <w:pPr>
        <w:tabs>
          <w:tab w:val="num" w:pos="2880"/>
        </w:tabs>
        <w:ind w:left="2880" w:hanging="72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pStyle w:val="ACLevel5"/>
      <w:lvlText w:val="(%5)"/>
      <w:lvlJc w:val="left"/>
      <w:pPr>
        <w:tabs>
          <w:tab w:val="num" w:pos="3600"/>
        </w:tabs>
        <w:ind w:left="3600" w:hanging="72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Not Defined"/>
      <w:lvlJc w:val="left"/>
      <w:pPr>
        <w:tabs>
          <w:tab w:val="num" w:pos="0"/>
        </w:tabs>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Not Defined"/>
      <w:lvlJc w:val="left"/>
      <w:pPr>
        <w:tabs>
          <w:tab w:val="num" w:pos="0"/>
        </w:tabs>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Not Defined"/>
      <w:lvlJc w:val="left"/>
      <w:pPr>
        <w:tabs>
          <w:tab w:val="num" w:pos="0"/>
        </w:tabs>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Not Defined"/>
      <w:lvlJc w:val="left"/>
      <w:pPr>
        <w:tabs>
          <w:tab w:val="num" w:pos="0"/>
        </w:tabs>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nsid w:val="0E730BDE"/>
    <w:multiLevelType w:val="hybridMultilevel"/>
    <w:tmpl w:val="D06A1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13259E7"/>
    <w:multiLevelType w:val="hybridMultilevel"/>
    <w:tmpl w:val="B44C365C"/>
    <w:lvl w:ilvl="0" w:tplc="A0F09DA6">
      <w:start w:val="1"/>
      <w:numFmt w:val="lowerLetter"/>
      <w:lvlText w:val="%1."/>
      <w:lvlJc w:val="left"/>
      <w:pPr>
        <w:ind w:left="1287" w:hanging="360"/>
      </w:pPr>
      <w:rPr>
        <w:rFonts w:hint="default"/>
      </w:rPr>
    </w:lvl>
    <w:lvl w:ilvl="1" w:tplc="596ACB34" w:tentative="1">
      <w:start w:val="1"/>
      <w:numFmt w:val="lowerLetter"/>
      <w:lvlText w:val="%2."/>
      <w:lvlJc w:val="left"/>
      <w:pPr>
        <w:ind w:left="2007" w:hanging="360"/>
      </w:pPr>
    </w:lvl>
    <w:lvl w:ilvl="2" w:tplc="15B2AAF6" w:tentative="1">
      <w:start w:val="1"/>
      <w:numFmt w:val="lowerRoman"/>
      <w:lvlText w:val="%3."/>
      <w:lvlJc w:val="right"/>
      <w:pPr>
        <w:ind w:left="2727" w:hanging="180"/>
      </w:pPr>
    </w:lvl>
    <w:lvl w:ilvl="3" w:tplc="43BE448C" w:tentative="1">
      <w:start w:val="1"/>
      <w:numFmt w:val="decimal"/>
      <w:lvlText w:val="%4."/>
      <w:lvlJc w:val="left"/>
      <w:pPr>
        <w:ind w:left="3447" w:hanging="360"/>
      </w:pPr>
    </w:lvl>
    <w:lvl w:ilvl="4" w:tplc="0464EF8C" w:tentative="1">
      <w:start w:val="1"/>
      <w:numFmt w:val="lowerLetter"/>
      <w:lvlText w:val="%5."/>
      <w:lvlJc w:val="left"/>
      <w:pPr>
        <w:ind w:left="4167" w:hanging="360"/>
      </w:pPr>
    </w:lvl>
    <w:lvl w:ilvl="5" w:tplc="839A1304" w:tentative="1">
      <w:start w:val="1"/>
      <w:numFmt w:val="lowerRoman"/>
      <w:lvlText w:val="%6."/>
      <w:lvlJc w:val="right"/>
      <w:pPr>
        <w:ind w:left="4887" w:hanging="180"/>
      </w:pPr>
    </w:lvl>
    <w:lvl w:ilvl="6" w:tplc="D4A8C4B0" w:tentative="1">
      <w:start w:val="1"/>
      <w:numFmt w:val="decimal"/>
      <w:lvlText w:val="%7."/>
      <w:lvlJc w:val="left"/>
      <w:pPr>
        <w:ind w:left="5607" w:hanging="360"/>
      </w:pPr>
    </w:lvl>
    <w:lvl w:ilvl="7" w:tplc="4692ACD6" w:tentative="1">
      <w:start w:val="1"/>
      <w:numFmt w:val="lowerLetter"/>
      <w:lvlText w:val="%8."/>
      <w:lvlJc w:val="left"/>
      <w:pPr>
        <w:ind w:left="6327" w:hanging="360"/>
      </w:pPr>
    </w:lvl>
    <w:lvl w:ilvl="8" w:tplc="3558CF86" w:tentative="1">
      <w:start w:val="1"/>
      <w:numFmt w:val="lowerRoman"/>
      <w:lvlText w:val="%9."/>
      <w:lvlJc w:val="right"/>
      <w:pPr>
        <w:ind w:left="7047" w:hanging="180"/>
      </w:pPr>
    </w:lvl>
  </w:abstractNum>
  <w:abstractNum w:abstractNumId="11">
    <w:nsid w:val="1518627C"/>
    <w:multiLevelType w:val="hybridMultilevel"/>
    <w:tmpl w:val="036A42A8"/>
    <w:lvl w:ilvl="0" w:tplc="A56EFE20">
      <w:start w:val="1"/>
      <w:numFmt w:val="upperLetter"/>
      <w:lvlText w:val="(%1)"/>
      <w:lvlJc w:val="left"/>
      <w:pPr>
        <w:ind w:left="720" w:hanging="360"/>
      </w:pPr>
      <w:rPr>
        <w:rFonts w:cs="Verdana" w:hint="default"/>
      </w:rPr>
    </w:lvl>
    <w:lvl w:ilvl="1" w:tplc="D27A3E92" w:tentative="1">
      <w:start w:val="1"/>
      <w:numFmt w:val="lowerLetter"/>
      <w:lvlText w:val="%2."/>
      <w:lvlJc w:val="left"/>
      <w:pPr>
        <w:ind w:left="1440" w:hanging="360"/>
      </w:pPr>
    </w:lvl>
    <w:lvl w:ilvl="2" w:tplc="F59AB61C" w:tentative="1">
      <w:start w:val="1"/>
      <w:numFmt w:val="lowerRoman"/>
      <w:lvlText w:val="%3."/>
      <w:lvlJc w:val="right"/>
      <w:pPr>
        <w:ind w:left="2160" w:hanging="180"/>
      </w:pPr>
    </w:lvl>
    <w:lvl w:ilvl="3" w:tplc="F078F616" w:tentative="1">
      <w:start w:val="1"/>
      <w:numFmt w:val="decimal"/>
      <w:lvlText w:val="%4."/>
      <w:lvlJc w:val="left"/>
      <w:pPr>
        <w:ind w:left="2880" w:hanging="360"/>
      </w:pPr>
    </w:lvl>
    <w:lvl w:ilvl="4" w:tplc="32347E48" w:tentative="1">
      <w:start w:val="1"/>
      <w:numFmt w:val="lowerLetter"/>
      <w:lvlText w:val="%5."/>
      <w:lvlJc w:val="left"/>
      <w:pPr>
        <w:ind w:left="3600" w:hanging="360"/>
      </w:pPr>
    </w:lvl>
    <w:lvl w:ilvl="5" w:tplc="EED04056" w:tentative="1">
      <w:start w:val="1"/>
      <w:numFmt w:val="lowerRoman"/>
      <w:lvlText w:val="%6."/>
      <w:lvlJc w:val="right"/>
      <w:pPr>
        <w:ind w:left="4320" w:hanging="180"/>
      </w:pPr>
    </w:lvl>
    <w:lvl w:ilvl="6" w:tplc="923A26BE" w:tentative="1">
      <w:start w:val="1"/>
      <w:numFmt w:val="decimal"/>
      <w:lvlText w:val="%7."/>
      <w:lvlJc w:val="left"/>
      <w:pPr>
        <w:ind w:left="5040" w:hanging="360"/>
      </w:pPr>
    </w:lvl>
    <w:lvl w:ilvl="7" w:tplc="8B608C60" w:tentative="1">
      <w:start w:val="1"/>
      <w:numFmt w:val="lowerLetter"/>
      <w:lvlText w:val="%8."/>
      <w:lvlJc w:val="left"/>
      <w:pPr>
        <w:ind w:left="5760" w:hanging="360"/>
      </w:pPr>
    </w:lvl>
    <w:lvl w:ilvl="8" w:tplc="D716E42C" w:tentative="1">
      <w:start w:val="1"/>
      <w:numFmt w:val="lowerRoman"/>
      <w:lvlText w:val="%9."/>
      <w:lvlJc w:val="right"/>
      <w:pPr>
        <w:ind w:left="6480" w:hanging="180"/>
      </w:pPr>
    </w:lvl>
  </w:abstractNum>
  <w:abstractNum w:abstractNumId="12">
    <w:nsid w:val="16502A90"/>
    <w:multiLevelType w:val="hybridMultilevel"/>
    <w:tmpl w:val="20581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1D3C54"/>
    <w:multiLevelType w:val="multilevel"/>
    <w:tmpl w:val="97A8AFC6"/>
    <w:lvl w:ilvl="0">
      <w:start w:val="1"/>
      <w:numFmt w:val="decimal"/>
      <w:pStyle w:val="ORDERFORML1PraraNo"/>
      <w:lvlText w:val="%1."/>
      <w:lvlJc w:val="left"/>
      <w:pPr>
        <w:ind w:left="720" w:hanging="360"/>
      </w:pPr>
      <w:rPr>
        <w:rFonts w:hint="default"/>
      </w:rPr>
    </w:lvl>
    <w:lvl w:ilvl="1">
      <w:start w:val="1"/>
      <w:numFmt w:val="decimal"/>
      <w:pStyle w:val="ORDERFORML2Title"/>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2C60158E"/>
    <w:multiLevelType w:val="multilevel"/>
    <w:tmpl w:val="9B382396"/>
    <w:styleLink w:val="Schedulelists"/>
    <w:lvl w:ilvl="0">
      <w:start w:val="1"/>
      <w:numFmt w:val="decimal"/>
      <w:lvlText w:val="%1."/>
      <w:lvlJc w:val="left"/>
      <w:pPr>
        <w:tabs>
          <w:tab w:val="num" w:pos="720"/>
        </w:tabs>
        <w:ind w:left="720" w:hanging="720"/>
      </w:pPr>
      <w:rPr>
        <w:rFonts w:hint="default"/>
        <w:b w:val="0"/>
        <w:bCs w:val="0"/>
        <w:i w:val="0"/>
        <w:iCs w:val="0"/>
        <w:caps w:val="0"/>
        <w:smallCaps w:val="0"/>
        <w:strike w:val="0"/>
        <w:dstrike w:val="0"/>
        <w:vanish w:val="0"/>
        <w:color w:val="auto"/>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644"/>
        </w:tabs>
        <w:ind w:left="1644" w:hanging="924"/>
      </w:pPr>
      <w:rPr>
        <w:rFonts w:hint="default"/>
        <w:i w:val="0"/>
        <w:color w:val="auto"/>
      </w:rPr>
    </w:lvl>
    <w:lvl w:ilvl="3">
      <w:start w:val="1"/>
      <w:numFmt w:val="lowerLetter"/>
      <w:lvlText w:val="(%4)"/>
      <w:lvlJc w:val="left"/>
      <w:pPr>
        <w:tabs>
          <w:tab w:val="num" w:pos="2160"/>
        </w:tabs>
        <w:ind w:left="2160" w:hanging="720"/>
      </w:pPr>
      <w:rPr>
        <w:rFonts w:hint="default"/>
      </w:rPr>
    </w:lvl>
    <w:lvl w:ilvl="4">
      <w:start w:val="1"/>
      <w:numFmt w:val="lowerRoman"/>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5">
    <w:nsid w:val="35F5383C"/>
    <w:multiLevelType w:val="multilevel"/>
    <w:tmpl w:val="40161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82C25C7"/>
    <w:multiLevelType w:val="hybridMultilevel"/>
    <w:tmpl w:val="E56E45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8D04C9F"/>
    <w:multiLevelType w:val="hybridMultilevel"/>
    <w:tmpl w:val="7CFC36BC"/>
    <w:lvl w:ilvl="0" w:tplc="08090001">
      <w:start w:val="1"/>
      <w:numFmt w:val="bullet"/>
      <w:lvlText w:val=""/>
      <w:lvlJc w:val="left"/>
      <w:pPr>
        <w:ind w:left="720" w:hanging="360"/>
      </w:pPr>
      <w:rPr>
        <w:rFonts w:ascii="Symbol" w:hAnsi="Symbol" w:hint="default"/>
      </w:rPr>
    </w:lvl>
    <w:lvl w:ilvl="1" w:tplc="AAD2BD9A">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C717F2F"/>
    <w:multiLevelType w:val="multilevel"/>
    <w:tmpl w:val="0EB81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20B50E3"/>
    <w:multiLevelType w:val="multilevel"/>
    <w:tmpl w:val="A614E1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42C4107D"/>
    <w:multiLevelType w:val="multilevel"/>
    <w:tmpl w:val="13C020A2"/>
    <w:lvl w:ilvl="0">
      <w:start w:val="1"/>
      <w:numFmt w:val="decimal"/>
      <w:pStyle w:val="NFSchLevel1"/>
      <w:lvlText w:val="%1."/>
      <w:lvlJc w:val="left"/>
      <w:pPr>
        <w:tabs>
          <w:tab w:val="num" w:pos="720"/>
        </w:tabs>
        <w:ind w:left="720" w:hanging="720"/>
      </w:pPr>
      <w:rPr>
        <w:rFonts w:hint="default"/>
        <w:b w:val="0"/>
        <w:i w:val="0"/>
      </w:rPr>
    </w:lvl>
    <w:lvl w:ilvl="1">
      <w:start w:val="1"/>
      <w:numFmt w:val="decimal"/>
      <w:pStyle w:val="NFSchLevel2"/>
      <w:lvlText w:val="%1.%2"/>
      <w:lvlJc w:val="left"/>
      <w:pPr>
        <w:tabs>
          <w:tab w:val="num" w:pos="720"/>
        </w:tabs>
        <w:ind w:left="720" w:hanging="720"/>
      </w:pPr>
      <w:rPr>
        <w:rFonts w:hint="default"/>
      </w:rPr>
    </w:lvl>
    <w:lvl w:ilvl="2">
      <w:start w:val="1"/>
      <w:numFmt w:val="lowerLetter"/>
      <w:pStyle w:val="NFSchLevel3"/>
      <w:lvlText w:val="(%3)"/>
      <w:lvlJc w:val="left"/>
      <w:pPr>
        <w:tabs>
          <w:tab w:val="num" w:pos="1440"/>
        </w:tabs>
        <w:ind w:left="1440" w:hanging="720"/>
      </w:pPr>
      <w:rPr>
        <w:rFonts w:hint="default"/>
      </w:rPr>
    </w:lvl>
    <w:lvl w:ilvl="3">
      <w:start w:val="1"/>
      <w:numFmt w:val="lowerRoman"/>
      <w:pStyle w:val="NFSchLevel4"/>
      <w:lvlText w:val="(%4)"/>
      <w:lvlJc w:val="left"/>
      <w:pPr>
        <w:tabs>
          <w:tab w:val="num" w:pos="2160"/>
        </w:tabs>
        <w:ind w:left="2160" w:hanging="720"/>
      </w:pPr>
      <w:rPr>
        <w:rFonts w:hint="default"/>
      </w:rPr>
    </w:lvl>
    <w:lvl w:ilvl="4">
      <w:start w:val="1"/>
      <w:numFmt w:val="upperLetter"/>
      <w:pStyle w:val="NFSchLevel5"/>
      <w:lvlText w:val="(%5)"/>
      <w:lvlJc w:val="left"/>
      <w:pPr>
        <w:tabs>
          <w:tab w:val="num" w:pos="2880"/>
        </w:tabs>
        <w:ind w:left="2880" w:hanging="720"/>
      </w:pPr>
      <w:rPr>
        <w:rFonts w:hint="default"/>
      </w:rPr>
    </w:lvl>
    <w:lvl w:ilvl="5">
      <w:start w:val="1"/>
      <w:numFmt w:val="decimal"/>
      <w:pStyle w:val="MFSchLev6"/>
      <w:lvlText w:val="(%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nsid w:val="51200365"/>
    <w:multiLevelType w:val="multilevel"/>
    <w:tmpl w:val="67F21D8C"/>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1430"/>
        </w:tabs>
        <w:ind w:left="1430" w:hanging="720"/>
      </w:pPr>
      <w:rPr>
        <w:rFonts w:ascii="Times New Roman" w:eastAsia="STZhongsong" w:hAnsi="Times New Roman" w:cs="Arial"/>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2">
    <w:nsid w:val="56CB7FD7"/>
    <w:multiLevelType w:val="hybridMultilevel"/>
    <w:tmpl w:val="C5A4BC14"/>
    <w:lvl w:ilvl="0" w:tplc="8244D090">
      <w:start w:val="1"/>
      <w:numFmt w:val="lowerLetter"/>
      <w:lvlText w:val="%1."/>
      <w:lvlJc w:val="left"/>
      <w:pPr>
        <w:ind w:left="1287" w:hanging="360"/>
      </w:pPr>
      <w:rPr>
        <w:rFonts w:hint="default"/>
      </w:rPr>
    </w:lvl>
    <w:lvl w:ilvl="1" w:tplc="9DE84D0A" w:tentative="1">
      <w:start w:val="1"/>
      <w:numFmt w:val="lowerLetter"/>
      <w:lvlText w:val="%2."/>
      <w:lvlJc w:val="left"/>
      <w:pPr>
        <w:ind w:left="2007" w:hanging="360"/>
      </w:pPr>
    </w:lvl>
    <w:lvl w:ilvl="2" w:tplc="01C426F2" w:tentative="1">
      <w:start w:val="1"/>
      <w:numFmt w:val="lowerRoman"/>
      <w:lvlText w:val="%3."/>
      <w:lvlJc w:val="right"/>
      <w:pPr>
        <w:ind w:left="2727" w:hanging="180"/>
      </w:pPr>
    </w:lvl>
    <w:lvl w:ilvl="3" w:tplc="5F10559A" w:tentative="1">
      <w:start w:val="1"/>
      <w:numFmt w:val="decimal"/>
      <w:lvlText w:val="%4."/>
      <w:lvlJc w:val="left"/>
      <w:pPr>
        <w:ind w:left="3447" w:hanging="360"/>
      </w:pPr>
    </w:lvl>
    <w:lvl w:ilvl="4" w:tplc="8A461DB8" w:tentative="1">
      <w:start w:val="1"/>
      <w:numFmt w:val="lowerLetter"/>
      <w:lvlText w:val="%5."/>
      <w:lvlJc w:val="left"/>
      <w:pPr>
        <w:ind w:left="4167" w:hanging="360"/>
      </w:pPr>
    </w:lvl>
    <w:lvl w:ilvl="5" w:tplc="5D087386" w:tentative="1">
      <w:start w:val="1"/>
      <w:numFmt w:val="lowerRoman"/>
      <w:lvlText w:val="%6."/>
      <w:lvlJc w:val="right"/>
      <w:pPr>
        <w:ind w:left="4887" w:hanging="180"/>
      </w:pPr>
    </w:lvl>
    <w:lvl w:ilvl="6" w:tplc="64602AF8" w:tentative="1">
      <w:start w:val="1"/>
      <w:numFmt w:val="decimal"/>
      <w:lvlText w:val="%7."/>
      <w:lvlJc w:val="left"/>
      <w:pPr>
        <w:ind w:left="5607" w:hanging="360"/>
      </w:pPr>
    </w:lvl>
    <w:lvl w:ilvl="7" w:tplc="E4FE80F8" w:tentative="1">
      <w:start w:val="1"/>
      <w:numFmt w:val="lowerLetter"/>
      <w:lvlText w:val="%8."/>
      <w:lvlJc w:val="left"/>
      <w:pPr>
        <w:ind w:left="6327" w:hanging="360"/>
      </w:pPr>
    </w:lvl>
    <w:lvl w:ilvl="8" w:tplc="139805CC" w:tentative="1">
      <w:start w:val="1"/>
      <w:numFmt w:val="lowerRoman"/>
      <w:lvlText w:val="%9."/>
      <w:lvlJc w:val="right"/>
      <w:pPr>
        <w:ind w:left="7047" w:hanging="180"/>
      </w:pPr>
    </w:lvl>
  </w:abstractNum>
  <w:abstractNum w:abstractNumId="23">
    <w:nsid w:val="5E356F9D"/>
    <w:multiLevelType w:val="multilevel"/>
    <w:tmpl w:val="5B7C3F3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4">
    <w:nsid w:val="61247888"/>
    <w:multiLevelType w:val="hybridMultilevel"/>
    <w:tmpl w:val="95508AE8"/>
    <w:lvl w:ilvl="0" w:tplc="9CF25F98">
      <w:start w:val="1"/>
      <w:numFmt w:val="lowerLetter"/>
      <w:lvlText w:val="%1."/>
      <w:lvlJc w:val="left"/>
      <w:pPr>
        <w:ind w:left="887" w:hanging="360"/>
      </w:pPr>
    </w:lvl>
    <w:lvl w:ilvl="1" w:tplc="B5061444" w:tentative="1">
      <w:start w:val="1"/>
      <w:numFmt w:val="lowerLetter"/>
      <w:lvlText w:val="%2."/>
      <w:lvlJc w:val="left"/>
      <w:pPr>
        <w:ind w:left="1607" w:hanging="360"/>
      </w:pPr>
    </w:lvl>
    <w:lvl w:ilvl="2" w:tplc="E90E5692" w:tentative="1">
      <w:start w:val="1"/>
      <w:numFmt w:val="lowerRoman"/>
      <w:lvlText w:val="%3."/>
      <w:lvlJc w:val="right"/>
      <w:pPr>
        <w:ind w:left="2327" w:hanging="180"/>
      </w:pPr>
    </w:lvl>
    <w:lvl w:ilvl="3" w:tplc="7548BF12" w:tentative="1">
      <w:start w:val="1"/>
      <w:numFmt w:val="decimal"/>
      <w:lvlText w:val="%4."/>
      <w:lvlJc w:val="left"/>
      <w:pPr>
        <w:ind w:left="3047" w:hanging="360"/>
      </w:pPr>
    </w:lvl>
    <w:lvl w:ilvl="4" w:tplc="96A245D2" w:tentative="1">
      <w:start w:val="1"/>
      <w:numFmt w:val="lowerLetter"/>
      <w:lvlText w:val="%5."/>
      <w:lvlJc w:val="left"/>
      <w:pPr>
        <w:ind w:left="3767" w:hanging="360"/>
      </w:pPr>
    </w:lvl>
    <w:lvl w:ilvl="5" w:tplc="DA34B338" w:tentative="1">
      <w:start w:val="1"/>
      <w:numFmt w:val="lowerRoman"/>
      <w:lvlText w:val="%6."/>
      <w:lvlJc w:val="right"/>
      <w:pPr>
        <w:ind w:left="4487" w:hanging="180"/>
      </w:pPr>
    </w:lvl>
    <w:lvl w:ilvl="6" w:tplc="F6C6B788" w:tentative="1">
      <w:start w:val="1"/>
      <w:numFmt w:val="decimal"/>
      <w:lvlText w:val="%7."/>
      <w:lvlJc w:val="left"/>
      <w:pPr>
        <w:ind w:left="5207" w:hanging="360"/>
      </w:pPr>
    </w:lvl>
    <w:lvl w:ilvl="7" w:tplc="672ED33C" w:tentative="1">
      <w:start w:val="1"/>
      <w:numFmt w:val="lowerLetter"/>
      <w:lvlText w:val="%8."/>
      <w:lvlJc w:val="left"/>
      <w:pPr>
        <w:ind w:left="5927" w:hanging="360"/>
      </w:pPr>
    </w:lvl>
    <w:lvl w:ilvl="8" w:tplc="5092721A" w:tentative="1">
      <w:start w:val="1"/>
      <w:numFmt w:val="lowerRoman"/>
      <w:lvlText w:val="%9."/>
      <w:lvlJc w:val="right"/>
      <w:pPr>
        <w:ind w:left="6647" w:hanging="180"/>
      </w:pPr>
    </w:lvl>
  </w:abstractNum>
  <w:abstractNum w:abstractNumId="25">
    <w:nsid w:val="621D4EC9"/>
    <w:multiLevelType w:val="hybridMultilevel"/>
    <w:tmpl w:val="FF6A2EF2"/>
    <w:lvl w:ilvl="0" w:tplc="43D0E2C4">
      <w:start w:val="1"/>
      <w:numFmt w:val="decimal"/>
      <w:lvlText w:val="%1."/>
      <w:lvlJc w:val="left"/>
      <w:pPr>
        <w:ind w:left="862" w:hanging="360"/>
      </w:pPr>
      <w:rPr>
        <w:rFonts w:hint="default"/>
        <w:b/>
      </w:rPr>
    </w:lvl>
    <w:lvl w:ilvl="1" w:tplc="A57AEAB4" w:tentative="1">
      <w:start w:val="1"/>
      <w:numFmt w:val="lowerLetter"/>
      <w:lvlText w:val="%2."/>
      <w:lvlJc w:val="left"/>
      <w:pPr>
        <w:ind w:left="1582" w:hanging="360"/>
      </w:pPr>
    </w:lvl>
    <w:lvl w:ilvl="2" w:tplc="B31CC4E0" w:tentative="1">
      <w:start w:val="1"/>
      <w:numFmt w:val="lowerRoman"/>
      <w:lvlText w:val="%3."/>
      <w:lvlJc w:val="right"/>
      <w:pPr>
        <w:ind w:left="2302" w:hanging="180"/>
      </w:pPr>
    </w:lvl>
    <w:lvl w:ilvl="3" w:tplc="6AA6C8D4" w:tentative="1">
      <w:start w:val="1"/>
      <w:numFmt w:val="decimal"/>
      <w:lvlText w:val="%4."/>
      <w:lvlJc w:val="left"/>
      <w:pPr>
        <w:ind w:left="3022" w:hanging="360"/>
      </w:pPr>
    </w:lvl>
    <w:lvl w:ilvl="4" w:tplc="150E0990" w:tentative="1">
      <w:start w:val="1"/>
      <w:numFmt w:val="lowerLetter"/>
      <w:lvlText w:val="%5."/>
      <w:lvlJc w:val="left"/>
      <w:pPr>
        <w:ind w:left="3742" w:hanging="360"/>
      </w:pPr>
    </w:lvl>
    <w:lvl w:ilvl="5" w:tplc="490CD6BE" w:tentative="1">
      <w:start w:val="1"/>
      <w:numFmt w:val="lowerRoman"/>
      <w:lvlText w:val="%6."/>
      <w:lvlJc w:val="right"/>
      <w:pPr>
        <w:ind w:left="4462" w:hanging="180"/>
      </w:pPr>
    </w:lvl>
    <w:lvl w:ilvl="6" w:tplc="E306E49C" w:tentative="1">
      <w:start w:val="1"/>
      <w:numFmt w:val="decimal"/>
      <w:lvlText w:val="%7."/>
      <w:lvlJc w:val="left"/>
      <w:pPr>
        <w:ind w:left="5182" w:hanging="360"/>
      </w:pPr>
    </w:lvl>
    <w:lvl w:ilvl="7" w:tplc="B0DA3EA6" w:tentative="1">
      <w:start w:val="1"/>
      <w:numFmt w:val="lowerLetter"/>
      <w:lvlText w:val="%8."/>
      <w:lvlJc w:val="left"/>
      <w:pPr>
        <w:ind w:left="5902" w:hanging="360"/>
      </w:pPr>
    </w:lvl>
    <w:lvl w:ilvl="8" w:tplc="C0DC3D86" w:tentative="1">
      <w:start w:val="1"/>
      <w:numFmt w:val="lowerRoman"/>
      <w:lvlText w:val="%9."/>
      <w:lvlJc w:val="right"/>
      <w:pPr>
        <w:ind w:left="6622" w:hanging="180"/>
      </w:pPr>
    </w:lvl>
  </w:abstractNum>
  <w:abstractNum w:abstractNumId="26">
    <w:nsid w:val="632E39DE"/>
    <w:multiLevelType w:val="hybridMultilevel"/>
    <w:tmpl w:val="F156FB1E"/>
    <w:lvl w:ilvl="0" w:tplc="B4BE866C">
      <w:start w:val="1"/>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nsid w:val="63574DD9"/>
    <w:multiLevelType w:val="hybridMultilevel"/>
    <w:tmpl w:val="1A6CEB26"/>
    <w:name w:val="WW8Num2"/>
    <w:lvl w:ilvl="0" w:tplc="63C4DB08">
      <w:start w:val="1"/>
      <w:numFmt w:val="bullet"/>
      <w:pStyle w:val="Body-Typeround-bullet"/>
      <w:lvlText w:val=""/>
      <w:lvlJc w:val="left"/>
      <w:pPr>
        <w:tabs>
          <w:tab w:val="num" w:pos="1440"/>
        </w:tabs>
        <w:ind w:left="1440" w:hanging="360"/>
      </w:pPr>
      <w:rPr>
        <w:rFonts w:ascii="Symbol" w:hAnsi="Symbol" w:hint="default"/>
      </w:rPr>
    </w:lvl>
    <w:lvl w:ilvl="1" w:tplc="4B1E11CC" w:tentative="1">
      <w:start w:val="1"/>
      <w:numFmt w:val="bullet"/>
      <w:lvlText w:val="o"/>
      <w:lvlJc w:val="left"/>
      <w:pPr>
        <w:tabs>
          <w:tab w:val="num" w:pos="2160"/>
        </w:tabs>
        <w:ind w:left="2160" w:hanging="360"/>
      </w:pPr>
      <w:rPr>
        <w:rFonts w:ascii="Courier New" w:hAnsi="Courier New" w:hint="default"/>
      </w:rPr>
    </w:lvl>
    <w:lvl w:ilvl="2" w:tplc="3C8C4E6E" w:tentative="1">
      <w:start w:val="1"/>
      <w:numFmt w:val="bullet"/>
      <w:lvlText w:val=""/>
      <w:lvlJc w:val="left"/>
      <w:pPr>
        <w:tabs>
          <w:tab w:val="num" w:pos="2880"/>
        </w:tabs>
        <w:ind w:left="2880" w:hanging="360"/>
      </w:pPr>
      <w:rPr>
        <w:rFonts w:ascii="Wingdings" w:hAnsi="Wingdings" w:hint="default"/>
      </w:rPr>
    </w:lvl>
    <w:lvl w:ilvl="3" w:tplc="224AFAE0" w:tentative="1">
      <w:start w:val="1"/>
      <w:numFmt w:val="bullet"/>
      <w:lvlText w:val=""/>
      <w:lvlJc w:val="left"/>
      <w:pPr>
        <w:tabs>
          <w:tab w:val="num" w:pos="3600"/>
        </w:tabs>
        <w:ind w:left="3600" w:hanging="360"/>
      </w:pPr>
      <w:rPr>
        <w:rFonts w:ascii="Symbol" w:hAnsi="Symbol" w:hint="default"/>
      </w:rPr>
    </w:lvl>
    <w:lvl w:ilvl="4" w:tplc="2DDE234E" w:tentative="1">
      <w:start w:val="1"/>
      <w:numFmt w:val="bullet"/>
      <w:lvlText w:val="o"/>
      <w:lvlJc w:val="left"/>
      <w:pPr>
        <w:tabs>
          <w:tab w:val="num" w:pos="4320"/>
        </w:tabs>
        <w:ind w:left="4320" w:hanging="360"/>
      </w:pPr>
      <w:rPr>
        <w:rFonts w:ascii="Courier New" w:hAnsi="Courier New" w:hint="default"/>
      </w:rPr>
    </w:lvl>
    <w:lvl w:ilvl="5" w:tplc="BBA40ED6" w:tentative="1">
      <w:start w:val="1"/>
      <w:numFmt w:val="bullet"/>
      <w:lvlText w:val=""/>
      <w:lvlJc w:val="left"/>
      <w:pPr>
        <w:tabs>
          <w:tab w:val="num" w:pos="5040"/>
        </w:tabs>
        <w:ind w:left="5040" w:hanging="360"/>
      </w:pPr>
      <w:rPr>
        <w:rFonts w:ascii="Wingdings" w:hAnsi="Wingdings" w:hint="default"/>
      </w:rPr>
    </w:lvl>
    <w:lvl w:ilvl="6" w:tplc="8C02AF38" w:tentative="1">
      <w:start w:val="1"/>
      <w:numFmt w:val="bullet"/>
      <w:lvlText w:val=""/>
      <w:lvlJc w:val="left"/>
      <w:pPr>
        <w:tabs>
          <w:tab w:val="num" w:pos="5760"/>
        </w:tabs>
        <w:ind w:left="5760" w:hanging="360"/>
      </w:pPr>
      <w:rPr>
        <w:rFonts w:ascii="Symbol" w:hAnsi="Symbol" w:hint="default"/>
      </w:rPr>
    </w:lvl>
    <w:lvl w:ilvl="7" w:tplc="8F1A7BCC" w:tentative="1">
      <w:start w:val="1"/>
      <w:numFmt w:val="bullet"/>
      <w:lvlText w:val="o"/>
      <w:lvlJc w:val="left"/>
      <w:pPr>
        <w:tabs>
          <w:tab w:val="num" w:pos="6480"/>
        </w:tabs>
        <w:ind w:left="6480" w:hanging="360"/>
      </w:pPr>
      <w:rPr>
        <w:rFonts w:ascii="Courier New" w:hAnsi="Courier New" w:hint="default"/>
      </w:rPr>
    </w:lvl>
    <w:lvl w:ilvl="8" w:tplc="DDE8A20E" w:tentative="1">
      <w:start w:val="1"/>
      <w:numFmt w:val="bullet"/>
      <w:lvlText w:val=""/>
      <w:lvlJc w:val="left"/>
      <w:pPr>
        <w:tabs>
          <w:tab w:val="num" w:pos="7200"/>
        </w:tabs>
        <w:ind w:left="7200" w:hanging="360"/>
      </w:pPr>
      <w:rPr>
        <w:rFonts w:ascii="Wingdings" w:hAnsi="Wingdings" w:hint="default"/>
      </w:rPr>
    </w:lvl>
  </w:abstractNum>
  <w:abstractNum w:abstractNumId="28">
    <w:nsid w:val="662B4615"/>
    <w:multiLevelType w:val="multilevel"/>
    <w:tmpl w:val="AA62E472"/>
    <w:lvl w:ilvl="0">
      <w:start w:val="1"/>
      <w:numFmt w:val="decimal"/>
      <w:pStyle w:val="OFScheduleTitleCentered"/>
      <w:suff w:val="space"/>
      <w:lvlText w:val="Schedule %1 -"/>
      <w:lvlJc w:val="left"/>
      <w:pPr>
        <w:ind w:left="360" w:hanging="360"/>
      </w:pPr>
      <w:rPr>
        <w:rFonts w:hint="default"/>
        <w:color w:val="4F81BD" w:themeColor="accent1"/>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6A620FA0"/>
    <w:multiLevelType w:val="hybridMultilevel"/>
    <w:tmpl w:val="2B7ED8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BC95A2A"/>
    <w:multiLevelType w:val="hybridMultilevel"/>
    <w:tmpl w:val="7CE855E2"/>
    <w:lvl w:ilvl="0" w:tplc="65586C6C">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D511741"/>
    <w:multiLevelType w:val="hybridMultilevel"/>
    <w:tmpl w:val="F33E3CE0"/>
    <w:lvl w:ilvl="0" w:tplc="06E83488">
      <w:start w:val="1"/>
      <w:numFmt w:val="lowerLetter"/>
      <w:lvlText w:val="%1."/>
      <w:lvlJc w:val="left"/>
      <w:pPr>
        <w:ind w:left="1287" w:hanging="360"/>
      </w:pPr>
      <w:rPr>
        <w:rFonts w:hint="default"/>
      </w:rPr>
    </w:lvl>
    <w:lvl w:ilvl="1" w:tplc="ADA640E4" w:tentative="1">
      <w:start w:val="1"/>
      <w:numFmt w:val="lowerLetter"/>
      <w:lvlText w:val="%2."/>
      <w:lvlJc w:val="left"/>
      <w:pPr>
        <w:ind w:left="2007" w:hanging="360"/>
      </w:pPr>
    </w:lvl>
    <w:lvl w:ilvl="2" w:tplc="C4BE2A2A" w:tentative="1">
      <w:start w:val="1"/>
      <w:numFmt w:val="lowerRoman"/>
      <w:lvlText w:val="%3."/>
      <w:lvlJc w:val="right"/>
      <w:pPr>
        <w:ind w:left="2727" w:hanging="180"/>
      </w:pPr>
    </w:lvl>
    <w:lvl w:ilvl="3" w:tplc="0A7EE316" w:tentative="1">
      <w:start w:val="1"/>
      <w:numFmt w:val="decimal"/>
      <w:lvlText w:val="%4."/>
      <w:lvlJc w:val="left"/>
      <w:pPr>
        <w:ind w:left="3447" w:hanging="360"/>
      </w:pPr>
    </w:lvl>
    <w:lvl w:ilvl="4" w:tplc="4F46A3D0" w:tentative="1">
      <w:start w:val="1"/>
      <w:numFmt w:val="lowerLetter"/>
      <w:lvlText w:val="%5."/>
      <w:lvlJc w:val="left"/>
      <w:pPr>
        <w:ind w:left="4167" w:hanging="360"/>
      </w:pPr>
    </w:lvl>
    <w:lvl w:ilvl="5" w:tplc="F1421372" w:tentative="1">
      <w:start w:val="1"/>
      <w:numFmt w:val="lowerRoman"/>
      <w:lvlText w:val="%6."/>
      <w:lvlJc w:val="right"/>
      <w:pPr>
        <w:ind w:left="4887" w:hanging="180"/>
      </w:pPr>
    </w:lvl>
    <w:lvl w:ilvl="6" w:tplc="59E29EA2" w:tentative="1">
      <w:start w:val="1"/>
      <w:numFmt w:val="decimal"/>
      <w:lvlText w:val="%7."/>
      <w:lvlJc w:val="left"/>
      <w:pPr>
        <w:ind w:left="5607" w:hanging="360"/>
      </w:pPr>
    </w:lvl>
    <w:lvl w:ilvl="7" w:tplc="25BCF25A" w:tentative="1">
      <w:start w:val="1"/>
      <w:numFmt w:val="lowerLetter"/>
      <w:lvlText w:val="%8."/>
      <w:lvlJc w:val="left"/>
      <w:pPr>
        <w:ind w:left="6327" w:hanging="360"/>
      </w:pPr>
    </w:lvl>
    <w:lvl w:ilvl="8" w:tplc="183297E0" w:tentative="1">
      <w:start w:val="1"/>
      <w:numFmt w:val="lowerRoman"/>
      <w:lvlText w:val="%9."/>
      <w:lvlJc w:val="right"/>
      <w:pPr>
        <w:ind w:left="7047" w:hanging="180"/>
      </w:pPr>
    </w:lvl>
  </w:abstractNum>
  <w:abstractNum w:abstractNumId="32">
    <w:nsid w:val="73526B4A"/>
    <w:multiLevelType w:val="hybridMultilevel"/>
    <w:tmpl w:val="C5666858"/>
    <w:lvl w:ilvl="0" w:tplc="23ACC972">
      <w:start w:val="1"/>
      <w:numFmt w:val="bullet"/>
      <w:pStyle w:val="ListBullet"/>
      <w:lvlText w:val=""/>
      <w:lvlJc w:val="left"/>
      <w:pPr>
        <w:ind w:left="720" w:hanging="360"/>
      </w:pPr>
      <w:rPr>
        <w:rFonts w:ascii="Symbol" w:hAnsi="Symbol" w:hint="default"/>
        <w:b w:val="0"/>
        <w:i w:val="0"/>
        <w:color w:val="000000"/>
        <w:sz w:val="22"/>
        <w:szCs w:val="22"/>
        <w:u w:val="none"/>
      </w:rPr>
    </w:lvl>
    <w:lvl w:ilvl="1" w:tplc="91562B96" w:tentative="1">
      <w:start w:val="1"/>
      <w:numFmt w:val="lowerLetter"/>
      <w:lvlText w:val="%2."/>
      <w:lvlJc w:val="left"/>
      <w:pPr>
        <w:ind w:left="1440" w:hanging="360"/>
      </w:pPr>
    </w:lvl>
    <w:lvl w:ilvl="2" w:tplc="92E27866" w:tentative="1">
      <w:start w:val="1"/>
      <w:numFmt w:val="lowerRoman"/>
      <w:lvlText w:val="%3."/>
      <w:lvlJc w:val="right"/>
      <w:pPr>
        <w:ind w:left="2160" w:hanging="180"/>
      </w:pPr>
    </w:lvl>
    <w:lvl w:ilvl="3" w:tplc="873EFCCE" w:tentative="1">
      <w:start w:val="1"/>
      <w:numFmt w:val="decimal"/>
      <w:lvlText w:val="%4."/>
      <w:lvlJc w:val="left"/>
      <w:pPr>
        <w:ind w:left="2880" w:hanging="360"/>
      </w:pPr>
    </w:lvl>
    <w:lvl w:ilvl="4" w:tplc="2DDCBC9C" w:tentative="1">
      <w:start w:val="1"/>
      <w:numFmt w:val="lowerLetter"/>
      <w:lvlText w:val="%5."/>
      <w:lvlJc w:val="left"/>
      <w:pPr>
        <w:ind w:left="3600" w:hanging="360"/>
      </w:pPr>
    </w:lvl>
    <w:lvl w:ilvl="5" w:tplc="44E2DF84" w:tentative="1">
      <w:start w:val="1"/>
      <w:numFmt w:val="lowerRoman"/>
      <w:lvlText w:val="%6."/>
      <w:lvlJc w:val="right"/>
      <w:pPr>
        <w:ind w:left="4320" w:hanging="180"/>
      </w:pPr>
    </w:lvl>
    <w:lvl w:ilvl="6" w:tplc="5A5E235A" w:tentative="1">
      <w:start w:val="1"/>
      <w:numFmt w:val="decimal"/>
      <w:lvlText w:val="%7."/>
      <w:lvlJc w:val="left"/>
      <w:pPr>
        <w:ind w:left="5040" w:hanging="360"/>
      </w:pPr>
    </w:lvl>
    <w:lvl w:ilvl="7" w:tplc="BC3E19D4" w:tentative="1">
      <w:start w:val="1"/>
      <w:numFmt w:val="lowerLetter"/>
      <w:lvlText w:val="%8."/>
      <w:lvlJc w:val="left"/>
      <w:pPr>
        <w:ind w:left="5760" w:hanging="360"/>
      </w:pPr>
    </w:lvl>
    <w:lvl w:ilvl="8" w:tplc="62642A82" w:tentative="1">
      <w:start w:val="1"/>
      <w:numFmt w:val="lowerRoman"/>
      <w:lvlText w:val="%9."/>
      <w:lvlJc w:val="right"/>
      <w:pPr>
        <w:ind w:left="6480" w:hanging="180"/>
      </w:pPr>
    </w:lvl>
  </w:abstractNum>
  <w:abstractNum w:abstractNumId="33">
    <w:nsid w:val="736F3BC1"/>
    <w:multiLevelType w:val="hybridMultilevel"/>
    <w:tmpl w:val="3A262DD6"/>
    <w:lvl w:ilvl="0" w:tplc="08090001">
      <w:start w:val="1"/>
      <w:numFmt w:val="bullet"/>
      <w:lvlText w:val=""/>
      <w:lvlJc w:val="left"/>
      <w:pPr>
        <w:ind w:left="720" w:hanging="360"/>
      </w:pPr>
      <w:rPr>
        <w:rFonts w:ascii="Symbol" w:hAnsi="Symbol" w:hint="default"/>
      </w:rPr>
    </w:lvl>
    <w:lvl w:ilvl="1" w:tplc="AAD2BD9A">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72936E4"/>
    <w:multiLevelType w:val="multilevel"/>
    <w:tmpl w:val="F92472F2"/>
    <w:lvl w:ilvl="0">
      <w:start w:val="1"/>
      <w:numFmt w:val="decimal"/>
      <w:lvlText w:val="%1."/>
      <w:lvlJc w:val="left"/>
      <w:pPr>
        <w:ind w:left="720" w:hanging="360"/>
      </w:pPr>
      <w:rPr>
        <w:i w:val="0"/>
      </w:rPr>
    </w:lvl>
    <w:lvl w:ilvl="1">
      <w:start w:val="1"/>
      <w:numFmt w:val="decimal"/>
      <w:isLgl/>
      <w:lvlText w:val="%1.%2"/>
      <w:lvlJc w:val="left"/>
      <w:pPr>
        <w:ind w:left="720" w:hanging="360"/>
      </w:pPr>
      <w:rPr>
        <w:rFonts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79F57ACB"/>
    <w:multiLevelType w:val="multilevel"/>
    <w:tmpl w:val="A84A9472"/>
    <w:styleLink w:val="MFList"/>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7F49585E"/>
    <w:multiLevelType w:val="multilevel"/>
    <w:tmpl w:val="E56C1244"/>
    <w:lvl w:ilvl="0">
      <w:start w:val="1"/>
      <w:numFmt w:val="decimal"/>
      <w:pStyle w:val="BBHeading1"/>
      <w:lvlText w:val="%1."/>
      <w:lvlJc w:val="left"/>
      <w:pPr>
        <w:tabs>
          <w:tab w:val="num" w:pos="720"/>
        </w:tabs>
        <w:ind w:left="720" w:hanging="720"/>
      </w:pPr>
      <w:rPr>
        <w:rFonts w:hint="default"/>
        <w:b w:val="0"/>
        <w:i w:val="0"/>
      </w:rPr>
    </w:lvl>
    <w:lvl w:ilvl="1">
      <w:start w:val="1"/>
      <w:numFmt w:val="decimal"/>
      <w:pStyle w:val="BBHeading2"/>
      <w:lvlText w:val="%1.%2"/>
      <w:lvlJc w:val="left"/>
      <w:pPr>
        <w:tabs>
          <w:tab w:val="num" w:pos="720"/>
        </w:tabs>
        <w:ind w:left="720" w:hanging="720"/>
      </w:pPr>
      <w:rPr>
        <w:rFonts w:hint="default"/>
        <w:b w:val="0"/>
        <w:i w:val="0"/>
      </w:rPr>
    </w:lvl>
    <w:lvl w:ilvl="2">
      <w:start w:val="1"/>
      <w:numFmt w:val="decimal"/>
      <w:pStyle w:val="BBHeading3"/>
      <w:lvlText w:val="%1.%2.%3"/>
      <w:lvlJc w:val="left"/>
      <w:pPr>
        <w:tabs>
          <w:tab w:val="num" w:pos="1622"/>
        </w:tabs>
        <w:ind w:left="1622" w:hanging="902"/>
      </w:pPr>
      <w:rPr>
        <w:rFonts w:hint="default"/>
        <w:b w:val="0"/>
        <w:i w:val="0"/>
      </w:rPr>
    </w:lvl>
    <w:lvl w:ilvl="3">
      <w:start w:val="1"/>
      <w:numFmt w:val="decimal"/>
      <w:pStyle w:val="BBHeading4"/>
      <w:lvlText w:val="%1.%2.%3.%4"/>
      <w:lvlJc w:val="left"/>
      <w:pPr>
        <w:tabs>
          <w:tab w:val="num" w:pos="2699"/>
        </w:tabs>
        <w:ind w:left="2699" w:hanging="1077"/>
      </w:pPr>
      <w:rPr>
        <w:rFonts w:hint="default"/>
        <w:b w:val="0"/>
        <w:i w:val="0"/>
      </w:rPr>
    </w:lvl>
    <w:lvl w:ilvl="4">
      <w:start w:val="1"/>
      <w:numFmt w:val="lowerLetter"/>
      <w:pStyle w:val="BBHeading5"/>
      <w:lvlText w:val="(%5)"/>
      <w:lvlJc w:val="left"/>
      <w:pPr>
        <w:tabs>
          <w:tab w:val="num" w:pos="2699"/>
        </w:tabs>
        <w:ind w:left="2699" w:hanging="1077"/>
      </w:pPr>
      <w:rPr>
        <w:rFonts w:hint="default"/>
        <w:b w:val="0"/>
        <w:i w:val="0"/>
      </w:rPr>
    </w:lvl>
    <w:lvl w:ilvl="5">
      <w:start w:val="1"/>
      <w:numFmt w:val="lowerRoman"/>
      <w:pStyle w:val="BBHeading6"/>
      <w:lvlText w:val="(%6)"/>
      <w:lvlJc w:val="left"/>
      <w:pPr>
        <w:tabs>
          <w:tab w:val="num" w:pos="3597"/>
        </w:tabs>
        <w:ind w:left="3238" w:hanging="539"/>
      </w:pPr>
      <w:rPr>
        <w:rFonts w:hint="default"/>
        <w:b w:val="0"/>
        <w:i w:val="0"/>
      </w:rPr>
    </w:lvl>
    <w:lvl w:ilvl="6">
      <w:start w:val="1"/>
      <w:numFmt w:val="upperLetter"/>
      <w:pStyle w:val="BBHeading7"/>
      <w:lvlText w:val="(%7)"/>
      <w:lvlJc w:val="left"/>
      <w:pPr>
        <w:tabs>
          <w:tab w:val="num" w:pos="3907"/>
        </w:tabs>
        <w:ind w:left="3907" w:hanging="675"/>
      </w:pPr>
      <w:rPr>
        <w:rFonts w:hint="default"/>
        <w:b w:val="0"/>
        <w:i w:val="0"/>
      </w:rPr>
    </w:lvl>
    <w:lvl w:ilvl="7">
      <w:start w:val="1"/>
      <w:numFmt w:val="upperRoman"/>
      <w:pStyle w:val="BBHeading8"/>
      <w:lvlText w:val="(%8)"/>
      <w:lvlJc w:val="left"/>
      <w:pPr>
        <w:tabs>
          <w:tab w:val="num" w:pos="4581"/>
        </w:tabs>
        <w:ind w:left="4581" w:hanging="674"/>
      </w:pPr>
      <w:rPr>
        <w:rFonts w:hint="default"/>
        <w:b w:val="0"/>
        <w:i w:val="0"/>
      </w:rPr>
    </w:lvl>
    <w:lvl w:ilvl="8">
      <w:start w:val="1"/>
      <w:numFmt w:val="upperRoman"/>
      <w:pStyle w:val="BBHeading9"/>
      <w:lvlText w:val="(%9)"/>
      <w:lvlJc w:val="left"/>
      <w:pPr>
        <w:tabs>
          <w:tab w:val="num" w:pos="7198"/>
        </w:tabs>
        <w:ind w:left="6838" w:hanging="720"/>
      </w:pPr>
      <w:rPr>
        <w:rFonts w:hint="default"/>
        <w:b w:val="0"/>
        <w:i w:val="0"/>
      </w:rPr>
    </w:lvl>
  </w:abstractNum>
  <w:num w:numId="1">
    <w:abstractNumId w:val="35"/>
  </w:num>
  <w:num w:numId="2">
    <w:abstractNumId w:val="11"/>
  </w:num>
  <w:num w:numId="3">
    <w:abstractNumId w:val="5"/>
  </w:num>
  <w:num w:numId="4">
    <w:abstractNumId w:val="8"/>
  </w:num>
  <w:num w:numId="5">
    <w:abstractNumId w:val="27"/>
  </w:num>
  <w:num w:numId="6">
    <w:abstractNumId w:val="20"/>
  </w:num>
  <w:num w:numId="7">
    <w:abstractNumId w:val="0"/>
  </w:num>
  <w:num w:numId="8">
    <w:abstractNumId w:val="31"/>
  </w:num>
  <w:num w:numId="9">
    <w:abstractNumId w:val="22"/>
  </w:num>
  <w:num w:numId="10">
    <w:abstractNumId w:val="26"/>
  </w:num>
  <w:num w:numId="11">
    <w:abstractNumId w:val="10"/>
  </w:num>
  <w:num w:numId="12">
    <w:abstractNumId w:val="3"/>
  </w:num>
  <w:num w:numId="13">
    <w:abstractNumId w:val="24"/>
  </w:num>
  <w:num w:numId="14">
    <w:abstractNumId w:val="32"/>
  </w:num>
  <w:num w:numId="15">
    <w:abstractNumId w:val="13"/>
  </w:num>
  <w:num w:numId="16">
    <w:abstractNumId w:val="30"/>
  </w:num>
  <w:num w:numId="17">
    <w:abstractNumId w:val="14"/>
  </w:num>
  <w:num w:numId="18">
    <w:abstractNumId w:val="25"/>
  </w:num>
  <w:num w:numId="19">
    <w:abstractNumId w:val="36"/>
  </w:num>
  <w:num w:numId="20">
    <w:abstractNumId w:val="2"/>
  </w:num>
  <w:num w:numId="21">
    <w:abstractNumId w:val="34"/>
  </w:num>
  <w:num w:numId="22">
    <w:abstractNumId w:val="28"/>
  </w:num>
  <w:num w:numId="23">
    <w:abstractNumId w:val="1"/>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4"/>
  </w:num>
  <w:num w:numId="27">
    <w:abstractNumId w:val="19"/>
  </w:num>
  <w:num w:numId="28">
    <w:abstractNumId w:val="18"/>
  </w:num>
  <w:num w:numId="29">
    <w:abstractNumId w:val="9"/>
  </w:num>
  <w:num w:numId="30">
    <w:abstractNumId w:val="12"/>
  </w:num>
  <w:num w:numId="31">
    <w:abstractNumId w:val="23"/>
  </w:num>
  <w:num w:numId="32">
    <w:abstractNumId w:val="15"/>
  </w:num>
  <w:num w:numId="33">
    <w:abstractNumId w:val="6"/>
  </w:num>
  <w:num w:numId="34">
    <w:abstractNumId w:val="16"/>
  </w:num>
  <w:num w:numId="35">
    <w:abstractNumId w:val="33"/>
  </w:num>
  <w:num w:numId="36">
    <w:abstractNumId w:val="17"/>
  </w:num>
  <w:num w:numId="37">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doNotTrackFormatting/>
  <w:documentProtection w:edit="readOnly" w:enforcement="0"/>
  <w:defaultTabStop w:val="720"/>
  <w:doNotHyphenateCaps/>
  <w:drawingGridHorizontalSpacing w:val="10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DDRESSEE" w:val=" "/>
    <w:docVar w:name="#DATE" w:val=" "/>
    <w:docVar w:name="#DATETIME" w:val=" "/>
    <w:docVar w:name="#TODAY" w:val=" "/>
    <w:docVar w:name="~CONT.SALUTATION" w:val=" "/>
  </w:docVars>
  <w:rsids>
    <w:rsidRoot w:val="004C6D82"/>
    <w:rsid w:val="0000017E"/>
    <w:rsid w:val="00000B23"/>
    <w:rsid w:val="00000D5A"/>
    <w:rsid w:val="00001A73"/>
    <w:rsid w:val="000029CD"/>
    <w:rsid w:val="00006BB8"/>
    <w:rsid w:val="000117DD"/>
    <w:rsid w:val="00013844"/>
    <w:rsid w:val="00013D0F"/>
    <w:rsid w:val="00014666"/>
    <w:rsid w:val="00016B15"/>
    <w:rsid w:val="00017511"/>
    <w:rsid w:val="00017DB9"/>
    <w:rsid w:val="00020256"/>
    <w:rsid w:val="00020CC5"/>
    <w:rsid w:val="00022F0F"/>
    <w:rsid w:val="00023864"/>
    <w:rsid w:val="00023DB1"/>
    <w:rsid w:val="000240A5"/>
    <w:rsid w:val="00024609"/>
    <w:rsid w:val="000264E0"/>
    <w:rsid w:val="00026545"/>
    <w:rsid w:val="0002686E"/>
    <w:rsid w:val="00026AAB"/>
    <w:rsid w:val="0002798B"/>
    <w:rsid w:val="00030FBA"/>
    <w:rsid w:val="00032A21"/>
    <w:rsid w:val="00032D8F"/>
    <w:rsid w:val="00042BD5"/>
    <w:rsid w:val="00042C81"/>
    <w:rsid w:val="00043B5F"/>
    <w:rsid w:val="00043C54"/>
    <w:rsid w:val="00043EF7"/>
    <w:rsid w:val="000444AE"/>
    <w:rsid w:val="00045569"/>
    <w:rsid w:val="00045C75"/>
    <w:rsid w:val="000469D4"/>
    <w:rsid w:val="00046D7F"/>
    <w:rsid w:val="000509E6"/>
    <w:rsid w:val="00050DD2"/>
    <w:rsid w:val="00051544"/>
    <w:rsid w:val="00052437"/>
    <w:rsid w:val="00053CCD"/>
    <w:rsid w:val="0005643F"/>
    <w:rsid w:val="00056B3D"/>
    <w:rsid w:val="00061262"/>
    <w:rsid w:val="000616CE"/>
    <w:rsid w:val="00062076"/>
    <w:rsid w:val="0006324C"/>
    <w:rsid w:val="00063FB7"/>
    <w:rsid w:val="0006574F"/>
    <w:rsid w:val="00066126"/>
    <w:rsid w:val="00067295"/>
    <w:rsid w:val="00071263"/>
    <w:rsid w:val="00071C7D"/>
    <w:rsid w:val="00072B2E"/>
    <w:rsid w:val="00073A33"/>
    <w:rsid w:val="00073DBC"/>
    <w:rsid w:val="00074A1D"/>
    <w:rsid w:val="00077186"/>
    <w:rsid w:val="00077EDB"/>
    <w:rsid w:val="00080B41"/>
    <w:rsid w:val="00081119"/>
    <w:rsid w:val="00082228"/>
    <w:rsid w:val="000824A4"/>
    <w:rsid w:val="0008406A"/>
    <w:rsid w:val="00085DA8"/>
    <w:rsid w:val="00086799"/>
    <w:rsid w:val="00086DEC"/>
    <w:rsid w:val="00087236"/>
    <w:rsid w:val="000872D0"/>
    <w:rsid w:val="00087E7C"/>
    <w:rsid w:val="0009003D"/>
    <w:rsid w:val="00090DF4"/>
    <w:rsid w:val="000917B6"/>
    <w:rsid w:val="00092F21"/>
    <w:rsid w:val="00092FED"/>
    <w:rsid w:val="000932BB"/>
    <w:rsid w:val="00094611"/>
    <w:rsid w:val="00096394"/>
    <w:rsid w:val="000979EB"/>
    <w:rsid w:val="000A325D"/>
    <w:rsid w:val="000A3959"/>
    <w:rsid w:val="000A7D34"/>
    <w:rsid w:val="000B0596"/>
    <w:rsid w:val="000B167D"/>
    <w:rsid w:val="000B224F"/>
    <w:rsid w:val="000B2817"/>
    <w:rsid w:val="000B29FD"/>
    <w:rsid w:val="000B2A6C"/>
    <w:rsid w:val="000B4E13"/>
    <w:rsid w:val="000B62CA"/>
    <w:rsid w:val="000B6C20"/>
    <w:rsid w:val="000B7757"/>
    <w:rsid w:val="000B7D88"/>
    <w:rsid w:val="000C0C26"/>
    <w:rsid w:val="000C10E5"/>
    <w:rsid w:val="000C1F76"/>
    <w:rsid w:val="000C2D73"/>
    <w:rsid w:val="000C2F5C"/>
    <w:rsid w:val="000C4E17"/>
    <w:rsid w:val="000C59F6"/>
    <w:rsid w:val="000C5BBE"/>
    <w:rsid w:val="000C6FB2"/>
    <w:rsid w:val="000D0CD7"/>
    <w:rsid w:val="000D0FB5"/>
    <w:rsid w:val="000D2E19"/>
    <w:rsid w:val="000D334E"/>
    <w:rsid w:val="000D48AA"/>
    <w:rsid w:val="000D5499"/>
    <w:rsid w:val="000D67F3"/>
    <w:rsid w:val="000D799C"/>
    <w:rsid w:val="000E1570"/>
    <w:rsid w:val="000E1EA4"/>
    <w:rsid w:val="000E1F68"/>
    <w:rsid w:val="000E326D"/>
    <w:rsid w:val="000E32EA"/>
    <w:rsid w:val="000E3EDE"/>
    <w:rsid w:val="000E5277"/>
    <w:rsid w:val="000E7045"/>
    <w:rsid w:val="000F00A4"/>
    <w:rsid w:val="000F058E"/>
    <w:rsid w:val="000F05AB"/>
    <w:rsid w:val="000F11CC"/>
    <w:rsid w:val="000F2087"/>
    <w:rsid w:val="000F28D9"/>
    <w:rsid w:val="000F39D3"/>
    <w:rsid w:val="000F5769"/>
    <w:rsid w:val="000F6081"/>
    <w:rsid w:val="000F66BD"/>
    <w:rsid w:val="000F704D"/>
    <w:rsid w:val="00102F01"/>
    <w:rsid w:val="0010481C"/>
    <w:rsid w:val="00104FE6"/>
    <w:rsid w:val="00105A86"/>
    <w:rsid w:val="00105D06"/>
    <w:rsid w:val="0010701D"/>
    <w:rsid w:val="0010745C"/>
    <w:rsid w:val="001075DA"/>
    <w:rsid w:val="00110D5D"/>
    <w:rsid w:val="00111D00"/>
    <w:rsid w:val="00111D85"/>
    <w:rsid w:val="0011266E"/>
    <w:rsid w:val="001154EC"/>
    <w:rsid w:val="00120569"/>
    <w:rsid w:val="00121F45"/>
    <w:rsid w:val="00123325"/>
    <w:rsid w:val="001245A9"/>
    <w:rsid w:val="00126263"/>
    <w:rsid w:val="00126545"/>
    <w:rsid w:val="0013092C"/>
    <w:rsid w:val="00130FF7"/>
    <w:rsid w:val="001320E4"/>
    <w:rsid w:val="001330FC"/>
    <w:rsid w:val="00134216"/>
    <w:rsid w:val="0013466D"/>
    <w:rsid w:val="0013515D"/>
    <w:rsid w:val="00135645"/>
    <w:rsid w:val="00135AF1"/>
    <w:rsid w:val="0013695B"/>
    <w:rsid w:val="00136C2B"/>
    <w:rsid w:val="00137D89"/>
    <w:rsid w:val="0014091B"/>
    <w:rsid w:val="00140B56"/>
    <w:rsid w:val="001411BA"/>
    <w:rsid w:val="0014179B"/>
    <w:rsid w:val="00143369"/>
    <w:rsid w:val="0014421B"/>
    <w:rsid w:val="00144608"/>
    <w:rsid w:val="00144F93"/>
    <w:rsid w:val="00145F96"/>
    <w:rsid w:val="0014619F"/>
    <w:rsid w:val="001469DA"/>
    <w:rsid w:val="00151A8C"/>
    <w:rsid w:val="00152349"/>
    <w:rsid w:val="001525F3"/>
    <w:rsid w:val="00153694"/>
    <w:rsid w:val="0015380B"/>
    <w:rsid w:val="00153A1F"/>
    <w:rsid w:val="00154689"/>
    <w:rsid w:val="00155134"/>
    <w:rsid w:val="00155B9E"/>
    <w:rsid w:val="001603DD"/>
    <w:rsid w:val="00161A0A"/>
    <w:rsid w:val="001622E6"/>
    <w:rsid w:val="00162C53"/>
    <w:rsid w:val="00162C6B"/>
    <w:rsid w:val="00164861"/>
    <w:rsid w:val="001667A7"/>
    <w:rsid w:val="00167A09"/>
    <w:rsid w:val="00170C6C"/>
    <w:rsid w:val="00170FFE"/>
    <w:rsid w:val="00171DD9"/>
    <w:rsid w:val="00172482"/>
    <w:rsid w:val="001729AF"/>
    <w:rsid w:val="00173171"/>
    <w:rsid w:val="0017359D"/>
    <w:rsid w:val="00173932"/>
    <w:rsid w:val="00174852"/>
    <w:rsid w:val="00174CDB"/>
    <w:rsid w:val="00175640"/>
    <w:rsid w:val="00176362"/>
    <w:rsid w:val="00176C59"/>
    <w:rsid w:val="001772CE"/>
    <w:rsid w:val="001800F0"/>
    <w:rsid w:val="001805A7"/>
    <w:rsid w:val="0018068C"/>
    <w:rsid w:val="00180C11"/>
    <w:rsid w:val="00181570"/>
    <w:rsid w:val="00182591"/>
    <w:rsid w:val="00183C99"/>
    <w:rsid w:val="001845E7"/>
    <w:rsid w:val="001845F1"/>
    <w:rsid w:val="00185F6B"/>
    <w:rsid w:val="00186554"/>
    <w:rsid w:val="00186935"/>
    <w:rsid w:val="00187CB6"/>
    <w:rsid w:val="001915CB"/>
    <w:rsid w:val="0019164C"/>
    <w:rsid w:val="00191869"/>
    <w:rsid w:val="00192AD1"/>
    <w:rsid w:val="00192EB2"/>
    <w:rsid w:val="00192ED4"/>
    <w:rsid w:val="00193A1D"/>
    <w:rsid w:val="00193F08"/>
    <w:rsid w:val="001975BE"/>
    <w:rsid w:val="001A0D35"/>
    <w:rsid w:val="001A1324"/>
    <w:rsid w:val="001A193A"/>
    <w:rsid w:val="001A34EE"/>
    <w:rsid w:val="001A4E00"/>
    <w:rsid w:val="001A4EE5"/>
    <w:rsid w:val="001A57F4"/>
    <w:rsid w:val="001B14F5"/>
    <w:rsid w:val="001B43D1"/>
    <w:rsid w:val="001B6388"/>
    <w:rsid w:val="001B663A"/>
    <w:rsid w:val="001B6929"/>
    <w:rsid w:val="001C1A52"/>
    <w:rsid w:val="001C1DE7"/>
    <w:rsid w:val="001C2CE2"/>
    <w:rsid w:val="001C4644"/>
    <w:rsid w:val="001C4FFC"/>
    <w:rsid w:val="001C525C"/>
    <w:rsid w:val="001C5843"/>
    <w:rsid w:val="001C68BB"/>
    <w:rsid w:val="001C6BB9"/>
    <w:rsid w:val="001C6DD0"/>
    <w:rsid w:val="001C73F1"/>
    <w:rsid w:val="001D00D6"/>
    <w:rsid w:val="001D03BC"/>
    <w:rsid w:val="001D2673"/>
    <w:rsid w:val="001D3C45"/>
    <w:rsid w:val="001D6565"/>
    <w:rsid w:val="001D75E9"/>
    <w:rsid w:val="001E1AD6"/>
    <w:rsid w:val="001E62CD"/>
    <w:rsid w:val="001E69F5"/>
    <w:rsid w:val="001F0A07"/>
    <w:rsid w:val="001F113B"/>
    <w:rsid w:val="001F140F"/>
    <w:rsid w:val="001F49D6"/>
    <w:rsid w:val="001F51E0"/>
    <w:rsid w:val="001F6CA5"/>
    <w:rsid w:val="00202386"/>
    <w:rsid w:val="00205802"/>
    <w:rsid w:val="00205955"/>
    <w:rsid w:val="00206D43"/>
    <w:rsid w:val="00206E74"/>
    <w:rsid w:val="00210762"/>
    <w:rsid w:val="00211073"/>
    <w:rsid w:val="0021190C"/>
    <w:rsid w:val="00211910"/>
    <w:rsid w:val="00212B30"/>
    <w:rsid w:val="0021364F"/>
    <w:rsid w:val="0021518A"/>
    <w:rsid w:val="00216168"/>
    <w:rsid w:val="002161CF"/>
    <w:rsid w:val="00216BD9"/>
    <w:rsid w:val="00220208"/>
    <w:rsid w:val="002208B1"/>
    <w:rsid w:val="00223FE1"/>
    <w:rsid w:val="00223FFD"/>
    <w:rsid w:val="002241D1"/>
    <w:rsid w:val="0022438F"/>
    <w:rsid w:val="00225785"/>
    <w:rsid w:val="002260B5"/>
    <w:rsid w:val="00226E8B"/>
    <w:rsid w:val="00227031"/>
    <w:rsid w:val="0022722D"/>
    <w:rsid w:val="00231D90"/>
    <w:rsid w:val="00231E7A"/>
    <w:rsid w:val="0023222F"/>
    <w:rsid w:val="0023291F"/>
    <w:rsid w:val="0023487B"/>
    <w:rsid w:val="0023571D"/>
    <w:rsid w:val="00235959"/>
    <w:rsid w:val="002370BD"/>
    <w:rsid w:val="002371B7"/>
    <w:rsid w:val="002373E4"/>
    <w:rsid w:val="002408DD"/>
    <w:rsid w:val="00240970"/>
    <w:rsid w:val="002422BC"/>
    <w:rsid w:val="002429DC"/>
    <w:rsid w:val="0024495F"/>
    <w:rsid w:val="00244A8E"/>
    <w:rsid w:val="00246605"/>
    <w:rsid w:val="002467CB"/>
    <w:rsid w:val="00251084"/>
    <w:rsid w:val="00253543"/>
    <w:rsid w:val="002539CB"/>
    <w:rsid w:val="00253A46"/>
    <w:rsid w:val="002548A3"/>
    <w:rsid w:val="0025579F"/>
    <w:rsid w:val="002565D1"/>
    <w:rsid w:val="002573DD"/>
    <w:rsid w:val="0025740D"/>
    <w:rsid w:val="002615D7"/>
    <w:rsid w:val="00261874"/>
    <w:rsid w:val="00261F33"/>
    <w:rsid w:val="002626CC"/>
    <w:rsid w:val="002634E6"/>
    <w:rsid w:val="00263607"/>
    <w:rsid w:val="0026398F"/>
    <w:rsid w:val="00265886"/>
    <w:rsid w:val="00265A6A"/>
    <w:rsid w:val="00266586"/>
    <w:rsid w:val="0026699C"/>
    <w:rsid w:val="00267DED"/>
    <w:rsid w:val="0027130D"/>
    <w:rsid w:val="00273A92"/>
    <w:rsid w:val="0027459A"/>
    <w:rsid w:val="002747A0"/>
    <w:rsid w:val="0027506B"/>
    <w:rsid w:val="00275894"/>
    <w:rsid w:val="00276A89"/>
    <w:rsid w:val="00276F33"/>
    <w:rsid w:val="0027745D"/>
    <w:rsid w:val="0028003B"/>
    <w:rsid w:val="002810C0"/>
    <w:rsid w:val="002819E0"/>
    <w:rsid w:val="00281EBA"/>
    <w:rsid w:val="0028270A"/>
    <w:rsid w:val="00282881"/>
    <w:rsid w:val="002861C9"/>
    <w:rsid w:val="002863A7"/>
    <w:rsid w:val="002879F2"/>
    <w:rsid w:val="002908D3"/>
    <w:rsid w:val="00290E37"/>
    <w:rsid w:val="00291327"/>
    <w:rsid w:val="00291E27"/>
    <w:rsid w:val="00295F25"/>
    <w:rsid w:val="00296EE1"/>
    <w:rsid w:val="00297D32"/>
    <w:rsid w:val="002A12A1"/>
    <w:rsid w:val="002A4FF6"/>
    <w:rsid w:val="002A5AF8"/>
    <w:rsid w:val="002A64E8"/>
    <w:rsid w:val="002A70EA"/>
    <w:rsid w:val="002A7352"/>
    <w:rsid w:val="002B0495"/>
    <w:rsid w:val="002B135B"/>
    <w:rsid w:val="002B27AF"/>
    <w:rsid w:val="002B377D"/>
    <w:rsid w:val="002B384C"/>
    <w:rsid w:val="002B3ADA"/>
    <w:rsid w:val="002B4A79"/>
    <w:rsid w:val="002B527A"/>
    <w:rsid w:val="002B6AE8"/>
    <w:rsid w:val="002C25E0"/>
    <w:rsid w:val="002C2E5D"/>
    <w:rsid w:val="002C311D"/>
    <w:rsid w:val="002C4762"/>
    <w:rsid w:val="002C6B19"/>
    <w:rsid w:val="002C6F71"/>
    <w:rsid w:val="002D076B"/>
    <w:rsid w:val="002D09C0"/>
    <w:rsid w:val="002D14CE"/>
    <w:rsid w:val="002D2D00"/>
    <w:rsid w:val="002D3417"/>
    <w:rsid w:val="002D4627"/>
    <w:rsid w:val="002D53F5"/>
    <w:rsid w:val="002D5D57"/>
    <w:rsid w:val="002D6559"/>
    <w:rsid w:val="002D6AD2"/>
    <w:rsid w:val="002D79F9"/>
    <w:rsid w:val="002E116F"/>
    <w:rsid w:val="002E2406"/>
    <w:rsid w:val="002E2A71"/>
    <w:rsid w:val="002E3A4A"/>
    <w:rsid w:val="002E5179"/>
    <w:rsid w:val="002E55F6"/>
    <w:rsid w:val="002E5FBB"/>
    <w:rsid w:val="002E6119"/>
    <w:rsid w:val="002E6D00"/>
    <w:rsid w:val="002E6DC4"/>
    <w:rsid w:val="002E798F"/>
    <w:rsid w:val="002F0AD7"/>
    <w:rsid w:val="002F1355"/>
    <w:rsid w:val="002F1BC1"/>
    <w:rsid w:val="002F1D6B"/>
    <w:rsid w:val="002F47B2"/>
    <w:rsid w:val="002F5939"/>
    <w:rsid w:val="002F5CB9"/>
    <w:rsid w:val="002F72A8"/>
    <w:rsid w:val="003001FE"/>
    <w:rsid w:val="00302786"/>
    <w:rsid w:val="00305E80"/>
    <w:rsid w:val="00306430"/>
    <w:rsid w:val="003064C4"/>
    <w:rsid w:val="003071EC"/>
    <w:rsid w:val="00307D85"/>
    <w:rsid w:val="0031089A"/>
    <w:rsid w:val="00311E0D"/>
    <w:rsid w:val="003124D9"/>
    <w:rsid w:val="003141FD"/>
    <w:rsid w:val="00315D0B"/>
    <w:rsid w:val="003164FB"/>
    <w:rsid w:val="00316744"/>
    <w:rsid w:val="0031700A"/>
    <w:rsid w:val="0032024B"/>
    <w:rsid w:val="0032197D"/>
    <w:rsid w:val="003229B4"/>
    <w:rsid w:val="0032571E"/>
    <w:rsid w:val="00325E60"/>
    <w:rsid w:val="0032607D"/>
    <w:rsid w:val="0032760B"/>
    <w:rsid w:val="00331C0F"/>
    <w:rsid w:val="0033251E"/>
    <w:rsid w:val="00332869"/>
    <w:rsid w:val="003363F7"/>
    <w:rsid w:val="00337474"/>
    <w:rsid w:val="00340069"/>
    <w:rsid w:val="00340FBA"/>
    <w:rsid w:val="0034210F"/>
    <w:rsid w:val="0034266B"/>
    <w:rsid w:val="0034468F"/>
    <w:rsid w:val="00344CB2"/>
    <w:rsid w:val="00345F2D"/>
    <w:rsid w:val="00346874"/>
    <w:rsid w:val="003478C9"/>
    <w:rsid w:val="003478CF"/>
    <w:rsid w:val="00347E24"/>
    <w:rsid w:val="00350552"/>
    <w:rsid w:val="003505FE"/>
    <w:rsid w:val="0035220C"/>
    <w:rsid w:val="00352227"/>
    <w:rsid w:val="003527FA"/>
    <w:rsid w:val="003544F8"/>
    <w:rsid w:val="00355715"/>
    <w:rsid w:val="0036039F"/>
    <w:rsid w:val="003618F2"/>
    <w:rsid w:val="00363EAF"/>
    <w:rsid w:val="00367B73"/>
    <w:rsid w:val="00370C1E"/>
    <w:rsid w:val="003730A2"/>
    <w:rsid w:val="00373133"/>
    <w:rsid w:val="00374329"/>
    <w:rsid w:val="00374D89"/>
    <w:rsid w:val="00375877"/>
    <w:rsid w:val="00375CFD"/>
    <w:rsid w:val="0037604D"/>
    <w:rsid w:val="003770D5"/>
    <w:rsid w:val="0037732B"/>
    <w:rsid w:val="00380188"/>
    <w:rsid w:val="00382EEE"/>
    <w:rsid w:val="00387B16"/>
    <w:rsid w:val="00390773"/>
    <w:rsid w:val="00394A7E"/>
    <w:rsid w:val="00396E2F"/>
    <w:rsid w:val="00396F33"/>
    <w:rsid w:val="00396FDE"/>
    <w:rsid w:val="00397CC8"/>
    <w:rsid w:val="003A02A3"/>
    <w:rsid w:val="003A15A2"/>
    <w:rsid w:val="003A1BAC"/>
    <w:rsid w:val="003A3598"/>
    <w:rsid w:val="003A3C9D"/>
    <w:rsid w:val="003A405A"/>
    <w:rsid w:val="003A41C0"/>
    <w:rsid w:val="003A4A18"/>
    <w:rsid w:val="003A665B"/>
    <w:rsid w:val="003A6CA1"/>
    <w:rsid w:val="003A6DCD"/>
    <w:rsid w:val="003A7BD8"/>
    <w:rsid w:val="003B06B4"/>
    <w:rsid w:val="003B1049"/>
    <w:rsid w:val="003B1434"/>
    <w:rsid w:val="003B3FE5"/>
    <w:rsid w:val="003B44E5"/>
    <w:rsid w:val="003B4ADF"/>
    <w:rsid w:val="003B63D8"/>
    <w:rsid w:val="003B692D"/>
    <w:rsid w:val="003B6B7E"/>
    <w:rsid w:val="003B7CE8"/>
    <w:rsid w:val="003C2A9A"/>
    <w:rsid w:val="003C38A5"/>
    <w:rsid w:val="003C3D6B"/>
    <w:rsid w:val="003C46F1"/>
    <w:rsid w:val="003C4E44"/>
    <w:rsid w:val="003C752C"/>
    <w:rsid w:val="003D1E17"/>
    <w:rsid w:val="003D36CC"/>
    <w:rsid w:val="003D4C1F"/>
    <w:rsid w:val="003D52EE"/>
    <w:rsid w:val="003D6075"/>
    <w:rsid w:val="003D63EF"/>
    <w:rsid w:val="003D667B"/>
    <w:rsid w:val="003D6E8B"/>
    <w:rsid w:val="003D7C40"/>
    <w:rsid w:val="003E0D74"/>
    <w:rsid w:val="003E3535"/>
    <w:rsid w:val="003E35D7"/>
    <w:rsid w:val="003E3CEE"/>
    <w:rsid w:val="003E3D2B"/>
    <w:rsid w:val="003E521D"/>
    <w:rsid w:val="003E585F"/>
    <w:rsid w:val="003E5899"/>
    <w:rsid w:val="003F0AEE"/>
    <w:rsid w:val="003F116F"/>
    <w:rsid w:val="003F3EAC"/>
    <w:rsid w:val="003F4AB0"/>
    <w:rsid w:val="003F56D4"/>
    <w:rsid w:val="003F63CE"/>
    <w:rsid w:val="003F70FF"/>
    <w:rsid w:val="004007B9"/>
    <w:rsid w:val="004015F6"/>
    <w:rsid w:val="004021B6"/>
    <w:rsid w:val="00404300"/>
    <w:rsid w:val="00404918"/>
    <w:rsid w:val="00404B9B"/>
    <w:rsid w:val="0040562E"/>
    <w:rsid w:val="00406958"/>
    <w:rsid w:val="004076AE"/>
    <w:rsid w:val="00410AE6"/>
    <w:rsid w:val="00411ECD"/>
    <w:rsid w:val="00413431"/>
    <w:rsid w:val="004139AE"/>
    <w:rsid w:val="00415118"/>
    <w:rsid w:val="00415D6D"/>
    <w:rsid w:val="00416339"/>
    <w:rsid w:val="0041669E"/>
    <w:rsid w:val="00420057"/>
    <w:rsid w:val="0042046D"/>
    <w:rsid w:val="00420FD7"/>
    <w:rsid w:val="00421358"/>
    <w:rsid w:val="00421711"/>
    <w:rsid w:val="00421A3F"/>
    <w:rsid w:val="00421BBA"/>
    <w:rsid w:val="00422D94"/>
    <w:rsid w:val="00423980"/>
    <w:rsid w:val="00425195"/>
    <w:rsid w:val="00425BA4"/>
    <w:rsid w:val="00426558"/>
    <w:rsid w:val="00426F43"/>
    <w:rsid w:val="00426F6D"/>
    <w:rsid w:val="004271DE"/>
    <w:rsid w:val="00427CDA"/>
    <w:rsid w:val="00427DB2"/>
    <w:rsid w:val="00427E29"/>
    <w:rsid w:val="00430128"/>
    <w:rsid w:val="004307D7"/>
    <w:rsid w:val="004312E1"/>
    <w:rsid w:val="00432FD3"/>
    <w:rsid w:val="00434EF7"/>
    <w:rsid w:val="00436648"/>
    <w:rsid w:val="004404AF"/>
    <w:rsid w:val="004407C8"/>
    <w:rsid w:val="00440B53"/>
    <w:rsid w:val="00441990"/>
    <w:rsid w:val="00442AEF"/>
    <w:rsid w:val="00442AF1"/>
    <w:rsid w:val="004454EB"/>
    <w:rsid w:val="004454F0"/>
    <w:rsid w:val="0044575A"/>
    <w:rsid w:val="00446024"/>
    <w:rsid w:val="00451321"/>
    <w:rsid w:val="004525A5"/>
    <w:rsid w:val="00453C50"/>
    <w:rsid w:val="00454B32"/>
    <w:rsid w:val="00454EDF"/>
    <w:rsid w:val="00455B53"/>
    <w:rsid w:val="00456EDE"/>
    <w:rsid w:val="00457303"/>
    <w:rsid w:val="0046211F"/>
    <w:rsid w:val="004647CB"/>
    <w:rsid w:val="00464D41"/>
    <w:rsid w:val="00467DCD"/>
    <w:rsid w:val="00470CDE"/>
    <w:rsid w:val="00473493"/>
    <w:rsid w:val="00473D22"/>
    <w:rsid w:val="00476023"/>
    <w:rsid w:val="00476890"/>
    <w:rsid w:val="00477A02"/>
    <w:rsid w:val="00480365"/>
    <w:rsid w:val="00482560"/>
    <w:rsid w:val="0048484F"/>
    <w:rsid w:val="004848D2"/>
    <w:rsid w:val="00485D73"/>
    <w:rsid w:val="004861B4"/>
    <w:rsid w:val="004869D2"/>
    <w:rsid w:val="00487D4F"/>
    <w:rsid w:val="0049062A"/>
    <w:rsid w:val="00490EEA"/>
    <w:rsid w:val="004927E3"/>
    <w:rsid w:val="00492AD9"/>
    <w:rsid w:val="00492FCD"/>
    <w:rsid w:val="00495212"/>
    <w:rsid w:val="004964EF"/>
    <w:rsid w:val="00497C2C"/>
    <w:rsid w:val="004A0C0B"/>
    <w:rsid w:val="004A0C40"/>
    <w:rsid w:val="004A1519"/>
    <w:rsid w:val="004A2664"/>
    <w:rsid w:val="004A64B1"/>
    <w:rsid w:val="004A7270"/>
    <w:rsid w:val="004B0453"/>
    <w:rsid w:val="004B221F"/>
    <w:rsid w:val="004B2450"/>
    <w:rsid w:val="004B25F5"/>
    <w:rsid w:val="004B29A0"/>
    <w:rsid w:val="004B2D32"/>
    <w:rsid w:val="004B33E9"/>
    <w:rsid w:val="004B5EC2"/>
    <w:rsid w:val="004C013F"/>
    <w:rsid w:val="004C1337"/>
    <w:rsid w:val="004C1C39"/>
    <w:rsid w:val="004C25C8"/>
    <w:rsid w:val="004C5B79"/>
    <w:rsid w:val="004C6D82"/>
    <w:rsid w:val="004D2820"/>
    <w:rsid w:val="004D48FC"/>
    <w:rsid w:val="004D4F52"/>
    <w:rsid w:val="004D5381"/>
    <w:rsid w:val="004D6DC3"/>
    <w:rsid w:val="004E016D"/>
    <w:rsid w:val="004E036A"/>
    <w:rsid w:val="004E30BD"/>
    <w:rsid w:val="004E33CC"/>
    <w:rsid w:val="004E4EB2"/>
    <w:rsid w:val="004E6C66"/>
    <w:rsid w:val="004E7C20"/>
    <w:rsid w:val="004F0B49"/>
    <w:rsid w:val="004F100E"/>
    <w:rsid w:val="004F187D"/>
    <w:rsid w:val="004F1BA7"/>
    <w:rsid w:val="004F3F2F"/>
    <w:rsid w:val="004F43AE"/>
    <w:rsid w:val="004F52BF"/>
    <w:rsid w:val="004F5661"/>
    <w:rsid w:val="004F6DBA"/>
    <w:rsid w:val="004F6EF5"/>
    <w:rsid w:val="004F791C"/>
    <w:rsid w:val="0050003B"/>
    <w:rsid w:val="00500336"/>
    <w:rsid w:val="00500BA3"/>
    <w:rsid w:val="00501426"/>
    <w:rsid w:val="00502E9A"/>
    <w:rsid w:val="005042BC"/>
    <w:rsid w:val="00506054"/>
    <w:rsid w:val="00507434"/>
    <w:rsid w:val="0051105D"/>
    <w:rsid w:val="0051238C"/>
    <w:rsid w:val="00512B0D"/>
    <w:rsid w:val="00514270"/>
    <w:rsid w:val="00514744"/>
    <w:rsid w:val="00514B81"/>
    <w:rsid w:val="00514EBC"/>
    <w:rsid w:val="005167EB"/>
    <w:rsid w:val="00520F3B"/>
    <w:rsid w:val="00522102"/>
    <w:rsid w:val="00522FBA"/>
    <w:rsid w:val="005231EE"/>
    <w:rsid w:val="00524BEB"/>
    <w:rsid w:val="00524C82"/>
    <w:rsid w:val="00524F5F"/>
    <w:rsid w:val="00525AFE"/>
    <w:rsid w:val="0052693E"/>
    <w:rsid w:val="0053119B"/>
    <w:rsid w:val="00531846"/>
    <w:rsid w:val="00531859"/>
    <w:rsid w:val="00531C4F"/>
    <w:rsid w:val="0053211D"/>
    <w:rsid w:val="00533485"/>
    <w:rsid w:val="00533D88"/>
    <w:rsid w:val="0053498C"/>
    <w:rsid w:val="00534E5D"/>
    <w:rsid w:val="005351DD"/>
    <w:rsid w:val="005351E7"/>
    <w:rsid w:val="005359C6"/>
    <w:rsid w:val="00535D25"/>
    <w:rsid w:val="0054135A"/>
    <w:rsid w:val="005421C3"/>
    <w:rsid w:val="0054289D"/>
    <w:rsid w:val="0054381A"/>
    <w:rsid w:val="005452DA"/>
    <w:rsid w:val="0054640F"/>
    <w:rsid w:val="00547AE2"/>
    <w:rsid w:val="005526D6"/>
    <w:rsid w:val="0055287A"/>
    <w:rsid w:val="00554CF6"/>
    <w:rsid w:val="0055552B"/>
    <w:rsid w:val="0055560B"/>
    <w:rsid w:val="00560890"/>
    <w:rsid w:val="00561306"/>
    <w:rsid w:val="0056191F"/>
    <w:rsid w:val="005623D4"/>
    <w:rsid w:val="00565860"/>
    <w:rsid w:val="00566279"/>
    <w:rsid w:val="005666CE"/>
    <w:rsid w:val="00567AF4"/>
    <w:rsid w:val="00567B03"/>
    <w:rsid w:val="00567B2E"/>
    <w:rsid w:val="00571473"/>
    <w:rsid w:val="00572309"/>
    <w:rsid w:val="00573434"/>
    <w:rsid w:val="0057446C"/>
    <w:rsid w:val="00574C01"/>
    <w:rsid w:val="00576FC5"/>
    <w:rsid w:val="00583B8F"/>
    <w:rsid w:val="00584C36"/>
    <w:rsid w:val="005854D3"/>
    <w:rsid w:val="005906D2"/>
    <w:rsid w:val="005916B1"/>
    <w:rsid w:val="00592081"/>
    <w:rsid w:val="00592D6B"/>
    <w:rsid w:val="0059384F"/>
    <w:rsid w:val="0059451E"/>
    <w:rsid w:val="00594550"/>
    <w:rsid w:val="005952B0"/>
    <w:rsid w:val="00595DC8"/>
    <w:rsid w:val="0059612B"/>
    <w:rsid w:val="005979C6"/>
    <w:rsid w:val="005A06C2"/>
    <w:rsid w:val="005A30E5"/>
    <w:rsid w:val="005A359E"/>
    <w:rsid w:val="005A378E"/>
    <w:rsid w:val="005A6009"/>
    <w:rsid w:val="005A64C5"/>
    <w:rsid w:val="005A6592"/>
    <w:rsid w:val="005A72EE"/>
    <w:rsid w:val="005A7DF7"/>
    <w:rsid w:val="005B023D"/>
    <w:rsid w:val="005B10BC"/>
    <w:rsid w:val="005B2E96"/>
    <w:rsid w:val="005B41E6"/>
    <w:rsid w:val="005B506F"/>
    <w:rsid w:val="005B50DD"/>
    <w:rsid w:val="005B59FA"/>
    <w:rsid w:val="005B70AA"/>
    <w:rsid w:val="005C06F1"/>
    <w:rsid w:val="005C1B4F"/>
    <w:rsid w:val="005C24A5"/>
    <w:rsid w:val="005C24CA"/>
    <w:rsid w:val="005C5D06"/>
    <w:rsid w:val="005C7D36"/>
    <w:rsid w:val="005D01E4"/>
    <w:rsid w:val="005D0248"/>
    <w:rsid w:val="005D1E25"/>
    <w:rsid w:val="005D2A83"/>
    <w:rsid w:val="005D4AC1"/>
    <w:rsid w:val="005D67BC"/>
    <w:rsid w:val="005E035F"/>
    <w:rsid w:val="005E0494"/>
    <w:rsid w:val="005E1035"/>
    <w:rsid w:val="005E19B5"/>
    <w:rsid w:val="005E1CBB"/>
    <w:rsid w:val="005E214C"/>
    <w:rsid w:val="005E2818"/>
    <w:rsid w:val="005E32C1"/>
    <w:rsid w:val="005E4C07"/>
    <w:rsid w:val="005E500D"/>
    <w:rsid w:val="005E5241"/>
    <w:rsid w:val="005F0933"/>
    <w:rsid w:val="005F0A51"/>
    <w:rsid w:val="005F15C3"/>
    <w:rsid w:val="005F15F4"/>
    <w:rsid w:val="005F1CC2"/>
    <w:rsid w:val="005F2807"/>
    <w:rsid w:val="005F2B6F"/>
    <w:rsid w:val="005F2FD8"/>
    <w:rsid w:val="005F30FC"/>
    <w:rsid w:val="005F3C8C"/>
    <w:rsid w:val="005F4190"/>
    <w:rsid w:val="005F43F8"/>
    <w:rsid w:val="005F5642"/>
    <w:rsid w:val="00600934"/>
    <w:rsid w:val="0060214C"/>
    <w:rsid w:val="00603C59"/>
    <w:rsid w:val="00604853"/>
    <w:rsid w:val="00604C04"/>
    <w:rsid w:val="00604E26"/>
    <w:rsid w:val="00605B87"/>
    <w:rsid w:val="00605B8D"/>
    <w:rsid w:val="00606A57"/>
    <w:rsid w:val="006071F6"/>
    <w:rsid w:val="00607489"/>
    <w:rsid w:val="0060781C"/>
    <w:rsid w:val="006120A9"/>
    <w:rsid w:val="00612676"/>
    <w:rsid w:val="00612A8C"/>
    <w:rsid w:val="00617C79"/>
    <w:rsid w:val="00620EDB"/>
    <w:rsid w:val="00621156"/>
    <w:rsid w:val="0062127D"/>
    <w:rsid w:val="0062137F"/>
    <w:rsid w:val="006218F4"/>
    <w:rsid w:val="006219BD"/>
    <w:rsid w:val="0062210B"/>
    <w:rsid w:val="006238D7"/>
    <w:rsid w:val="00624508"/>
    <w:rsid w:val="0062512B"/>
    <w:rsid w:val="00627D22"/>
    <w:rsid w:val="0063084D"/>
    <w:rsid w:val="00632871"/>
    <w:rsid w:val="0063403D"/>
    <w:rsid w:val="006340C5"/>
    <w:rsid w:val="00634B4E"/>
    <w:rsid w:val="00637116"/>
    <w:rsid w:val="006373AF"/>
    <w:rsid w:val="00640062"/>
    <w:rsid w:val="00640164"/>
    <w:rsid w:val="006415FB"/>
    <w:rsid w:val="00645AE5"/>
    <w:rsid w:val="00646457"/>
    <w:rsid w:val="006467BE"/>
    <w:rsid w:val="00646EC5"/>
    <w:rsid w:val="00646F5C"/>
    <w:rsid w:val="00647723"/>
    <w:rsid w:val="00651CF8"/>
    <w:rsid w:val="00652826"/>
    <w:rsid w:val="00652B7C"/>
    <w:rsid w:val="00654019"/>
    <w:rsid w:val="00654ECD"/>
    <w:rsid w:val="00655564"/>
    <w:rsid w:val="006556ED"/>
    <w:rsid w:val="0065686A"/>
    <w:rsid w:val="00656DC0"/>
    <w:rsid w:val="00660179"/>
    <w:rsid w:val="006618F7"/>
    <w:rsid w:val="006626EF"/>
    <w:rsid w:val="00662A36"/>
    <w:rsid w:val="00663F73"/>
    <w:rsid w:val="00664D98"/>
    <w:rsid w:val="00666517"/>
    <w:rsid w:val="00666B64"/>
    <w:rsid w:val="00666F1D"/>
    <w:rsid w:val="006670E7"/>
    <w:rsid w:val="00667FCE"/>
    <w:rsid w:val="006723B0"/>
    <w:rsid w:val="00672AC1"/>
    <w:rsid w:val="00672D41"/>
    <w:rsid w:val="00673795"/>
    <w:rsid w:val="00673DAD"/>
    <w:rsid w:val="00675968"/>
    <w:rsid w:val="00676865"/>
    <w:rsid w:val="00676918"/>
    <w:rsid w:val="006800D7"/>
    <w:rsid w:val="006805AA"/>
    <w:rsid w:val="00681732"/>
    <w:rsid w:val="0068189A"/>
    <w:rsid w:val="00681A57"/>
    <w:rsid w:val="00681FA9"/>
    <w:rsid w:val="006821A1"/>
    <w:rsid w:val="0068273E"/>
    <w:rsid w:val="00683DCE"/>
    <w:rsid w:val="00684DDC"/>
    <w:rsid w:val="00686CA9"/>
    <w:rsid w:val="00690AC2"/>
    <w:rsid w:val="0069160B"/>
    <w:rsid w:val="0069230F"/>
    <w:rsid w:val="006933C8"/>
    <w:rsid w:val="00694371"/>
    <w:rsid w:val="00694FEF"/>
    <w:rsid w:val="006A06E4"/>
    <w:rsid w:val="006A0775"/>
    <w:rsid w:val="006A0AE9"/>
    <w:rsid w:val="006A0BAB"/>
    <w:rsid w:val="006A0E39"/>
    <w:rsid w:val="006A14F6"/>
    <w:rsid w:val="006A2BCC"/>
    <w:rsid w:val="006A2E73"/>
    <w:rsid w:val="006A30C5"/>
    <w:rsid w:val="006A528F"/>
    <w:rsid w:val="006A56D8"/>
    <w:rsid w:val="006A6238"/>
    <w:rsid w:val="006A69CE"/>
    <w:rsid w:val="006B0810"/>
    <w:rsid w:val="006B0DDC"/>
    <w:rsid w:val="006B1850"/>
    <w:rsid w:val="006B2083"/>
    <w:rsid w:val="006B2E3F"/>
    <w:rsid w:val="006B31E2"/>
    <w:rsid w:val="006B3222"/>
    <w:rsid w:val="006B34EC"/>
    <w:rsid w:val="006B76C0"/>
    <w:rsid w:val="006C03E0"/>
    <w:rsid w:val="006C12D3"/>
    <w:rsid w:val="006C2533"/>
    <w:rsid w:val="006C2EE7"/>
    <w:rsid w:val="006C2F6C"/>
    <w:rsid w:val="006C5550"/>
    <w:rsid w:val="006C5A00"/>
    <w:rsid w:val="006C5F6D"/>
    <w:rsid w:val="006C7727"/>
    <w:rsid w:val="006D04BE"/>
    <w:rsid w:val="006D2F13"/>
    <w:rsid w:val="006D3032"/>
    <w:rsid w:val="006D429D"/>
    <w:rsid w:val="006D57FF"/>
    <w:rsid w:val="006D7651"/>
    <w:rsid w:val="006E064D"/>
    <w:rsid w:val="006E1FF8"/>
    <w:rsid w:val="006E22C2"/>
    <w:rsid w:val="006E3B5D"/>
    <w:rsid w:val="006E40FB"/>
    <w:rsid w:val="006E4784"/>
    <w:rsid w:val="006E4C7F"/>
    <w:rsid w:val="006E55B4"/>
    <w:rsid w:val="006E5F8A"/>
    <w:rsid w:val="006E6650"/>
    <w:rsid w:val="006E7B0B"/>
    <w:rsid w:val="006F19E0"/>
    <w:rsid w:val="006F218F"/>
    <w:rsid w:val="006F2CB9"/>
    <w:rsid w:val="006F2D68"/>
    <w:rsid w:val="006F390D"/>
    <w:rsid w:val="006F3FC4"/>
    <w:rsid w:val="006F4077"/>
    <w:rsid w:val="006F4B68"/>
    <w:rsid w:val="006F52CE"/>
    <w:rsid w:val="006F5E3D"/>
    <w:rsid w:val="006F7B60"/>
    <w:rsid w:val="006F7BD8"/>
    <w:rsid w:val="006F7FC9"/>
    <w:rsid w:val="00701342"/>
    <w:rsid w:val="00701655"/>
    <w:rsid w:val="007051FA"/>
    <w:rsid w:val="007054F4"/>
    <w:rsid w:val="007067FE"/>
    <w:rsid w:val="00706FAF"/>
    <w:rsid w:val="00707B9C"/>
    <w:rsid w:val="00710F71"/>
    <w:rsid w:val="0071125B"/>
    <w:rsid w:val="0071171B"/>
    <w:rsid w:val="00711B75"/>
    <w:rsid w:val="0071241B"/>
    <w:rsid w:val="00713237"/>
    <w:rsid w:val="007148AB"/>
    <w:rsid w:val="00714B91"/>
    <w:rsid w:val="00715DBF"/>
    <w:rsid w:val="0071742C"/>
    <w:rsid w:val="007205D7"/>
    <w:rsid w:val="00720CC0"/>
    <w:rsid w:val="007218E5"/>
    <w:rsid w:val="00722CEA"/>
    <w:rsid w:val="00723D62"/>
    <w:rsid w:val="00724BB3"/>
    <w:rsid w:val="007257D8"/>
    <w:rsid w:val="007263B2"/>
    <w:rsid w:val="00727101"/>
    <w:rsid w:val="00730064"/>
    <w:rsid w:val="00731D7D"/>
    <w:rsid w:val="00731F15"/>
    <w:rsid w:val="00732E3C"/>
    <w:rsid w:val="00734506"/>
    <w:rsid w:val="00735C9B"/>
    <w:rsid w:val="00737A35"/>
    <w:rsid w:val="00740087"/>
    <w:rsid w:val="00740C87"/>
    <w:rsid w:val="00741EB7"/>
    <w:rsid w:val="007429A0"/>
    <w:rsid w:val="007439EA"/>
    <w:rsid w:val="00743AD2"/>
    <w:rsid w:val="00745381"/>
    <w:rsid w:val="00745AFF"/>
    <w:rsid w:val="00745BD5"/>
    <w:rsid w:val="00745F2A"/>
    <w:rsid w:val="00746512"/>
    <w:rsid w:val="00746ACD"/>
    <w:rsid w:val="00751987"/>
    <w:rsid w:val="00753ABC"/>
    <w:rsid w:val="007547DC"/>
    <w:rsid w:val="007556AC"/>
    <w:rsid w:val="00755D25"/>
    <w:rsid w:val="0075623D"/>
    <w:rsid w:val="0076242A"/>
    <w:rsid w:val="00762857"/>
    <w:rsid w:val="007634C3"/>
    <w:rsid w:val="00763693"/>
    <w:rsid w:val="0076381A"/>
    <w:rsid w:val="00764CD8"/>
    <w:rsid w:val="00765191"/>
    <w:rsid w:val="00765777"/>
    <w:rsid w:val="007657E3"/>
    <w:rsid w:val="00765D11"/>
    <w:rsid w:val="00765DA2"/>
    <w:rsid w:val="0076654F"/>
    <w:rsid w:val="007669FE"/>
    <w:rsid w:val="00766FCF"/>
    <w:rsid w:val="00771A1B"/>
    <w:rsid w:val="00771A87"/>
    <w:rsid w:val="00772D93"/>
    <w:rsid w:val="007738B5"/>
    <w:rsid w:val="007740C5"/>
    <w:rsid w:val="0077412C"/>
    <w:rsid w:val="007741C2"/>
    <w:rsid w:val="00774D5A"/>
    <w:rsid w:val="00774E5B"/>
    <w:rsid w:val="00777B40"/>
    <w:rsid w:val="00777CA0"/>
    <w:rsid w:val="00780A2F"/>
    <w:rsid w:val="00781FAD"/>
    <w:rsid w:val="00782C6C"/>
    <w:rsid w:val="0078378A"/>
    <w:rsid w:val="00784107"/>
    <w:rsid w:val="0078633C"/>
    <w:rsid w:val="00786E0B"/>
    <w:rsid w:val="0079188E"/>
    <w:rsid w:val="00791A8A"/>
    <w:rsid w:val="007925C8"/>
    <w:rsid w:val="007931A7"/>
    <w:rsid w:val="00793CC6"/>
    <w:rsid w:val="007940A2"/>
    <w:rsid w:val="007944B0"/>
    <w:rsid w:val="00796DA6"/>
    <w:rsid w:val="0079720D"/>
    <w:rsid w:val="007A01FD"/>
    <w:rsid w:val="007A11ED"/>
    <w:rsid w:val="007A364F"/>
    <w:rsid w:val="007A41C6"/>
    <w:rsid w:val="007A6AF3"/>
    <w:rsid w:val="007A7EFC"/>
    <w:rsid w:val="007B1A71"/>
    <w:rsid w:val="007B5703"/>
    <w:rsid w:val="007C07EB"/>
    <w:rsid w:val="007C14DD"/>
    <w:rsid w:val="007C1DDC"/>
    <w:rsid w:val="007C31A6"/>
    <w:rsid w:val="007C3406"/>
    <w:rsid w:val="007C4568"/>
    <w:rsid w:val="007C4DAF"/>
    <w:rsid w:val="007C4E49"/>
    <w:rsid w:val="007C6977"/>
    <w:rsid w:val="007C6C89"/>
    <w:rsid w:val="007C7CA0"/>
    <w:rsid w:val="007D0C77"/>
    <w:rsid w:val="007D1FEC"/>
    <w:rsid w:val="007D43BA"/>
    <w:rsid w:val="007D48F8"/>
    <w:rsid w:val="007D5722"/>
    <w:rsid w:val="007D5CF1"/>
    <w:rsid w:val="007D76DC"/>
    <w:rsid w:val="007E0BC9"/>
    <w:rsid w:val="007E1650"/>
    <w:rsid w:val="007E1C5B"/>
    <w:rsid w:val="007E34B7"/>
    <w:rsid w:val="007E5F44"/>
    <w:rsid w:val="007F11C8"/>
    <w:rsid w:val="007F23AC"/>
    <w:rsid w:val="0080371B"/>
    <w:rsid w:val="00804F77"/>
    <w:rsid w:val="008051F1"/>
    <w:rsid w:val="00805702"/>
    <w:rsid w:val="00805820"/>
    <w:rsid w:val="00807723"/>
    <w:rsid w:val="00810810"/>
    <w:rsid w:val="008124A7"/>
    <w:rsid w:val="0081298F"/>
    <w:rsid w:val="008146B4"/>
    <w:rsid w:val="00815856"/>
    <w:rsid w:val="00817708"/>
    <w:rsid w:val="00817C71"/>
    <w:rsid w:val="00820D42"/>
    <w:rsid w:val="00821517"/>
    <w:rsid w:val="0082207A"/>
    <w:rsid w:val="00823220"/>
    <w:rsid w:val="008233A8"/>
    <w:rsid w:val="00824A39"/>
    <w:rsid w:val="00825EB9"/>
    <w:rsid w:val="00826561"/>
    <w:rsid w:val="0082692F"/>
    <w:rsid w:val="00827985"/>
    <w:rsid w:val="008312C0"/>
    <w:rsid w:val="00831E39"/>
    <w:rsid w:val="008327FE"/>
    <w:rsid w:val="00833785"/>
    <w:rsid w:val="008351F2"/>
    <w:rsid w:val="0083728D"/>
    <w:rsid w:val="00837A56"/>
    <w:rsid w:val="008404A9"/>
    <w:rsid w:val="00841FCA"/>
    <w:rsid w:val="00842F8F"/>
    <w:rsid w:val="00845767"/>
    <w:rsid w:val="00846B7E"/>
    <w:rsid w:val="00847199"/>
    <w:rsid w:val="00847E7C"/>
    <w:rsid w:val="00850466"/>
    <w:rsid w:val="008509EB"/>
    <w:rsid w:val="00850EAF"/>
    <w:rsid w:val="00850F5E"/>
    <w:rsid w:val="00851A55"/>
    <w:rsid w:val="008548CA"/>
    <w:rsid w:val="0085599E"/>
    <w:rsid w:val="00855DFA"/>
    <w:rsid w:val="00857843"/>
    <w:rsid w:val="00860EE4"/>
    <w:rsid w:val="00862008"/>
    <w:rsid w:val="0086213F"/>
    <w:rsid w:val="00862985"/>
    <w:rsid w:val="008635A7"/>
    <w:rsid w:val="00863FF8"/>
    <w:rsid w:val="00865593"/>
    <w:rsid w:val="00866480"/>
    <w:rsid w:val="00866E00"/>
    <w:rsid w:val="0087137C"/>
    <w:rsid w:val="00876F19"/>
    <w:rsid w:val="00877E35"/>
    <w:rsid w:val="008808D7"/>
    <w:rsid w:val="00880991"/>
    <w:rsid w:val="00881296"/>
    <w:rsid w:val="00882354"/>
    <w:rsid w:val="00884835"/>
    <w:rsid w:val="008855AA"/>
    <w:rsid w:val="008855C9"/>
    <w:rsid w:val="0088569E"/>
    <w:rsid w:val="00887BAF"/>
    <w:rsid w:val="00892CED"/>
    <w:rsid w:val="008962A7"/>
    <w:rsid w:val="00897520"/>
    <w:rsid w:val="008A0601"/>
    <w:rsid w:val="008A2D6D"/>
    <w:rsid w:val="008A3C8A"/>
    <w:rsid w:val="008A4794"/>
    <w:rsid w:val="008A479D"/>
    <w:rsid w:val="008A706D"/>
    <w:rsid w:val="008A75A3"/>
    <w:rsid w:val="008B0609"/>
    <w:rsid w:val="008B0E1E"/>
    <w:rsid w:val="008B1187"/>
    <w:rsid w:val="008B1211"/>
    <w:rsid w:val="008B2113"/>
    <w:rsid w:val="008B3869"/>
    <w:rsid w:val="008B4404"/>
    <w:rsid w:val="008B5340"/>
    <w:rsid w:val="008B59C4"/>
    <w:rsid w:val="008B6228"/>
    <w:rsid w:val="008B66ED"/>
    <w:rsid w:val="008B6767"/>
    <w:rsid w:val="008B68D0"/>
    <w:rsid w:val="008B6B2C"/>
    <w:rsid w:val="008B6D84"/>
    <w:rsid w:val="008B77A2"/>
    <w:rsid w:val="008B7EE8"/>
    <w:rsid w:val="008C05B4"/>
    <w:rsid w:val="008C092B"/>
    <w:rsid w:val="008C0EA1"/>
    <w:rsid w:val="008C19E1"/>
    <w:rsid w:val="008C215E"/>
    <w:rsid w:val="008C2F49"/>
    <w:rsid w:val="008C37B4"/>
    <w:rsid w:val="008C3CA9"/>
    <w:rsid w:val="008C4732"/>
    <w:rsid w:val="008C4744"/>
    <w:rsid w:val="008C49C5"/>
    <w:rsid w:val="008C4A15"/>
    <w:rsid w:val="008C5CE6"/>
    <w:rsid w:val="008C717F"/>
    <w:rsid w:val="008D024B"/>
    <w:rsid w:val="008D0958"/>
    <w:rsid w:val="008D0EED"/>
    <w:rsid w:val="008D37FE"/>
    <w:rsid w:val="008D5161"/>
    <w:rsid w:val="008D5E51"/>
    <w:rsid w:val="008E23DA"/>
    <w:rsid w:val="008E3171"/>
    <w:rsid w:val="008E33C3"/>
    <w:rsid w:val="008E39EB"/>
    <w:rsid w:val="008E3A43"/>
    <w:rsid w:val="008E3CF9"/>
    <w:rsid w:val="008E5B90"/>
    <w:rsid w:val="008E683E"/>
    <w:rsid w:val="008E6F72"/>
    <w:rsid w:val="008E79E0"/>
    <w:rsid w:val="008F0FFB"/>
    <w:rsid w:val="008F1506"/>
    <w:rsid w:val="008F264B"/>
    <w:rsid w:val="008F4798"/>
    <w:rsid w:val="008F49CE"/>
    <w:rsid w:val="008F5DAC"/>
    <w:rsid w:val="008F62F2"/>
    <w:rsid w:val="00903BA6"/>
    <w:rsid w:val="0090404B"/>
    <w:rsid w:val="00904564"/>
    <w:rsid w:val="009046BD"/>
    <w:rsid w:val="00904A8D"/>
    <w:rsid w:val="00905351"/>
    <w:rsid w:val="00905A57"/>
    <w:rsid w:val="00905C45"/>
    <w:rsid w:val="00907EEE"/>
    <w:rsid w:val="009109B4"/>
    <w:rsid w:val="00911C35"/>
    <w:rsid w:val="00912B1F"/>
    <w:rsid w:val="00912C2B"/>
    <w:rsid w:val="00914C51"/>
    <w:rsid w:val="00915908"/>
    <w:rsid w:val="00915ED7"/>
    <w:rsid w:val="009161C1"/>
    <w:rsid w:val="00916355"/>
    <w:rsid w:val="00916B67"/>
    <w:rsid w:val="00917239"/>
    <w:rsid w:val="0091740B"/>
    <w:rsid w:val="00921AF6"/>
    <w:rsid w:val="009222D6"/>
    <w:rsid w:val="00923417"/>
    <w:rsid w:val="00924836"/>
    <w:rsid w:val="0092487D"/>
    <w:rsid w:val="009249BA"/>
    <w:rsid w:val="009267EB"/>
    <w:rsid w:val="00926841"/>
    <w:rsid w:val="00927E87"/>
    <w:rsid w:val="00930397"/>
    <w:rsid w:val="0093170F"/>
    <w:rsid w:val="00932222"/>
    <w:rsid w:val="00933187"/>
    <w:rsid w:val="00934067"/>
    <w:rsid w:val="0093469D"/>
    <w:rsid w:val="00936662"/>
    <w:rsid w:val="00936FD3"/>
    <w:rsid w:val="00940A1B"/>
    <w:rsid w:val="00943467"/>
    <w:rsid w:val="00944671"/>
    <w:rsid w:val="00945A67"/>
    <w:rsid w:val="0094748A"/>
    <w:rsid w:val="00950465"/>
    <w:rsid w:val="00950EA7"/>
    <w:rsid w:val="00950FEE"/>
    <w:rsid w:val="00953319"/>
    <w:rsid w:val="0095357B"/>
    <w:rsid w:val="00953BA5"/>
    <w:rsid w:val="00953C9D"/>
    <w:rsid w:val="009542F4"/>
    <w:rsid w:val="00954D56"/>
    <w:rsid w:val="00960552"/>
    <w:rsid w:val="00961477"/>
    <w:rsid w:val="0096165B"/>
    <w:rsid w:val="00961A90"/>
    <w:rsid w:val="00962396"/>
    <w:rsid w:val="00962C46"/>
    <w:rsid w:val="00962E67"/>
    <w:rsid w:val="00963CFE"/>
    <w:rsid w:val="00964255"/>
    <w:rsid w:val="0096444E"/>
    <w:rsid w:val="00964B96"/>
    <w:rsid w:val="00965C7D"/>
    <w:rsid w:val="00966009"/>
    <w:rsid w:val="009701E4"/>
    <w:rsid w:val="00971693"/>
    <w:rsid w:val="009728B8"/>
    <w:rsid w:val="00974168"/>
    <w:rsid w:val="0097564E"/>
    <w:rsid w:val="00976F70"/>
    <w:rsid w:val="009811ED"/>
    <w:rsid w:val="00982540"/>
    <w:rsid w:val="00983F8B"/>
    <w:rsid w:val="00984D94"/>
    <w:rsid w:val="009858A0"/>
    <w:rsid w:val="00985B2B"/>
    <w:rsid w:val="0098647C"/>
    <w:rsid w:val="00987B6E"/>
    <w:rsid w:val="00990193"/>
    <w:rsid w:val="00992193"/>
    <w:rsid w:val="00992201"/>
    <w:rsid w:val="009952D6"/>
    <w:rsid w:val="00995C85"/>
    <w:rsid w:val="00996064"/>
    <w:rsid w:val="00996842"/>
    <w:rsid w:val="00996F33"/>
    <w:rsid w:val="0099755F"/>
    <w:rsid w:val="00997989"/>
    <w:rsid w:val="009A107A"/>
    <w:rsid w:val="009A258D"/>
    <w:rsid w:val="009A2801"/>
    <w:rsid w:val="009A30D7"/>
    <w:rsid w:val="009A339B"/>
    <w:rsid w:val="009A3596"/>
    <w:rsid w:val="009A6884"/>
    <w:rsid w:val="009B3832"/>
    <w:rsid w:val="009B53D1"/>
    <w:rsid w:val="009B57C5"/>
    <w:rsid w:val="009B61A9"/>
    <w:rsid w:val="009B635E"/>
    <w:rsid w:val="009B6AE4"/>
    <w:rsid w:val="009B74E3"/>
    <w:rsid w:val="009C0301"/>
    <w:rsid w:val="009C1023"/>
    <w:rsid w:val="009C1ACF"/>
    <w:rsid w:val="009C2B48"/>
    <w:rsid w:val="009C478B"/>
    <w:rsid w:val="009C4CF0"/>
    <w:rsid w:val="009C6295"/>
    <w:rsid w:val="009C6966"/>
    <w:rsid w:val="009D0AE6"/>
    <w:rsid w:val="009D0B03"/>
    <w:rsid w:val="009D107C"/>
    <w:rsid w:val="009D2150"/>
    <w:rsid w:val="009D4838"/>
    <w:rsid w:val="009D554B"/>
    <w:rsid w:val="009D7330"/>
    <w:rsid w:val="009D7C2A"/>
    <w:rsid w:val="009E0DC2"/>
    <w:rsid w:val="009E123F"/>
    <w:rsid w:val="009E13E6"/>
    <w:rsid w:val="009E3BDC"/>
    <w:rsid w:val="009E5577"/>
    <w:rsid w:val="009E58D4"/>
    <w:rsid w:val="009E6775"/>
    <w:rsid w:val="009E6BA0"/>
    <w:rsid w:val="009E6CDC"/>
    <w:rsid w:val="009F3811"/>
    <w:rsid w:val="009F3AE7"/>
    <w:rsid w:val="009F6D59"/>
    <w:rsid w:val="009F7F7F"/>
    <w:rsid w:val="00A00C42"/>
    <w:rsid w:val="00A01371"/>
    <w:rsid w:val="00A04500"/>
    <w:rsid w:val="00A049E7"/>
    <w:rsid w:val="00A05ED5"/>
    <w:rsid w:val="00A0637F"/>
    <w:rsid w:val="00A068E1"/>
    <w:rsid w:val="00A06EFF"/>
    <w:rsid w:val="00A07900"/>
    <w:rsid w:val="00A10084"/>
    <w:rsid w:val="00A11328"/>
    <w:rsid w:val="00A14F2E"/>
    <w:rsid w:val="00A1664F"/>
    <w:rsid w:val="00A1719A"/>
    <w:rsid w:val="00A20921"/>
    <w:rsid w:val="00A20FCD"/>
    <w:rsid w:val="00A24D0E"/>
    <w:rsid w:val="00A25EB3"/>
    <w:rsid w:val="00A265B5"/>
    <w:rsid w:val="00A2694C"/>
    <w:rsid w:val="00A26E31"/>
    <w:rsid w:val="00A3025B"/>
    <w:rsid w:val="00A30B62"/>
    <w:rsid w:val="00A3148C"/>
    <w:rsid w:val="00A3157D"/>
    <w:rsid w:val="00A318B0"/>
    <w:rsid w:val="00A324B5"/>
    <w:rsid w:val="00A33CB4"/>
    <w:rsid w:val="00A34AEA"/>
    <w:rsid w:val="00A35575"/>
    <w:rsid w:val="00A37B09"/>
    <w:rsid w:val="00A37DE7"/>
    <w:rsid w:val="00A409B4"/>
    <w:rsid w:val="00A40A43"/>
    <w:rsid w:val="00A41158"/>
    <w:rsid w:val="00A415A5"/>
    <w:rsid w:val="00A42125"/>
    <w:rsid w:val="00A431CA"/>
    <w:rsid w:val="00A43821"/>
    <w:rsid w:val="00A46C15"/>
    <w:rsid w:val="00A471C9"/>
    <w:rsid w:val="00A52393"/>
    <w:rsid w:val="00A52B02"/>
    <w:rsid w:val="00A533DB"/>
    <w:rsid w:val="00A55AE7"/>
    <w:rsid w:val="00A56841"/>
    <w:rsid w:val="00A61749"/>
    <w:rsid w:val="00A61AFF"/>
    <w:rsid w:val="00A62664"/>
    <w:rsid w:val="00A62D5B"/>
    <w:rsid w:val="00A64022"/>
    <w:rsid w:val="00A64582"/>
    <w:rsid w:val="00A64685"/>
    <w:rsid w:val="00A648CF"/>
    <w:rsid w:val="00A74D60"/>
    <w:rsid w:val="00A75933"/>
    <w:rsid w:val="00A75FF2"/>
    <w:rsid w:val="00A76196"/>
    <w:rsid w:val="00A763A5"/>
    <w:rsid w:val="00A77D3D"/>
    <w:rsid w:val="00A81F74"/>
    <w:rsid w:val="00A82DD1"/>
    <w:rsid w:val="00A86BC1"/>
    <w:rsid w:val="00A9014A"/>
    <w:rsid w:val="00A902FD"/>
    <w:rsid w:val="00A95B98"/>
    <w:rsid w:val="00AA0614"/>
    <w:rsid w:val="00AA09EA"/>
    <w:rsid w:val="00AA0A56"/>
    <w:rsid w:val="00AA1A0F"/>
    <w:rsid w:val="00AA4960"/>
    <w:rsid w:val="00AA5612"/>
    <w:rsid w:val="00AA5900"/>
    <w:rsid w:val="00AB0087"/>
    <w:rsid w:val="00AB0166"/>
    <w:rsid w:val="00AB15AF"/>
    <w:rsid w:val="00AB27AB"/>
    <w:rsid w:val="00AB31AD"/>
    <w:rsid w:val="00AC1F9B"/>
    <w:rsid w:val="00AC2844"/>
    <w:rsid w:val="00AC314B"/>
    <w:rsid w:val="00AC3971"/>
    <w:rsid w:val="00AC3A02"/>
    <w:rsid w:val="00AC5B83"/>
    <w:rsid w:val="00AC7FA8"/>
    <w:rsid w:val="00AD262F"/>
    <w:rsid w:val="00AD29BD"/>
    <w:rsid w:val="00AD2B0A"/>
    <w:rsid w:val="00AD3C80"/>
    <w:rsid w:val="00AD565D"/>
    <w:rsid w:val="00AD5A96"/>
    <w:rsid w:val="00AD7A9B"/>
    <w:rsid w:val="00AE33D7"/>
    <w:rsid w:val="00AE3BFF"/>
    <w:rsid w:val="00AE58A9"/>
    <w:rsid w:val="00AF0547"/>
    <w:rsid w:val="00AF0A5D"/>
    <w:rsid w:val="00AF2D4C"/>
    <w:rsid w:val="00AF55FC"/>
    <w:rsid w:val="00AF5665"/>
    <w:rsid w:val="00AF5822"/>
    <w:rsid w:val="00AF5AF1"/>
    <w:rsid w:val="00AF5F89"/>
    <w:rsid w:val="00AF66B4"/>
    <w:rsid w:val="00AF780F"/>
    <w:rsid w:val="00AF7FE2"/>
    <w:rsid w:val="00B010CB"/>
    <w:rsid w:val="00B01C5F"/>
    <w:rsid w:val="00B03979"/>
    <w:rsid w:val="00B0555E"/>
    <w:rsid w:val="00B058C2"/>
    <w:rsid w:val="00B059D6"/>
    <w:rsid w:val="00B05E55"/>
    <w:rsid w:val="00B0676E"/>
    <w:rsid w:val="00B071F6"/>
    <w:rsid w:val="00B11C66"/>
    <w:rsid w:val="00B12D30"/>
    <w:rsid w:val="00B12D88"/>
    <w:rsid w:val="00B1310D"/>
    <w:rsid w:val="00B137A2"/>
    <w:rsid w:val="00B139BA"/>
    <w:rsid w:val="00B1553B"/>
    <w:rsid w:val="00B15A95"/>
    <w:rsid w:val="00B16308"/>
    <w:rsid w:val="00B17556"/>
    <w:rsid w:val="00B17B15"/>
    <w:rsid w:val="00B200CF"/>
    <w:rsid w:val="00B2128A"/>
    <w:rsid w:val="00B214CA"/>
    <w:rsid w:val="00B22481"/>
    <w:rsid w:val="00B236B0"/>
    <w:rsid w:val="00B24A0C"/>
    <w:rsid w:val="00B24C84"/>
    <w:rsid w:val="00B25AB0"/>
    <w:rsid w:val="00B2615B"/>
    <w:rsid w:val="00B261AD"/>
    <w:rsid w:val="00B26577"/>
    <w:rsid w:val="00B268D0"/>
    <w:rsid w:val="00B30F8A"/>
    <w:rsid w:val="00B31779"/>
    <w:rsid w:val="00B33BF8"/>
    <w:rsid w:val="00B35347"/>
    <w:rsid w:val="00B3718E"/>
    <w:rsid w:val="00B37738"/>
    <w:rsid w:val="00B40230"/>
    <w:rsid w:val="00B407B3"/>
    <w:rsid w:val="00B43174"/>
    <w:rsid w:val="00B44AAB"/>
    <w:rsid w:val="00B45524"/>
    <w:rsid w:val="00B473BE"/>
    <w:rsid w:val="00B473D2"/>
    <w:rsid w:val="00B476AC"/>
    <w:rsid w:val="00B4785B"/>
    <w:rsid w:val="00B507B3"/>
    <w:rsid w:val="00B50D7D"/>
    <w:rsid w:val="00B52021"/>
    <w:rsid w:val="00B5227C"/>
    <w:rsid w:val="00B5255F"/>
    <w:rsid w:val="00B539F9"/>
    <w:rsid w:val="00B5417F"/>
    <w:rsid w:val="00B54BC1"/>
    <w:rsid w:val="00B557E3"/>
    <w:rsid w:val="00B55C8D"/>
    <w:rsid w:val="00B56A79"/>
    <w:rsid w:val="00B56FF4"/>
    <w:rsid w:val="00B60E36"/>
    <w:rsid w:val="00B6353E"/>
    <w:rsid w:val="00B649FF"/>
    <w:rsid w:val="00B651DA"/>
    <w:rsid w:val="00B66BB8"/>
    <w:rsid w:val="00B66E8A"/>
    <w:rsid w:val="00B67BBF"/>
    <w:rsid w:val="00B67CDE"/>
    <w:rsid w:val="00B712B5"/>
    <w:rsid w:val="00B724CB"/>
    <w:rsid w:val="00B7341F"/>
    <w:rsid w:val="00B73425"/>
    <w:rsid w:val="00B73ED1"/>
    <w:rsid w:val="00B74BCD"/>
    <w:rsid w:val="00B756A9"/>
    <w:rsid w:val="00B7586A"/>
    <w:rsid w:val="00B829D1"/>
    <w:rsid w:val="00B82ED9"/>
    <w:rsid w:val="00B83BCE"/>
    <w:rsid w:val="00B84BCB"/>
    <w:rsid w:val="00B85593"/>
    <w:rsid w:val="00B85793"/>
    <w:rsid w:val="00B87249"/>
    <w:rsid w:val="00B87FB6"/>
    <w:rsid w:val="00B90A5A"/>
    <w:rsid w:val="00B90C81"/>
    <w:rsid w:val="00B912E3"/>
    <w:rsid w:val="00B9160C"/>
    <w:rsid w:val="00B91F1C"/>
    <w:rsid w:val="00B927B9"/>
    <w:rsid w:val="00B92E28"/>
    <w:rsid w:val="00B95A4D"/>
    <w:rsid w:val="00B97F7B"/>
    <w:rsid w:val="00B97FF2"/>
    <w:rsid w:val="00BA0283"/>
    <w:rsid w:val="00BA0FFA"/>
    <w:rsid w:val="00BA347C"/>
    <w:rsid w:val="00BA4DC0"/>
    <w:rsid w:val="00BA5E11"/>
    <w:rsid w:val="00BA5E75"/>
    <w:rsid w:val="00BA7656"/>
    <w:rsid w:val="00BA7D64"/>
    <w:rsid w:val="00BB0571"/>
    <w:rsid w:val="00BB1B2D"/>
    <w:rsid w:val="00BB3327"/>
    <w:rsid w:val="00BB387F"/>
    <w:rsid w:val="00BB4C36"/>
    <w:rsid w:val="00BB53D9"/>
    <w:rsid w:val="00BB58BE"/>
    <w:rsid w:val="00BC134E"/>
    <w:rsid w:val="00BC1EED"/>
    <w:rsid w:val="00BC2ECA"/>
    <w:rsid w:val="00BC301E"/>
    <w:rsid w:val="00BC336A"/>
    <w:rsid w:val="00BC34B7"/>
    <w:rsid w:val="00BC4725"/>
    <w:rsid w:val="00BC4DF3"/>
    <w:rsid w:val="00BC5515"/>
    <w:rsid w:val="00BC6DB0"/>
    <w:rsid w:val="00BC74B4"/>
    <w:rsid w:val="00BD1A69"/>
    <w:rsid w:val="00BD258D"/>
    <w:rsid w:val="00BD2DCF"/>
    <w:rsid w:val="00BD3F21"/>
    <w:rsid w:val="00BD514E"/>
    <w:rsid w:val="00BD5C99"/>
    <w:rsid w:val="00BD6D46"/>
    <w:rsid w:val="00BD7EB8"/>
    <w:rsid w:val="00BE0995"/>
    <w:rsid w:val="00BE1BF1"/>
    <w:rsid w:val="00BE20A4"/>
    <w:rsid w:val="00BE21DF"/>
    <w:rsid w:val="00BE26AB"/>
    <w:rsid w:val="00BE3662"/>
    <w:rsid w:val="00BE3D13"/>
    <w:rsid w:val="00BE4400"/>
    <w:rsid w:val="00BE4FB6"/>
    <w:rsid w:val="00BE5340"/>
    <w:rsid w:val="00BE5726"/>
    <w:rsid w:val="00BE5FA3"/>
    <w:rsid w:val="00BE6429"/>
    <w:rsid w:val="00BE6A1D"/>
    <w:rsid w:val="00BF044C"/>
    <w:rsid w:val="00BF0463"/>
    <w:rsid w:val="00BF10FB"/>
    <w:rsid w:val="00BF1A13"/>
    <w:rsid w:val="00BF1A94"/>
    <w:rsid w:val="00BF2F23"/>
    <w:rsid w:val="00BF31C9"/>
    <w:rsid w:val="00BF3E04"/>
    <w:rsid w:val="00BF6516"/>
    <w:rsid w:val="00BF682F"/>
    <w:rsid w:val="00BF78E0"/>
    <w:rsid w:val="00C011B9"/>
    <w:rsid w:val="00C02360"/>
    <w:rsid w:val="00C02438"/>
    <w:rsid w:val="00C04764"/>
    <w:rsid w:val="00C051DE"/>
    <w:rsid w:val="00C07861"/>
    <w:rsid w:val="00C07FFD"/>
    <w:rsid w:val="00C10F34"/>
    <w:rsid w:val="00C11096"/>
    <w:rsid w:val="00C12F2B"/>
    <w:rsid w:val="00C13A8C"/>
    <w:rsid w:val="00C1461B"/>
    <w:rsid w:val="00C15953"/>
    <w:rsid w:val="00C15C6C"/>
    <w:rsid w:val="00C178E7"/>
    <w:rsid w:val="00C22F23"/>
    <w:rsid w:val="00C246E2"/>
    <w:rsid w:val="00C2617E"/>
    <w:rsid w:val="00C26924"/>
    <w:rsid w:val="00C26C99"/>
    <w:rsid w:val="00C300BA"/>
    <w:rsid w:val="00C30462"/>
    <w:rsid w:val="00C31E2F"/>
    <w:rsid w:val="00C3242D"/>
    <w:rsid w:val="00C33123"/>
    <w:rsid w:val="00C33271"/>
    <w:rsid w:val="00C34256"/>
    <w:rsid w:val="00C34708"/>
    <w:rsid w:val="00C34B8A"/>
    <w:rsid w:val="00C35459"/>
    <w:rsid w:val="00C37B9E"/>
    <w:rsid w:val="00C40CFD"/>
    <w:rsid w:val="00C435DA"/>
    <w:rsid w:val="00C45DAA"/>
    <w:rsid w:val="00C4654D"/>
    <w:rsid w:val="00C465F9"/>
    <w:rsid w:val="00C4697B"/>
    <w:rsid w:val="00C47271"/>
    <w:rsid w:val="00C51431"/>
    <w:rsid w:val="00C523B0"/>
    <w:rsid w:val="00C5444B"/>
    <w:rsid w:val="00C545D2"/>
    <w:rsid w:val="00C55073"/>
    <w:rsid w:val="00C5627B"/>
    <w:rsid w:val="00C579D3"/>
    <w:rsid w:val="00C62329"/>
    <w:rsid w:val="00C6492F"/>
    <w:rsid w:val="00C64B1B"/>
    <w:rsid w:val="00C662ED"/>
    <w:rsid w:val="00C664A4"/>
    <w:rsid w:val="00C70206"/>
    <w:rsid w:val="00C71296"/>
    <w:rsid w:val="00C734E2"/>
    <w:rsid w:val="00C73E74"/>
    <w:rsid w:val="00C745D3"/>
    <w:rsid w:val="00C75A34"/>
    <w:rsid w:val="00C775B2"/>
    <w:rsid w:val="00C77AB1"/>
    <w:rsid w:val="00C77B5B"/>
    <w:rsid w:val="00C8055F"/>
    <w:rsid w:val="00C80739"/>
    <w:rsid w:val="00C80819"/>
    <w:rsid w:val="00C81221"/>
    <w:rsid w:val="00C824DC"/>
    <w:rsid w:val="00C825BD"/>
    <w:rsid w:val="00C839F9"/>
    <w:rsid w:val="00C855CD"/>
    <w:rsid w:val="00C85CE7"/>
    <w:rsid w:val="00C86A1E"/>
    <w:rsid w:val="00C91A57"/>
    <w:rsid w:val="00C9429F"/>
    <w:rsid w:val="00C9481D"/>
    <w:rsid w:val="00C96452"/>
    <w:rsid w:val="00C97EC8"/>
    <w:rsid w:val="00CA328E"/>
    <w:rsid w:val="00CA3461"/>
    <w:rsid w:val="00CA5436"/>
    <w:rsid w:val="00CA5D32"/>
    <w:rsid w:val="00CA6A08"/>
    <w:rsid w:val="00CB0861"/>
    <w:rsid w:val="00CB226B"/>
    <w:rsid w:val="00CB394E"/>
    <w:rsid w:val="00CB3F10"/>
    <w:rsid w:val="00CB3FD5"/>
    <w:rsid w:val="00CB4094"/>
    <w:rsid w:val="00CB5C74"/>
    <w:rsid w:val="00CB6492"/>
    <w:rsid w:val="00CC02E6"/>
    <w:rsid w:val="00CC1E0F"/>
    <w:rsid w:val="00CC329A"/>
    <w:rsid w:val="00CC3DFC"/>
    <w:rsid w:val="00CC413A"/>
    <w:rsid w:val="00CD06C8"/>
    <w:rsid w:val="00CD0DE3"/>
    <w:rsid w:val="00CD149B"/>
    <w:rsid w:val="00CD22D8"/>
    <w:rsid w:val="00CD2CB5"/>
    <w:rsid w:val="00CD303B"/>
    <w:rsid w:val="00CD3D06"/>
    <w:rsid w:val="00CD5EFA"/>
    <w:rsid w:val="00CD6CC2"/>
    <w:rsid w:val="00CD7810"/>
    <w:rsid w:val="00CD7CED"/>
    <w:rsid w:val="00CE1519"/>
    <w:rsid w:val="00CE21D9"/>
    <w:rsid w:val="00CE2CC8"/>
    <w:rsid w:val="00CE30F6"/>
    <w:rsid w:val="00CE3DAC"/>
    <w:rsid w:val="00CE47DE"/>
    <w:rsid w:val="00CE49A6"/>
    <w:rsid w:val="00CF1F19"/>
    <w:rsid w:val="00CF345C"/>
    <w:rsid w:val="00CF3635"/>
    <w:rsid w:val="00CF47CA"/>
    <w:rsid w:val="00CF77E8"/>
    <w:rsid w:val="00CF78F6"/>
    <w:rsid w:val="00CF7B0F"/>
    <w:rsid w:val="00CF7C07"/>
    <w:rsid w:val="00D0085B"/>
    <w:rsid w:val="00D00DE9"/>
    <w:rsid w:val="00D025AF"/>
    <w:rsid w:val="00D0279E"/>
    <w:rsid w:val="00D035A0"/>
    <w:rsid w:val="00D06B75"/>
    <w:rsid w:val="00D07F5C"/>
    <w:rsid w:val="00D103B1"/>
    <w:rsid w:val="00D111C6"/>
    <w:rsid w:val="00D11461"/>
    <w:rsid w:val="00D12858"/>
    <w:rsid w:val="00D1335E"/>
    <w:rsid w:val="00D150AC"/>
    <w:rsid w:val="00D17432"/>
    <w:rsid w:val="00D17806"/>
    <w:rsid w:val="00D17D9E"/>
    <w:rsid w:val="00D207E1"/>
    <w:rsid w:val="00D2210A"/>
    <w:rsid w:val="00D255D8"/>
    <w:rsid w:val="00D258CE"/>
    <w:rsid w:val="00D2625A"/>
    <w:rsid w:val="00D27092"/>
    <w:rsid w:val="00D27C85"/>
    <w:rsid w:val="00D27E16"/>
    <w:rsid w:val="00D30CF2"/>
    <w:rsid w:val="00D3139E"/>
    <w:rsid w:val="00D3144E"/>
    <w:rsid w:val="00D318EA"/>
    <w:rsid w:val="00D31BDC"/>
    <w:rsid w:val="00D3246E"/>
    <w:rsid w:val="00D34B81"/>
    <w:rsid w:val="00D35610"/>
    <w:rsid w:val="00D37FCF"/>
    <w:rsid w:val="00D407DD"/>
    <w:rsid w:val="00D419A6"/>
    <w:rsid w:val="00D43EF4"/>
    <w:rsid w:val="00D44350"/>
    <w:rsid w:val="00D44596"/>
    <w:rsid w:val="00D44D85"/>
    <w:rsid w:val="00D45D2D"/>
    <w:rsid w:val="00D46232"/>
    <w:rsid w:val="00D46CA5"/>
    <w:rsid w:val="00D50BED"/>
    <w:rsid w:val="00D51360"/>
    <w:rsid w:val="00D5210C"/>
    <w:rsid w:val="00D52B78"/>
    <w:rsid w:val="00D52BC9"/>
    <w:rsid w:val="00D53114"/>
    <w:rsid w:val="00D564A1"/>
    <w:rsid w:val="00D610A5"/>
    <w:rsid w:val="00D67C93"/>
    <w:rsid w:val="00D70825"/>
    <w:rsid w:val="00D70947"/>
    <w:rsid w:val="00D71B77"/>
    <w:rsid w:val="00D752F7"/>
    <w:rsid w:val="00D759F4"/>
    <w:rsid w:val="00D75F45"/>
    <w:rsid w:val="00D762A6"/>
    <w:rsid w:val="00D767C6"/>
    <w:rsid w:val="00D76E1B"/>
    <w:rsid w:val="00D7714F"/>
    <w:rsid w:val="00D77911"/>
    <w:rsid w:val="00D7793C"/>
    <w:rsid w:val="00D81C45"/>
    <w:rsid w:val="00D82DDE"/>
    <w:rsid w:val="00D83803"/>
    <w:rsid w:val="00D85547"/>
    <w:rsid w:val="00D8587F"/>
    <w:rsid w:val="00D86242"/>
    <w:rsid w:val="00D870C4"/>
    <w:rsid w:val="00D91D68"/>
    <w:rsid w:val="00D93548"/>
    <w:rsid w:val="00D93C73"/>
    <w:rsid w:val="00D94A0B"/>
    <w:rsid w:val="00D95012"/>
    <w:rsid w:val="00D95CBB"/>
    <w:rsid w:val="00D96CCD"/>
    <w:rsid w:val="00D976DE"/>
    <w:rsid w:val="00DA054F"/>
    <w:rsid w:val="00DA14A6"/>
    <w:rsid w:val="00DA18BA"/>
    <w:rsid w:val="00DA1B82"/>
    <w:rsid w:val="00DA52E2"/>
    <w:rsid w:val="00DA68A7"/>
    <w:rsid w:val="00DB1002"/>
    <w:rsid w:val="00DB1113"/>
    <w:rsid w:val="00DB30FD"/>
    <w:rsid w:val="00DB3ABE"/>
    <w:rsid w:val="00DB490B"/>
    <w:rsid w:val="00DB5287"/>
    <w:rsid w:val="00DB538C"/>
    <w:rsid w:val="00DB5436"/>
    <w:rsid w:val="00DB5513"/>
    <w:rsid w:val="00DB5790"/>
    <w:rsid w:val="00DB57A7"/>
    <w:rsid w:val="00DB71F7"/>
    <w:rsid w:val="00DC112E"/>
    <w:rsid w:val="00DC166F"/>
    <w:rsid w:val="00DC4009"/>
    <w:rsid w:val="00DC41B9"/>
    <w:rsid w:val="00DC4FD7"/>
    <w:rsid w:val="00DD017D"/>
    <w:rsid w:val="00DD060A"/>
    <w:rsid w:val="00DD078E"/>
    <w:rsid w:val="00DD1282"/>
    <w:rsid w:val="00DD23D8"/>
    <w:rsid w:val="00DD3352"/>
    <w:rsid w:val="00DD5268"/>
    <w:rsid w:val="00DD53F9"/>
    <w:rsid w:val="00DD579C"/>
    <w:rsid w:val="00DD5DBC"/>
    <w:rsid w:val="00DD6425"/>
    <w:rsid w:val="00DE073D"/>
    <w:rsid w:val="00DE0C26"/>
    <w:rsid w:val="00DE1C03"/>
    <w:rsid w:val="00DE32DE"/>
    <w:rsid w:val="00DE3FF4"/>
    <w:rsid w:val="00DE43C2"/>
    <w:rsid w:val="00DE48D8"/>
    <w:rsid w:val="00DE549A"/>
    <w:rsid w:val="00DE5906"/>
    <w:rsid w:val="00DE7A96"/>
    <w:rsid w:val="00DE7C75"/>
    <w:rsid w:val="00DF1812"/>
    <w:rsid w:val="00DF19E0"/>
    <w:rsid w:val="00DF2CC4"/>
    <w:rsid w:val="00DF2D3C"/>
    <w:rsid w:val="00DF3EC5"/>
    <w:rsid w:val="00DF40FB"/>
    <w:rsid w:val="00DF4964"/>
    <w:rsid w:val="00DF4FBE"/>
    <w:rsid w:val="00DF5671"/>
    <w:rsid w:val="00DF5EB8"/>
    <w:rsid w:val="00DF78E3"/>
    <w:rsid w:val="00E0082F"/>
    <w:rsid w:val="00E008B5"/>
    <w:rsid w:val="00E02BBB"/>
    <w:rsid w:val="00E04CEA"/>
    <w:rsid w:val="00E0564A"/>
    <w:rsid w:val="00E0648E"/>
    <w:rsid w:val="00E109AD"/>
    <w:rsid w:val="00E12E50"/>
    <w:rsid w:val="00E1346C"/>
    <w:rsid w:val="00E13CBA"/>
    <w:rsid w:val="00E14024"/>
    <w:rsid w:val="00E14D65"/>
    <w:rsid w:val="00E16253"/>
    <w:rsid w:val="00E177A3"/>
    <w:rsid w:val="00E202E9"/>
    <w:rsid w:val="00E21A09"/>
    <w:rsid w:val="00E222AA"/>
    <w:rsid w:val="00E22B05"/>
    <w:rsid w:val="00E23061"/>
    <w:rsid w:val="00E23D9C"/>
    <w:rsid w:val="00E263B9"/>
    <w:rsid w:val="00E312F9"/>
    <w:rsid w:val="00E32DA1"/>
    <w:rsid w:val="00E331F2"/>
    <w:rsid w:val="00E366A2"/>
    <w:rsid w:val="00E36DEF"/>
    <w:rsid w:val="00E37592"/>
    <w:rsid w:val="00E37E7F"/>
    <w:rsid w:val="00E409FB"/>
    <w:rsid w:val="00E41E6D"/>
    <w:rsid w:val="00E42957"/>
    <w:rsid w:val="00E43029"/>
    <w:rsid w:val="00E434C8"/>
    <w:rsid w:val="00E437D2"/>
    <w:rsid w:val="00E445A2"/>
    <w:rsid w:val="00E46F2D"/>
    <w:rsid w:val="00E471F2"/>
    <w:rsid w:val="00E479E8"/>
    <w:rsid w:val="00E5100D"/>
    <w:rsid w:val="00E5247A"/>
    <w:rsid w:val="00E5433A"/>
    <w:rsid w:val="00E55D27"/>
    <w:rsid w:val="00E562CB"/>
    <w:rsid w:val="00E56F13"/>
    <w:rsid w:val="00E57A6B"/>
    <w:rsid w:val="00E57B7E"/>
    <w:rsid w:val="00E607DA"/>
    <w:rsid w:val="00E60C68"/>
    <w:rsid w:val="00E6168B"/>
    <w:rsid w:val="00E61874"/>
    <w:rsid w:val="00E62334"/>
    <w:rsid w:val="00E626DC"/>
    <w:rsid w:val="00E627CF"/>
    <w:rsid w:val="00E63836"/>
    <w:rsid w:val="00E64129"/>
    <w:rsid w:val="00E648C9"/>
    <w:rsid w:val="00E65074"/>
    <w:rsid w:val="00E6566A"/>
    <w:rsid w:val="00E66159"/>
    <w:rsid w:val="00E679AA"/>
    <w:rsid w:val="00E70DD5"/>
    <w:rsid w:val="00E71512"/>
    <w:rsid w:val="00E71EE8"/>
    <w:rsid w:val="00E7214C"/>
    <w:rsid w:val="00E7303E"/>
    <w:rsid w:val="00E750A2"/>
    <w:rsid w:val="00E8055A"/>
    <w:rsid w:val="00E81E67"/>
    <w:rsid w:val="00E829C6"/>
    <w:rsid w:val="00E839AA"/>
    <w:rsid w:val="00E84DA0"/>
    <w:rsid w:val="00E84DAE"/>
    <w:rsid w:val="00E8626D"/>
    <w:rsid w:val="00E86524"/>
    <w:rsid w:val="00E87B33"/>
    <w:rsid w:val="00E87EB8"/>
    <w:rsid w:val="00E909A0"/>
    <w:rsid w:val="00E91FA8"/>
    <w:rsid w:val="00E929A1"/>
    <w:rsid w:val="00E93546"/>
    <w:rsid w:val="00E93D03"/>
    <w:rsid w:val="00E95907"/>
    <w:rsid w:val="00E96401"/>
    <w:rsid w:val="00E96C29"/>
    <w:rsid w:val="00E96FB0"/>
    <w:rsid w:val="00E97521"/>
    <w:rsid w:val="00E976B2"/>
    <w:rsid w:val="00EA09D5"/>
    <w:rsid w:val="00EA0D1A"/>
    <w:rsid w:val="00EA13B3"/>
    <w:rsid w:val="00EA4288"/>
    <w:rsid w:val="00EA7163"/>
    <w:rsid w:val="00EA75EE"/>
    <w:rsid w:val="00EB0CDD"/>
    <w:rsid w:val="00EB1D5E"/>
    <w:rsid w:val="00EB2A27"/>
    <w:rsid w:val="00EB33AB"/>
    <w:rsid w:val="00EB440E"/>
    <w:rsid w:val="00EB5192"/>
    <w:rsid w:val="00EB542E"/>
    <w:rsid w:val="00EB6EF2"/>
    <w:rsid w:val="00EB7715"/>
    <w:rsid w:val="00EC00F6"/>
    <w:rsid w:val="00EC2245"/>
    <w:rsid w:val="00EC559A"/>
    <w:rsid w:val="00EC72DC"/>
    <w:rsid w:val="00EC75CB"/>
    <w:rsid w:val="00EC7F1D"/>
    <w:rsid w:val="00ED1611"/>
    <w:rsid w:val="00ED2315"/>
    <w:rsid w:val="00ED23CD"/>
    <w:rsid w:val="00ED25E0"/>
    <w:rsid w:val="00ED48C5"/>
    <w:rsid w:val="00ED6F93"/>
    <w:rsid w:val="00ED7E3E"/>
    <w:rsid w:val="00EE0006"/>
    <w:rsid w:val="00EE0DA5"/>
    <w:rsid w:val="00EE194A"/>
    <w:rsid w:val="00EE28DF"/>
    <w:rsid w:val="00EE2AC4"/>
    <w:rsid w:val="00EE37EE"/>
    <w:rsid w:val="00EE51F3"/>
    <w:rsid w:val="00EE69A6"/>
    <w:rsid w:val="00EE70D9"/>
    <w:rsid w:val="00EE7228"/>
    <w:rsid w:val="00EF0092"/>
    <w:rsid w:val="00EF02F5"/>
    <w:rsid w:val="00EF12C0"/>
    <w:rsid w:val="00EF14F0"/>
    <w:rsid w:val="00EF21D6"/>
    <w:rsid w:val="00EF355C"/>
    <w:rsid w:val="00EF368E"/>
    <w:rsid w:val="00EF4493"/>
    <w:rsid w:val="00EF533E"/>
    <w:rsid w:val="00EF63EE"/>
    <w:rsid w:val="00EF6782"/>
    <w:rsid w:val="00EF6900"/>
    <w:rsid w:val="00EF6BB3"/>
    <w:rsid w:val="00EF7CB6"/>
    <w:rsid w:val="00F01A2E"/>
    <w:rsid w:val="00F04581"/>
    <w:rsid w:val="00F0649B"/>
    <w:rsid w:val="00F0687D"/>
    <w:rsid w:val="00F07FCD"/>
    <w:rsid w:val="00F10225"/>
    <w:rsid w:val="00F102F8"/>
    <w:rsid w:val="00F105BE"/>
    <w:rsid w:val="00F107B0"/>
    <w:rsid w:val="00F118FC"/>
    <w:rsid w:val="00F15DAD"/>
    <w:rsid w:val="00F1781A"/>
    <w:rsid w:val="00F216D7"/>
    <w:rsid w:val="00F22810"/>
    <w:rsid w:val="00F234C6"/>
    <w:rsid w:val="00F242D7"/>
    <w:rsid w:val="00F249E4"/>
    <w:rsid w:val="00F256E8"/>
    <w:rsid w:val="00F2577E"/>
    <w:rsid w:val="00F262CD"/>
    <w:rsid w:val="00F26623"/>
    <w:rsid w:val="00F312BA"/>
    <w:rsid w:val="00F32D83"/>
    <w:rsid w:val="00F35874"/>
    <w:rsid w:val="00F36A07"/>
    <w:rsid w:val="00F373FA"/>
    <w:rsid w:val="00F40AFB"/>
    <w:rsid w:val="00F42004"/>
    <w:rsid w:val="00F42594"/>
    <w:rsid w:val="00F46C5D"/>
    <w:rsid w:val="00F4790A"/>
    <w:rsid w:val="00F504B0"/>
    <w:rsid w:val="00F50DC2"/>
    <w:rsid w:val="00F50F7B"/>
    <w:rsid w:val="00F53074"/>
    <w:rsid w:val="00F53901"/>
    <w:rsid w:val="00F55F79"/>
    <w:rsid w:val="00F602B2"/>
    <w:rsid w:val="00F60B52"/>
    <w:rsid w:val="00F6100A"/>
    <w:rsid w:val="00F61167"/>
    <w:rsid w:val="00F61D6D"/>
    <w:rsid w:val="00F628DC"/>
    <w:rsid w:val="00F62F55"/>
    <w:rsid w:val="00F6329D"/>
    <w:rsid w:val="00F63318"/>
    <w:rsid w:val="00F640D7"/>
    <w:rsid w:val="00F643A7"/>
    <w:rsid w:val="00F64518"/>
    <w:rsid w:val="00F647C3"/>
    <w:rsid w:val="00F674C5"/>
    <w:rsid w:val="00F6784D"/>
    <w:rsid w:val="00F703D4"/>
    <w:rsid w:val="00F71233"/>
    <w:rsid w:val="00F713D5"/>
    <w:rsid w:val="00F72E23"/>
    <w:rsid w:val="00F739FD"/>
    <w:rsid w:val="00F74788"/>
    <w:rsid w:val="00F75A4E"/>
    <w:rsid w:val="00F7604D"/>
    <w:rsid w:val="00F7606B"/>
    <w:rsid w:val="00F77145"/>
    <w:rsid w:val="00F77389"/>
    <w:rsid w:val="00F80D54"/>
    <w:rsid w:val="00F8148B"/>
    <w:rsid w:val="00F8186D"/>
    <w:rsid w:val="00F81C65"/>
    <w:rsid w:val="00F81FCF"/>
    <w:rsid w:val="00F8203F"/>
    <w:rsid w:val="00F834FA"/>
    <w:rsid w:val="00F86C43"/>
    <w:rsid w:val="00F8715B"/>
    <w:rsid w:val="00F878E0"/>
    <w:rsid w:val="00F91AAF"/>
    <w:rsid w:val="00F93751"/>
    <w:rsid w:val="00F944E9"/>
    <w:rsid w:val="00F96A48"/>
    <w:rsid w:val="00F97280"/>
    <w:rsid w:val="00F97496"/>
    <w:rsid w:val="00F9755E"/>
    <w:rsid w:val="00FA28A1"/>
    <w:rsid w:val="00FA2BA8"/>
    <w:rsid w:val="00FA5A23"/>
    <w:rsid w:val="00FA5B67"/>
    <w:rsid w:val="00FA5C91"/>
    <w:rsid w:val="00FA6810"/>
    <w:rsid w:val="00FA6CE2"/>
    <w:rsid w:val="00FA6E33"/>
    <w:rsid w:val="00FB0B25"/>
    <w:rsid w:val="00FB0D7C"/>
    <w:rsid w:val="00FB11B7"/>
    <w:rsid w:val="00FB145A"/>
    <w:rsid w:val="00FB185A"/>
    <w:rsid w:val="00FB1A86"/>
    <w:rsid w:val="00FB1E12"/>
    <w:rsid w:val="00FB25A3"/>
    <w:rsid w:val="00FB2C17"/>
    <w:rsid w:val="00FB359A"/>
    <w:rsid w:val="00FB3985"/>
    <w:rsid w:val="00FB405F"/>
    <w:rsid w:val="00FB45E3"/>
    <w:rsid w:val="00FB4F9C"/>
    <w:rsid w:val="00FB5B1E"/>
    <w:rsid w:val="00FB6557"/>
    <w:rsid w:val="00FC127B"/>
    <w:rsid w:val="00FC217F"/>
    <w:rsid w:val="00FC3A7C"/>
    <w:rsid w:val="00FC44AB"/>
    <w:rsid w:val="00FC5BCB"/>
    <w:rsid w:val="00FC672B"/>
    <w:rsid w:val="00FC79E4"/>
    <w:rsid w:val="00FD034A"/>
    <w:rsid w:val="00FD212B"/>
    <w:rsid w:val="00FD28FA"/>
    <w:rsid w:val="00FD32DE"/>
    <w:rsid w:val="00FD3B84"/>
    <w:rsid w:val="00FD6677"/>
    <w:rsid w:val="00FD6E52"/>
    <w:rsid w:val="00FD7001"/>
    <w:rsid w:val="00FE0677"/>
    <w:rsid w:val="00FE0ED8"/>
    <w:rsid w:val="00FE21A9"/>
    <w:rsid w:val="00FE3A7A"/>
    <w:rsid w:val="00FE4EFD"/>
    <w:rsid w:val="00FE538B"/>
    <w:rsid w:val="00FE61B0"/>
    <w:rsid w:val="00FE6833"/>
    <w:rsid w:val="00FF0051"/>
    <w:rsid w:val="00FF2D07"/>
    <w:rsid w:val="00FF30BE"/>
    <w:rsid w:val="00FF4D40"/>
    <w:rsid w:val="00FF615D"/>
    <w:rsid w:val="00FF703A"/>
    <w:rsid w:val="00FF7712"/>
    <w:rsid w:val="00FF7A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5EA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Agreements Style"/>
    <w:qFormat/>
    <w:rsid w:val="004F0B49"/>
    <w:pPr>
      <w:jc w:val="both"/>
    </w:pPr>
    <w:rPr>
      <w:rFonts w:ascii="Verdana" w:eastAsia="Times New Roman" w:hAnsi="Verdana" w:cs="Verdana"/>
      <w:lang w:val="en-IE"/>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2,1,o"/>
    <w:basedOn w:val="Normal"/>
    <w:next w:val="Normal"/>
    <w:link w:val="Heading1Char"/>
    <w:qFormat/>
    <w:rsid w:val="00713237"/>
    <w:pPr>
      <w:keepNext/>
      <w:keepLines/>
      <w:spacing w:before="480"/>
      <w:jc w:val="center"/>
      <w:outlineLvl w:val="0"/>
    </w:pPr>
    <w:rPr>
      <w:rFonts w:cs="Times New Roman"/>
      <w:b/>
      <w:bCs/>
      <w:color w:val="365F91"/>
      <w:szCs w:val="28"/>
    </w:rPr>
  </w:style>
  <w:style w:type="paragraph" w:styleId="Heading2">
    <w:name w:val="heading 2"/>
    <w:aliases w:val="TSOL 2nd Level X,Section,m,Body Text (Reset numbering),Reset numbering,H2,h2,TF-Overskrit 2,h2 main heading,2m,h 2,B Sub/Bold,B Sub/Bold1,B Sub/Bold2,B Sub/Bold11,h2 main heading1,h2 main heading2,B Sub/Bold3,B Sub/Bold12,h2 main heading3"/>
    <w:basedOn w:val="Heading1"/>
    <w:next w:val="BodyText"/>
    <w:link w:val="Heading2Char"/>
    <w:qFormat/>
    <w:rsid w:val="00713237"/>
    <w:pPr>
      <w:keepNext w:val="0"/>
      <w:keepLines w:val="0"/>
      <w:spacing w:before="0" w:after="240"/>
      <w:outlineLvl w:val="1"/>
    </w:pPr>
    <w:rPr>
      <w:b w:val="0"/>
      <w:bCs w:val="0"/>
      <w:color w:val="auto"/>
      <w:szCs w:val="20"/>
    </w:rPr>
  </w:style>
  <w:style w:type="paragraph" w:styleId="Heading3">
    <w:name w:val="heading 3"/>
    <w:aliases w:val="Level 1 - 2,h3,C Sub-Sub/Italic,h3 sub heading,Head 31,Head 32,C Sub-Sub/Italic1,h3 sub heading1,H3,3m,Level 1 - 1,GPH Heading 3,Sub-section,H31,(Alt+3),3,Sub2Para,Heading C,Table Attribute Heading,L3,h31,h32,h311,h33,h312,h34,h313,h35,h314"/>
    <w:basedOn w:val="Heading2"/>
    <w:link w:val="Heading3Char"/>
    <w:qFormat/>
    <w:rsid w:val="00713237"/>
    <w:pPr>
      <w:outlineLvl w:val="2"/>
    </w:pPr>
  </w:style>
  <w:style w:type="paragraph" w:styleId="Heading4">
    <w:name w:val="heading 4"/>
    <w:aliases w:val="TSOL 3rd Level X.1,n,h4,h4 sub sub heading,D Sub-Sub/Plain,Level 2 - (a),Level 2 - a,GPH Heading 4,Schedules,Second Level Heading HM,Subhead C,Sub-Minor,H4,dash,4,14,l4,141,h41,l41,41,142,h42,l42,h43,a.,Map Title,42,parapoint,¶,143,h44,l43,43"/>
    <w:basedOn w:val="Heading3"/>
    <w:link w:val="Heading4Char"/>
    <w:qFormat/>
    <w:rsid w:val="00713237"/>
    <w:pPr>
      <w:outlineLvl w:val="3"/>
    </w:pPr>
  </w:style>
  <w:style w:type="paragraph" w:styleId="Heading5">
    <w:name w:val="heading 5"/>
    <w:aliases w:val="TSOL 4th Level X.1.1,Heading,Heading 5(unused),Level 3 - (i),Third Level Heading,h5,Response Type,Response Type1,Response Type2,Response Type3,Response Type4,Response Type5,Response Type6,Response Type7,Appendix A to X,H5,Subheading,l5"/>
    <w:basedOn w:val="Heading4"/>
    <w:next w:val="Normal"/>
    <w:link w:val="Heading5Char"/>
    <w:qFormat/>
    <w:rsid w:val="00713237"/>
    <w:pPr>
      <w:outlineLvl w:val="4"/>
    </w:pPr>
  </w:style>
  <w:style w:type="paragraph" w:styleId="Heading6">
    <w:name w:val="heading 6"/>
    <w:aliases w:val="TSOL 5th Level X.1.1.1,Heading 6(unused),Legal Level 1.,L1 PIP,Heading 6  Appendix Y &amp; Z,Lev 6,H6 DO NOT USE,Bullet list,PA Appendix,H6,H61,PR14,bullet2,Blank 2,h6,H62,H63,H64,H65,H66,H67,H68,H69,H610,H611,H612,H613,H614,H615,H616,H617,H618"/>
    <w:basedOn w:val="Heading5"/>
    <w:next w:val="Normal"/>
    <w:link w:val="Heading6Char"/>
    <w:qFormat/>
    <w:rsid w:val="00713237"/>
    <w:pPr>
      <w:outlineLvl w:val="5"/>
    </w:pPr>
  </w:style>
  <w:style w:type="paragraph" w:styleId="Heading7">
    <w:name w:val="heading 7"/>
    <w:aliases w:val="TSOL 6th Level X.1.1.1.1,Heading 7(unused),Legal Level 1.1.,L2 PIP,Lev 7,H7DO NOT USE,PA Appendix Major,Blank 3,Heading 7 (Do Not Use)"/>
    <w:basedOn w:val="Heading6"/>
    <w:next w:val="Normal"/>
    <w:link w:val="Heading7Char"/>
    <w:qFormat/>
    <w:rsid w:val="00713237"/>
    <w:pPr>
      <w:outlineLvl w:val="6"/>
    </w:pPr>
  </w:style>
  <w:style w:type="paragraph" w:styleId="Heading8">
    <w:name w:val="heading 8"/>
    <w:aliases w:val="Legal Level 1.1.1.,Lev 8,h8 DO NOT USE,PA Appendix Minor"/>
    <w:basedOn w:val="Heading7"/>
    <w:next w:val="Normal"/>
    <w:link w:val="Heading8Char"/>
    <w:qFormat/>
    <w:rsid w:val="00713237"/>
    <w:pPr>
      <w:outlineLvl w:val="7"/>
    </w:pPr>
  </w:style>
  <w:style w:type="paragraph" w:styleId="Heading9">
    <w:name w:val="heading 9"/>
    <w:aliases w:val="Heading 9 (defunct),Legal Level 1.1.1.1.,Lev 9,h9 DO NOT USE,App Heading,Titre 10,App1"/>
    <w:basedOn w:val="Heading8"/>
    <w:next w:val="Normal"/>
    <w:link w:val="Heading9Char"/>
    <w:qFormat/>
    <w:rsid w:val="007132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locked/>
    <w:rsid w:val="00CF1F19"/>
    <w:rPr>
      <w:rFonts w:ascii="Verdana" w:eastAsia="Times New Roman" w:hAnsi="Verdana" w:cs="Cambria"/>
      <w:b/>
      <w:bCs/>
      <w:color w:val="365F91"/>
      <w:szCs w:val="28"/>
      <w:lang w:val="en-IE"/>
    </w:rPr>
  </w:style>
  <w:style w:type="character" w:customStyle="1" w:styleId="Heading2Char">
    <w:name w:val="Heading 2 Char"/>
    <w:aliases w:val="TSOL 2nd Level X Char,Section Char,m Char,Body Text (Reset numbering) Char,Reset numbering Char,H2 Char,h2 Char,TF-Overskrit 2 Char,h2 main heading Char,2m Char,h 2 Char,B Sub/Bold Char,B Sub/Bold1 Char,B Sub/Bold2 Char,B Sub/Bold11 Char"/>
    <w:link w:val="Heading2"/>
    <w:locked/>
    <w:rsid w:val="004C6D82"/>
    <w:rPr>
      <w:rFonts w:ascii="Verdana" w:eastAsia="Times New Roman" w:hAnsi="Verdana" w:cs="Verdana"/>
      <w:lang w:val="en-IE"/>
    </w:rPr>
  </w:style>
  <w:style w:type="character" w:customStyle="1" w:styleId="Heading3Char">
    <w:name w:val="Heading 3 Char"/>
    <w:aliases w:val="Level 1 - 2 Char,h3 Char,C Sub-Sub/Italic Char,h3 sub heading Char,Head 31 Char,Head 32 Char,C Sub-Sub/Italic1 Char,h3 sub heading1 Char,H3 Char,3m Char,Level 1 - 1 Char,GPH Heading 3 Char,Sub-section Char,H31 Char,(Alt+3) Char,3 Char"/>
    <w:link w:val="Heading3"/>
    <w:locked/>
    <w:rsid w:val="004C6D82"/>
    <w:rPr>
      <w:rFonts w:ascii="Verdana" w:eastAsia="Times New Roman" w:hAnsi="Verdana" w:cs="Verdana"/>
      <w:lang w:val="en-IE"/>
    </w:rPr>
  </w:style>
  <w:style w:type="character" w:customStyle="1" w:styleId="Heading4Char">
    <w:name w:val="Heading 4 Char"/>
    <w:aliases w:val="TSOL 3rd Level X.1 Char,n Char,h4 Char,h4 sub sub heading Char,D Sub-Sub/Plain Char,Level 2 - (a) Char,Level 2 - a Char,GPH Heading 4 Char,Schedules Char,Second Level Heading HM Char,Subhead C Char,Sub-Minor Char,H4 Char,dash Char,4 Char"/>
    <w:link w:val="Heading4"/>
    <w:locked/>
    <w:rsid w:val="004C6D82"/>
    <w:rPr>
      <w:rFonts w:ascii="Verdana" w:eastAsia="Times New Roman" w:hAnsi="Verdana" w:cs="Verdana"/>
      <w:lang w:val="en-IE"/>
    </w:rPr>
  </w:style>
  <w:style w:type="character" w:customStyle="1" w:styleId="Heading5Char">
    <w:name w:val="Heading 5 Char"/>
    <w:aliases w:val="TSOL 4th Level X.1.1 Char,Heading Char,Heading 5(unused) Char,Level 3 - (i) Char,Third Level Heading Char,h5 Char,Response Type Char,Response Type1 Char,Response Type2 Char,Response Type3 Char,Response Type4 Char,Response Type5 Char"/>
    <w:link w:val="Heading5"/>
    <w:locked/>
    <w:rsid w:val="004C6D82"/>
    <w:rPr>
      <w:rFonts w:ascii="Verdana" w:eastAsia="Times New Roman" w:hAnsi="Verdana" w:cs="Verdana"/>
      <w:lang w:val="en-IE"/>
    </w:rPr>
  </w:style>
  <w:style w:type="character" w:customStyle="1" w:styleId="Heading6Char">
    <w:name w:val="Heading 6 Char"/>
    <w:aliases w:val="TSOL 5th Level X.1.1.1 Char,Heading 6(unused) Char,Legal Level 1. Char,L1 PIP Char,Heading 6  Appendix Y &amp; Z Char,Lev 6 Char,H6 DO NOT USE Char,Bullet list Char,PA Appendix Char,H6 Char,H61 Char,PR14 Char,bullet2 Char,Blank 2 Char,h6 Char"/>
    <w:link w:val="Heading6"/>
    <w:locked/>
    <w:rsid w:val="004C6D82"/>
    <w:rPr>
      <w:rFonts w:ascii="Verdana" w:eastAsia="Times New Roman" w:hAnsi="Verdana" w:cs="Verdana"/>
      <w:lang w:val="en-IE"/>
    </w:rPr>
  </w:style>
  <w:style w:type="character" w:customStyle="1" w:styleId="Heading7Char">
    <w:name w:val="Heading 7 Char"/>
    <w:aliases w:val="TSOL 6th Level X.1.1.1.1 Char,Heading 7(unused) Char,Legal Level 1.1. Char,L2 PIP Char,Lev 7 Char,H7DO NOT USE Char,PA Appendix Major Char,Blank 3 Char,Heading 7 (Do Not Use) Char"/>
    <w:link w:val="Heading7"/>
    <w:locked/>
    <w:rsid w:val="004C6D82"/>
    <w:rPr>
      <w:rFonts w:ascii="Verdana" w:eastAsia="Times New Roman" w:hAnsi="Verdana" w:cs="Verdana"/>
      <w:lang w:val="en-IE"/>
    </w:rPr>
  </w:style>
  <w:style w:type="character" w:customStyle="1" w:styleId="Heading8Char">
    <w:name w:val="Heading 8 Char"/>
    <w:aliases w:val="Legal Level 1.1.1. Char,Lev 8 Char,h8 DO NOT USE Char,PA Appendix Minor Char"/>
    <w:link w:val="Heading8"/>
    <w:locked/>
    <w:rsid w:val="004C6D82"/>
    <w:rPr>
      <w:rFonts w:ascii="Verdana" w:eastAsia="Times New Roman" w:hAnsi="Verdana" w:cs="Verdana"/>
      <w:lang w:val="en-IE"/>
    </w:rPr>
  </w:style>
  <w:style w:type="character" w:customStyle="1" w:styleId="Heading9Char">
    <w:name w:val="Heading 9 Char"/>
    <w:aliases w:val="Heading 9 (defunct) Char,Legal Level 1.1.1.1. Char,Lev 9 Char,h9 DO NOT USE Char,App Heading Char,Titre 10 Char,App1 Char"/>
    <w:link w:val="Heading9"/>
    <w:locked/>
    <w:rsid w:val="004C6D82"/>
    <w:rPr>
      <w:rFonts w:ascii="Verdana" w:eastAsia="Times New Roman" w:hAnsi="Verdana" w:cs="Verdana"/>
      <w:lang w:val="en-IE"/>
    </w:rPr>
  </w:style>
  <w:style w:type="paragraph" w:styleId="PlainText">
    <w:name w:val="Plain Text"/>
    <w:basedOn w:val="Normal"/>
    <w:link w:val="PlainTextChar"/>
    <w:uiPriority w:val="99"/>
    <w:semiHidden/>
    <w:rsid w:val="004C6D82"/>
    <w:rPr>
      <w:rFonts w:ascii="Arial" w:eastAsia="Calibri" w:hAnsi="Arial" w:cs="Times New Roman"/>
    </w:rPr>
  </w:style>
  <w:style w:type="character" w:customStyle="1" w:styleId="PlainTextChar">
    <w:name w:val="Plain Text Char"/>
    <w:link w:val="PlainText"/>
    <w:uiPriority w:val="99"/>
    <w:semiHidden/>
    <w:locked/>
    <w:rsid w:val="004C6D82"/>
    <w:rPr>
      <w:rFonts w:ascii="Arial" w:hAnsi="Arial" w:cs="Arial"/>
      <w:sz w:val="20"/>
      <w:szCs w:val="20"/>
    </w:rPr>
  </w:style>
  <w:style w:type="paragraph" w:styleId="BodyText">
    <w:name w:val="Body Text"/>
    <w:basedOn w:val="Normal"/>
    <w:link w:val="BodyTextChar"/>
    <w:rsid w:val="004C6D82"/>
    <w:pPr>
      <w:spacing w:after="240"/>
    </w:pPr>
    <w:rPr>
      <w:rFonts w:eastAsia="Calibri" w:cs="Times New Roman"/>
    </w:rPr>
  </w:style>
  <w:style w:type="character" w:customStyle="1" w:styleId="BodyTextChar">
    <w:name w:val="Body Text Char"/>
    <w:link w:val="BodyText"/>
    <w:locked/>
    <w:rsid w:val="004C6D82"/>
    <w:rPr>
      <w:rFonts w:ascii="Verdana" w:hAnsi="Verdana" w:cs="Verdana"/>
      <w:lang w:val="en-IE" w:eastAsia="en-GB"/>
    </w:rPr>
  </w:style>
  <w:style w:type="paragraph" w:customStyle="1" w:styleId="MFNumLev1">
    <w:name w:val="MFNumLev1"/>
    <w:qFormat/>
    <w:rsid w:val="00FE3A7A"/>
    <w:pPr>
      <w:keepNext/>
      <w:numPr>
        <w:numId w:val="25"/>
      </w:numPr>
      <w:spacing w:before="240" w:after="240"/>
      <w:jc w:val="both"/>
      <w:outlineLvl w:val="0"/>
    </w:pPr>
    <w:rPr>
      <w:rFonts w:ascii="Arial" w:eastAsia="Times New Roman" w:hAnsi="Arial" w:cs="Arial"/>
      <w:b/>
      <w:bCs/>
      <w:caps/>
      <w:lang w:val="en-IE"/>
    </w:rPr>
  </w:style>
  <w:style w:type="paragraph" w:customStyle="1" w:styleId="MFNumLev2">
    <w:name w:val="MFNumLev2"/>
    <w:basedOn w:val="MFNumLev1"/>
    <w:qFormat/>
    <w:rsid w:val="001C1DE7"/>
    <w:pPr>
      <w:keepNext w:val="0"/>
      <w:numPr>
        <w:ilvl w:val="1"/>
      </w:numPr>
      <w:outlineLvl w:val="1"/>
    </w:pPr>
    <w:rPr>
      <w:b w:val="0"/>
      <w:bCs w:val="0"/>
      <w:caps w:val="0"/>
      <w:sz w:val="22"/>
      <w:szCs w:val="22"/>
    </w:rPr>
  </w:style>
  <w:style w:type="paragraph" w:customStyle="1" w:styleId="MFNumLev3">
    <w:name w:val="MFNumLev3"/>
    <w:basedOn w:val="MFNumLev2"/>
    <w:rsid w:val="001800F0"/>
    <w:pPr>
      <w:numPr>
        <w:ilvl w:val="2"/>
      </w:numPr>
      <w:outlineLvl w:val="2"/>
    </w:pPr>
  </w:style>
  <w:style w:type="paragraph" w:customStyle="1" w:styleId="MFNumLev4">
    <w:name w:val="MFNumLev4"/>
    <w:basedOn w:val="MFNumLev2"/>
    <w:rsid w:val="004C6D82"/>
    <w:pPr>
      <w:numPr>
        <w:ilvl w:val="3"/>
      </w:numPr>
      <w:outlineLvl w:val="3"/>
    </w:pPr>
  </w:style>
  <w:style w:type="paragraph" w:customStyle="1" w:styleId="MFNumLev5">
    <w:name w:val="MFNumLev5"/>
    <w:basedOn w:val="MFNumLev2"/>
    <w:rsid w:val="004C6D82"/>
    <w:pPr>
      <w:numPr>
        <w:ilvl w:val="4"/>
      </w:numPr>
      <w:outlineLvl w:val="4"/>
    </w:pPr>
  </w:style>
  <w:style w:type="paragraph" w:customStyle="1" w:styleId="MFNumLev6">
    <w:name w:val="MFNumLev6"/>
    <w:basedOn w:val="MFNumLev2"/>
    <w:rsid w:val="004C6D82"/>
    <w:pPr>
      <w:numPr>
        <w:ilvl w:val="5"/>
      </w:numPr>
      <w:outlineLvl w:val="5"/>
    </w:pPr>
  </w:style>
  <w:style w:type="paragraph" w:customStyle="1" w:styleId="MFSchLev1">
    <w:name w:val="MFSchLev1"/>
    <w:rsid w:val="004C6D82"/>
    <w:pPr>
      <w:keepNext/>
      <w:spacing w:after="240"/>
      <w:jc w:val="both"/>
    </w:pPr>
    <w:rPr>
      <w:rFonts w:ascii="Verdana" w:eastAsia="Times New Roman" w:hAnsi="Verdana" w:cs="Verdana"/>
      <w:color w:val="1F497D"/>
      <w:lang w:val="en-IE"/>
    </w:rPr>
  </w:style>
  <w:style w:type="paragraph" w:customStyle="1" w:styleId="UKBodyIndent5">
    <w:name w:val="UK Body Indent .5&quot;"/>
    <w:basedOn w:val="Normal"/>
    <w:rsid w:val="00A1664F"/>
    <w:pPr>
      <w:spacing w:after="240"/>
      <w:ind w:left="720"/>
    </w:pPr>
    <w:rPr>
      <w:rFonts w:ascii="Times New Roman" w:hAnsi="Times New Roman" w:cs="Times New Roman"/>
      <w:sz w:val="24"/>
      <w:szCs w:val="24"/>
      <w:lang w:val="en-GB" w:eastAsia="en-US"/>
    </w:rPr>
  </w:style>
  <w:style w:type="paragraph" w:customStyle="1" w:styleId="MFSchLev3">
    <w:name w:val="MFSchLev3"/>
    <w:basedOn w:val="Normal"/>
    <w:rsid w:val="00FE0677"/>
    <w:pPr>
      <w:keepNext/>
      <w:numPr>
        <w:ilvl w:val="2"/>
      </w:numPr>
      <w:spacing w:before="120" w:after="120"/>
      <w:ind w:left="720" w:hanging="720"/>
    </w:pPr>
    <w:rPr>
      <w:color w:val="1F497D"/>
    </w:rPr>
  </w:style>
  <w:style w:type="paragraph" w:customStyle="1" w:styleId="MFSchLev4">
    <w:name w:val="MFSchLev4"/>
    <w:basedOn w:val="Normal"/>
    <w:rsid w:val="00FE0677"/>
    <w:pPr>
      <w:keepNext/>
      <w:numPr>
        <w:ilvl w:val="3"/>
      </w:numPr>
      <w:spacing w:before="120" w:after="120"/>
      <w:ind w:left="720" w:hanging="720"/>
    </w:pPr>
    <w:rPr>
      <w:color w:val="1F497D"/>
    </w:rPr>
  </w:style>
  <w:style w:type="paragraph" w:customStyle="1" w:styleId="MFSchLev6">
    <w:name w:val="MFSchLev6"/>
    <w:basedOn w:val="Normal"/>
    <w:rsid w:val="00FE0677"/>
    <w:pPr>
      <w:keepNext/>
      <w:numPr>
        <w:ilvl w:val="5"/>
        <w:numId w:val="6"/>
      </w:numPr>
      <w:spacing w:before="120" w:after="120"/>
    </w:pPr>
    <w:rPr>
      <w:color w:val="1F497D"/>
    </w:rPr>
  </w:style>
  <w:style w:type="paragraph" w:customStyle="1" w:styleId="MFSchLev5">
    <w:name w:val="MFSchLev5"/>
    <w:basedOn w:val="Normal"/>
    <w:rsid w:val="00FE0677"/>
    <w:pPr>
      <w:keepNext/>
      <w:numPr>
        <w:ilvl w:val="4"/>
      </w:numPr>
      <w:spacing w:before="120" w:after="120"/>
      <w:ind w:left="720" w:hanging="720"/>
    </w:pPr>
    <w:rPr>
      <w:color w:val="1F497D"/>
    </w:rPr>
  </w:style>
  <w:style w:type="paragraph" w:customStyle="1" w:styleId="Style1">
    <w:name w:val="Style1"/>
    <w:basedOn w:val="MFSchLev1"/>
    <w:qFormat/>
    <w:rsid w:val="004C6D82"/>
    <w:rPr>
      <w:b/>
      <w:bCs/>
      <w:caps/>
    </w:rPr>
  </w:style>
  <w:style w:type="paragraph" w:styleId="BodyText2">
    <w:name w:val="Body Text 2"/>
    <w:basedOn w:val="BodyText"/>
    <w:link w:val="BodyText2Char"/>
    <w:rsid w:val="004C6D82"/>
  </w:style>
  <w:style w:type="character" w:customStyle="1" w:styleId="BodyText2Char">
    <w:name w:val="Body Text 2 Char"/>
    <w:link w:val="BodyText2"/>
    <w:locked/>
    <w:rsid w:val="004C6D82"/>
    <w:rPr>
      <w:rFonts w:ascii="Verdana" w:hAnsi="Verdana" w:cs="Verdana"/>
      <w:sz w:val="20"/>
      <w:szCs w:val="20"/>
      <w:lang w:val="en-IE" w:eastAsia="en-GB"/>
    </w:rPr>
  </w:style>
  <w:style w:type="paragraph" w:styleId="BodyTextIndent">
    <w:name w:val="Body Text Indent"/>
    <w:basedOn w:val="BodyText"/>
    <w:link w:val="BodyTextIndentChar"/>
    <w:rsid w:val="004C6D82"/>
    <w:pPr>
      <w:ind w:left="720"/>
    </w:pPr>
  </w:style>
  <w:style w:type="character" w:customStyle="1" w:styleId="BodyTextIndentChar">
    <w:name w:val="Body Text Indent Char"/>
    <w:link w:val="BodyTextIndent"/>
    <w:locked/>
    <w:rsid w:val="004C6D82"/>
    <w:rPr>
      <w:rFonts w:ascii="Verdana" w:hAnsi="Verdana" w:cs="Verdana"/>
      <w:sz w:val="20"/>
      <w:szCs w:val="20"/>
      <w:lang w:val="en-IE" w:eastAsia="en-GB"/>
    </w:rPr>
  </w:style>
  <w:style w:type="paragraph" w:customStyle="1" w:styleId="BodyTextIndent3">
    <w:name w:val="Body Text Indent3"/>
    <w:basedOn w:val="BodyTextIndent"/>
    <w:rsid w:val="004C6D82"/>
    <w:pPr>
      <w:ind w:left="1440"/>
    </w:pPr>
  </w:style>
  <w:style w:type="paragraph" w:customStyle="1" w:styleId="BodyTextIndent4">
    <w:name w:val="Body Text Indent4"/>
    <w:basedOn w:val="BodyTextIndent"/>
    <w:rsid w:val="004C6D82"/>
    <w:pPr>
      <w:ind w:left="2160"/>
    </w:pPr>
  </w:style>
  <w:style w:type="paragraph" w:customStyle="1" w:styleId="BodyTextIndent5">
    <w:name w:val="Body Text Indent5"/>
    <w:basedOn w:val="BodyTextIndent"/>
    <w:rsid w:val="004C6D82"/>
    <w:pPr>
      <w:ind w:left="2880"/>
    </w:pPr>
  </w:style>
  <w:style w:type="paragraph" w:customStyle="1" w:styleId="BodyTextIndent6">
    <w:name w:val="Body Text Indent6"/>
    <w:basedOn w:val="BodyTextIndent"/>
    <w:rsid w:val="004C6D82"/>
    <w:pPr>
      <w:ind w:left="3600"/>
    </w:pPr>
  </w:style>
  <w:style w:type="paragraph" w:styleId="Caption">
    <w:name w:val="caption"/>
    <w:basedOn w:val="Normal"/>
    <w:next w:val="Normal"/>
    <w:qFormat/>
    <w:rsid w:val="004C6D82"/>
    <w:pPr>
      <w:spacing w:before="60" w:after="60"/>
      <w:jc w:val="center"/>
    </w:pPr>
    <w:rPr>
      <w:i/>
      <w:iCs/>
      <w:sz w:val="16"/>
      <w:szCs w:val="16"/>
      <w:lang w:eastAsia="en-US"/>
    </w:rPr>
  </w:style>
  <w:style w:type="paragraph" w:styleId="Title">
    <w:name w:val="Title"/>
    <w:basedOn w:val="Normal"/>
    <w:link w:val="TitleChar"/>
    <w:qFormat/>
    <w:rsid w:val="004C6D82"/>
    <w:pPr>
      <w:spacing w:after="240"/>
      <w:jc w:val="center"/>
      <w:outlineLvl w:val="0"/>
    </w:pPr>
    <w:rPr>
      <w:rFonts w:eastAsia="Calibri" w:cs="Times New Roman"/>
      <w:b/>
      <w:bCs/>
    </w:rPr>
  </w:style>
  <w:style w:type="character" w:customStyle="1" w:styleId="TitleChar">
    <w:name w:val="Title Char"/>
    <w:link w:val="Title"/>
    <w:locked/>
    <w:rsid w:val="004C6D82"/>
    <w:rPr>
      <w:rFonts w:ascii="Verdana" w:hAnsi="Verdana" w:cs="Verdana"/>
      <w:b/>
      <w:bCs/>
      <w:sz w:val="20"/>
      <w:szCs w:val="20"/>
      <w:lang w:val="en-IE"/>
    </w:rPr>
  </w:style>
  <w:style w:type="paragraph" w:customStyle="1" w:styleId="Style2">
    <w:name w:val="Style2"/>
    <w:basedOn w:val="MFSchLev1"/>
    <w:qFormat/>
    <w:rsid w:val="004C6D82"/>
    <w:rPr>
      <w:b/>
      <w:bCs/>
    </w:rPr>
  </w:style>
  <w:style w:type="character" w:styleId="CommentReference">
    <w:name w:val="annotation reference"/>
    <w:uiPriority w:val="99"/>
    <w:rsid w:val="004C6D82"/>
    <w:rPr>
      <w:sz w:val="16"/>
      <w:szCs w:val="16"/>
    </w:rPr>
  </w:style>
  <w:style w:type="paragraph" w:styleId="CommentText">
    <w:name w:val="annotation text"/>
    <w:basedOn w:val="Normal"/>
    <w:link w:val="CommentTextChar"/>
    <w:uiPriority w:val="99"/>
    <w:rsid w:val="004C6D82"/>
    <w:rPr>
      <w:rFonts w:eastAsia="Calibri" w:cs="Times New Roman"/>
    </w:rPr>
  </w:style>
  <w:style w:type="character" w:customStyle="1" w:styleId="CommentTextChar">
    <w:name w:val="Comment Text Char"/>
    <w:link w:val="CommentText"/>
    <w:uiPriority w:val="99"/>
    <w:locked/>
    <w:rsid w:val="004C6D82"/>
    <w:rPr>
      <w:rFonts w:ascii="Verdana" w:hAnsi="Verdana" w:cs="Verdana"/>
      <w:sz w:val="20"/>
      <w:szCs w:val="20"/>
      <w:lang w:val="en-IE" w:eastAsia="en-GB"/>
    </w:rPr>
  </w:style>
  <w:style w:type="paragraph" w:styleId="CommentSubject">
    <w:name w:val="annotation subject"/>
    <w:basedOn w:val="CommentText"/>
    <w:next w:val="CommentText"/>
    <w:link w:val="CommentSubjectChar"/>
    <w:semiHidden/>
    <w:rsid w:val="004C6D82"/>
    <w:rPr>
      <w:b/>
      <w:bCs/>
    </w:rPr>
  </w:style>
  <w:style w:type="character" w:customStyle="1" w:styleId="CommentSubjectChar">
    <w:name w:val="Comment Subject Char"/>
    <w:link w:val="CommentSubject"/>
    <w:semiHidden/>
    <w:locked/>
    <w:rsid w:val="004C6D82"/>
    <w:rPr>
      <w:rFonts w:ascii="Verdana" w:hAnsi="Verdana" w:cs="Verdana"/>
      <w:b/>
      <w:bCs/>
      <w:sz w:val="20"/>
      <w:szCs w:val="20"/>
      <w:lang w:val="en-IE" w:eastAsia="en-GB"/>
    </w:rPr>
  </w:style>
  <w:style w:type="paragraph" w:styleId="BalloonText">
    <w:name w:val="Balloon Text"/>
    <w:basedOn w:val="Normal"/>
    <w:link w:val="BalloonTextChar"/>
    <w:uiPriority w:val="99"/>
    <w:semiHidden/>
    <w:rsid w:val="004C6D82"/>
    <w:rPr>
      <w:rFonts w:ascii="Tahoma" w:eastAsia="Calibri" w:hAnsi="Tahoma" w:cs="Times New Roman"/>
      <w:sz w:val="16"/>
      <w:szCs w:val="16"/>
    </w:rPr>
  </w:style>
  <w:style w:type="character" w:customStyle="1" w:styleId="BalloonTextChar">
    <w:name w:val="Balloon Text Char"/>
    <w:link w:val="BalloonText"/>
    <w:uiPriority w:val="99"/>
    <w:semiHidden/>
    <w:locked/>
    <w:rsid w:val="004C6D82"/>
    <w:rPr>
      <w:rFonts w:ascii="Tahoma" w:hAnsi="Tahoma" w:cs="Tahoma"/>
      <w:sz w:val="16"/>
      <w:szCs w:val="16"/>
      <w:lang w:val="en-IE" w:eastAsia="en-GB"/>
    </w:rPr>
  </w:style>
  <w:style w:type="character" w:styleId="Hyperlink">
    <w:name w:val="Hyperlink"/>
    <w:uiPriority w:val="99"/>
    <w:rsid w:val="004C6D82"/>
    <w:rPr>
      <w:color w:val="0000FF"/>
      <w:u w:val="single"/>
    </w:rPr>
  </w:style>
  <w:style w:type="paragraph" w:customStyle="1" w:styleId="TOCHeading1">
    <w:name w:val="TOC Heading1"/>
    <w:basedOn w:val="Heading1"/>
    <w:next w:val="Normal"/>
    <w:uiPriority w:val="39"/>
    <w:qFormat/>
    <w:rsid w:val="00713237"/>
    <w:pPr>
      <w:outlineLvl w:val="9"/>
    </w:pPr>
    <w:rPr>
      <w:lang w:val="en-US"/>
    </w:rPr>
  </w:style>
  <w:style w:type="paragraph" w:styleId="TOC1">
    <w:name w:val="toc 1"/>
    <w:basedOn w:val="Normal"/>
    <w:next w:val="Normal"/>
    <w:autoRedefine/>
    <w:uiPriority w:val="39"/>
    <w:rsid w:val="004C6D82"/>
    <w:pPr>
      <w:spacing w:after="100"/>
    </w:pPr>
    <w:rPr>
      <w:caps/>
    </w:rPr>
  </w:style>
  <w:style w:type="paragraph" w:styleId="TOC2">
    <w:name w:val="toc 2"/>
    <w:basedOn w:val="Normal"/>
    <w:next w:val="Normal"/>
    <w:autoRedefine/>
    <w:uiPriority w:val="39"/>
    <w:rsid w:val="004C6D82"/>
    <w:pPr>
      <w:spacing w:after="100"/>
      <w:ind w:left="200"/>
    </w:pPr>
  </w:style>
  <w:style w:type="paragraph" w:styleId="TOC3">
    <w:name w:val="toc 3"/>
    <w:basedOn w:val="Normal"/>
    <w:next w:val="Normal"/>
    <w:autoRedefine/>
    <w:uiPriority w:val="39"/>
    <w:rsid w:val="004C6D82"/>
    <w:pPr>
      <w:spacing w:after="100"/>
      <w:ind w:left="400"/>
    </w:pPr>
  </w:style>
  <w:style w:type="paragraph" w:styleId="TOC4">
    <w:name w:val="toc 4"/>
    <w:basedOn w:val="Normal"/>
    <w:next w:val="Normal"/>
    <w:autoRedefine/>
    <w:uiPriority w:val="39"/>
    <w:rsid w:val="004C6D82"/>
    <w:pPr>
      <w:spacing w:after="100" w:line="276" w:lineRule="auto"/>
      <w:ind w:left="660"/>
      <w:jc w:val="left"/>
    </w:pPr>
    <w:rPr>
      <w:rFonts w:ascii="Calibri" w:hAnsi="Calibri" w:cs="Calibri"/>
      <w:sz w:val="22"/>
      <w:szCs w:val="22"/>
      <w:lang w:val="en-GB"/>
    </w:rPr>
  </w:style>
  <w:style w:type="paragraph" w:styleId="TOC5">
    <w:name w:val="toc 5"/>
    <w:basedOn w:val="Normal"/>
    <w:next w:val="Normal"/>
    <w:autoRedefine/>
    <w:uiPriority w:val="39"/>
    <w:rsid w:val="004C6D82"/>
    <w:pPr>
      <w:spacing w:after="100" w:line="276" w:lineRule="auto"/>
      <w:ind w:left="880"/>
      <w:jc w:val="left"/>
    </w:pPr>
    <w:rPr>
      <w:rFonts w:ascii="Calibri" w:hAnsi="Calibri" w:cs="Calibri"/>
      <w:sz w:val="22"/>
      <w:szCs w:val="22"/>
      <w:lang w:val="en-GB"/>
    </w:rPr>
  </w:style>
  <w:style w:type="paragraph" w:styleId="TOC6">
    <w:name w:val="toc 6"/>
    <w:basedOn w:val="Normal"/>
    <w:next w:val="Normal"/>
    <w:autoRedefine/>
    <w:uiPriority w:val="39"/>
    <w:rsid w:val="004C6D82"/>
    <w:pPr>
      <w:spacing w:after="100" w:line="276" w:lineRule="auto"/>
      <w:ind w:left="1100"/>
      <w:jc w:val="left"/>
    </w:pPr>
    <w:rPr>
      <w:rFonts w:ascii="Calibri" w:hAnsi="Calibri" w:cs="Calibri"/>
      <w:sz w:val="22"/>
      <w:szCs w:val="22"/>
      <w:lang w:val="en-GB"/>
    </w:rPr>
  </w:style>
  <w:style w:type="paragraph" w:styleId="TOC7">
    <w:name w:val="toc 7"/>
    <w:basedOn w:val="Normal"/>
    <w:next w:val="Normal"/>
    <w:autoRedefine/>
    <w:uiPriority w:val="39"/>
    <w:rsid w:val="004C6D82"/>
    <w:pPr>
      <w:spacing w:after="100" w:line="276" w:lineRule="auto"/>
      <w:ind w:left="1320"/>
      <w:jc w:val="left"/>
    </w:pPr>
    <w:rPr>
      <w:rFonts w:ascii="Calibri" w:hAnsi="Calibri" w:cs="Calibri"/>
      <w:sz w:val="22"/>
      <w:szCs w:val="22"/>
      <w:lang w:val="en-GB"/>
    </w:rPr>
  </w:style>
  <w:style w:type="paragraph" w:styleId="TOC8">
    <w:name w:val="toc 8"/>
    <w:basedOn w:val="Normal"/>
    <w:next w:val="Normal"/>
    <w:autoRedefine/>
    <w:uiPriority w:val="39"/>
    <w:rsid w:val="004C6D82"/>
    <w:pPr>
      <w:spacing w:after="100" w:line="276" w:lineRule="auto"/>
      <w:ind w:left="1540"/>
      <w:jc w:val="left"/>
    </w:pPr>
    <w:rPr>
      <w:rFonts w:ascii="Calibri" w:hAnsi="Calibri" w:cs="Calibri"/>
      <w:sz w:val="22"/>
      <w:szCs w:val="22"/>
      <w:lang w:val="en-GB"/>
    </w:rPr>
  </w:style>
  <w:style w:type="paragraph" w:styleId="TOC9">
    <w:name w:val="toc 9"/>
    <w:basedOn w:val="Normal"/>
    <w:next w:val="Normal"/>
    <w:autoRedefine/>
    <w:uiPriority w:val="39"/>
    <w:rsid w:val="004C6D82"/>
    <w:pPr>
      <w:spacing w:after="100" w:line="276" w:lineRule="auto"/>
      <w:ind w:left="1760"/>
      <w:jc w:val="left"/>
    </w:pPr>
    <w:rPr>
      <w:rFonts w:ascii="Calibri" w:hAnsi="Calibri" w:cs="Calibri"/>
      <w:sz w:val="22"/>
      <w:szCs w:val="22"/>
      <w:lang w:val="en-GB"/>
    </w:rPr>
  </w:style>
  <w:style w:type="paragraph" w:styleId="Header">
    <w:name w:val="header"/>
    <w:aliases w:val="TSOL Main Section Heading No Number"/>
    <w:basedOn w:val="Normal"/>
    <w:link w:val="HeaderChar"/>
    <w:uiPriority w:val="99"/>
    <w:rsid w:val="004C6D82"/>
    <w:pPr>
      <w:tabs>
        <w:tab w:val="center" w:pos="4513"/>
        <w:tab w:val="right" w:pos="9026"/>
      </w:tabs>
    </w:pPr>
    <w:rPr>
      <w:rFonts w:eastAsia="Calibri" w:cs="Times New Roman"/>
      <w:sz w:val="24"/>
      <w:szCs w:val="24"/>
    </w:rPr>
  </w:style>
  <w:style w:type="character" w:customStyle="1" w:styleId="HeaderChar">
    <w:name w:val="Header Char"/>
    <w:aliases w:val="TSOL Main Section Heading No Number Char"/>
    <w:link w:val="Header"/>
    <w:uiPriority w:val="99"/>
    <w:locked/>
    <w:rsid w:val="004C6D82"/>
    <w:rPr>
      <w:rFonts w:ascii="Verdana" w:hAnsi="Verdana" w:cs="Verdana"/>
      <w:sz w:val="24"/>
      <w:szCs w:val="24"/>
      <w:lang w:val="en-IE" w:eastAsia="en-GB"/>
    </w:rPr>
  </w:style>
  <w:style w:type="paragraph" w:styleId="Footer">
    <w:name w:val="footer"/>
    <w:basedOn w:val="Normal"/>
    <w:link w:val="FooterChar"/>
    <w:uiPriority w:val="99"/>
    <w:rsid w:val="004C6D82"/>
    <w:pPr>
      <w:tabs>
        <w:tab w:val="center" w:pos="4513"/>
        <w:tab w:val="right" w:pos="9026"/>
      </w:tabs>
    </w:pPr>
    <w:rPr>
      <w:rFonts w:eastAsia="Calibri" w:cs="Times New Roman"/>
      <w:sz w:val="24"/>
      <w:szCs w:val="24"/>
    </w:rPr>
  </w:style>
  <w:style w:type="character" w:customStyle="1" w:styleId="FooterChar">
    <w:name w:val="Footer Char"/>
    <w:link w:val="Footer"/>
    <w:uiPriority w:val="99"/>
    <w:locked/>
    <w:rsid w:val="004C6D82"/>
    <w:rPr>
      <w:rFonts w:ascii="Verdana" w:hAnsi="Verdana" w:cs="Verdana"/>
      <w:sz w:val="24"/>
      <w:szCs w:val="24"/>
      <w:lang w:val="en-IE" w:eastAsia="en-GB"/>
    </w:rPr>
  </w:style>
  <w:style w:type="table" w:styleId="TableGrid">
    <w:name w:val="Table Grid"/>
    <w:basedOn w:val="TableNormal"/>
    <w:uiPriority w:val="59"/>
    <w:rsid w:val="004C6D82"/>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UKBodyText">
    <w:name w:val="UK Body Text"/>
    <w:basedOn w:val="Normal"/>
    <w:link w:val="UKBodyTextChar"/>
    <w:rsid w:val="00DB5790"/>
    <w:pPr>
      <w:spacing w:after="240"/>
    </w:pPr>
    <w:rPr>
      <w:rFonts w:ascii="Times New Roman" w:eastAsia="Calibri" w:hAnsi="Times New Roman" w:cs="Times New Roman"/>
      <w:sz w:val="24"/>
      <w:szCs w:val="24"/>
    </w:rPr>
  </w:style>
  <w:style w:type="character" w:customStyle="1" w:styleId="UKBodyTextChar">
    <w:name w:val="UK Body Text Char"/>
    <w:link w:val="UKBodyText"/>
    <w:locked/>
    <w:rsid w:val="00DB5790"/>
    <w:rPr>
      <w:rFonts w:ascii="Times New Roman" w:hAnsi="Times New Roman" w:cs="Times New Roman"/>
      <w:sz w:val="24"/>
      <w:szCs w:val="24"/>
    </w:rPr>
  </w:style>
  <w:style w:type="paragraph" w:customStyle="1" w:styleId="ColorfulList-Accent11">
    <w:name w:val="Colorful List - Accent 11"/>
    <w:basedOn w:val="Normal"/>
    <w:uiPriority w:val="34"/>
    <w:qFormat/>
    <w:rsid w:val="002371B7"/>
    <w:pPr>
      <w:ind w:left="720"/>
    </w:pPr>
  </w:style>
  <w:style w:type="paragraph" w:customStyle="1" w:styleId="NLHeading1">
    <w:name w:val="NL Heading 1"/>
    <w:basedOn w:val="Normal"/>
    <w:next w:val="Normal"/>
    <w:rsid w:val="00B56A79"/>
    <w:pPr>
      <w:jc w:val="left"/>
    </w:pPr>
    <w:rPr>
      <w:rFonts w:ascii="Arial" w:hAnsi="Arial" w:cs="Arial"/>
      <w:b/>
      <w:bCs/>
      <w:caps/>
      <w:lang w:val="en-GB" w:eastAsia="en-US"/>
    </w:rPr>
  </w:style>
  <w:style w:type="paragraph" w:customStyle="1" w:styleId="ColorfulShading-Accent11">
    <w:name w:val="Colorful Shading - Accent 11"/>
    <w:hidden/>
    <w:uiPriority w:val="99"/>
    <w:semiHidden/>
    <w:rsid w:val="00AD29BD"/>
    <w:rPr>
      <w:rFonts w:ascii="Verdana" w:eastAsia="Times New Roman" w:hAnsi="Verdana" w:cs="Verdana"/>
      <w:lang w:val="en-IE"/>
    </w:rPr>
  </w:style>
  <w:style w:type="numbering" w:customStyle="1" w:styleId="MFList">
    <w:name w:val="MFList"/>
    <w:rsid w:val="00333E84"/>
    <w:pPr>
      <w:numPr>
        <w:numId w:val="1"/>
      </w:numPr>
    </w:pPr>
  </w:style>
  <w:style w:type="paragraph" w:styleId="NormalWeb">
    <w:name w:val="Normal (Web)"/>
    <w:basedOn w:val="Normal"/>
    <w:locked/>
    <w:rsid w:val="00297D32"/>
    <w:pPr>
      <w:spacing w:before="100" w:beforeAutospacing="1" w:after="100" w:afterAutospacing="1"/>
      <w:jc w:val="left"/>
    </w:pPr>
    <w:rPr>
      <w:rFonts w:ascii="Times New Roman" w:hAnsi="Times New Roman" w:cs="Times New Roman"/>
      <w:sz w:val="24"/>
      <w:szCs w:val="24"/>
      <w:lang w:val="en-GB"/>
    </w:rPr>
  </w:style>
  <w:style w:type="paragraph" w:customStyle="1" w:styleId="SectionCHeading">
    <w:name w:val="SectionCHeading"/>
    <w:basedOn w:val="Normal"/>
    <w:rsid w:val="00637116"/>
    <w:pPr>
      <w:numPr>
        <w:numId w:val="3"/>
      </w:numPr>
      <w:spacing w:after="120"/>
      <w:jc w:val="left"/>
    </w:pPr>
    <w:rPr>
      <w:rFonts w:ascii="Tahoma" w:hAnsi="Tahoma" w:cs="Times New Roman"/>
      <w:b/>
      <w:sz w:val="26"/>
      <w:lang w:val="en-GB" w:eastAsia="en-US"/>
    </w:rPr>
  </w:style>
  <w:style w:type="paragraph" w:customStyle="1" w:styleId="Body-typeafterHeading">
    <w:name w:val="Body-type(afterHeading)"/>
    <w:basedOn w:val="Normal"/>
    <w:link w:val="Body-typeafterHeadingChar"/>
    <w:rsid w:val="00637116"/>
    <w:pPr>
      <w:spacing w:after="120" w:line="300" w:lineRule="exact"/>
      <w:ind w:left="360"/>
    </w:pPr>
    <w:rPr>
      <w:rFonts w:ascii="Book Antiqua" w:hAnsi="Book Antiqua" w:cs="Times New Roman"/>
      <w:sz w:val="22"/>
      <w:lang w:eastAsia="en-US"/>
    </w:rPr>
  </w:style>
  <w:style w:type="paragraph" w:styleId="List">
    <w:name w:val="List"/>
    <w:basedOn w:val="Normal"/>
    <w:locked/>
    <w:rsid w:val="00637116"/>
    <w:pPr>
      <w:ind w:left="360" w:hanging="360"/>
      <w:jc w:val="left"/>
    </w:pPr>
    <w:rPr>
      <w:rFonts w:ascii="Times New Roman" w:hAnsi="Times New Roman" w:cs="Times New Roman"/>
      <w:sz w:val="24"/>
      <w:szCs w:val="24"/>
      <w:lang w:val="en-US" w:eastAsia="en-US"/>
    </w:rPr>
  </w:style>
  <w:style w:type="paragraph" w:customStyle="1" w:styleId="TableContents">
    <w:name w:val="Table Contents"/>
    <w:basedOn w:val="Normal"/>
    <w:rsid w:val="00637116"/>
    <w:pPr>
      <w:suppressLineNumbers/>
      <w:suppressAutoHyphens/>
      <w:jc w:val="left"/>
    </w:pPr>
    <w:rPr>
      <w:rFonts w:ascii="Arial" w:hAnsi="Arial" w:cs="Times New Roman"/>
      <w:b/>
      <w:lang w:val="en-US" w:eastAsia="ar-SA"/>
    </w:rPr>
  </w:style>
  <w:style w:type="paragraph" w:customStyle="1" w:styleId="BOSFieldTitle">
    <w:name w:val="BOS Field Title"/>
    <w:basedOn w:val="Normal"/>
    <w:rsid w:val="00637116"/>
    <w:pPr>
      <w:spacing w:line="200" w:lineRule="exact"/>
      <w:jc w:val="left"/>
    </w:pPr>
    <w:rPr>
      <w:rFonts w:eastAsia="Times" w:cs="Times New Roman"/>
      <w:sz w:val="14"/>
      <w:lang w:val="en-GB" w:eastAsia="en-US"/>
    </w:rPr>
  </w:style>
  <w:style w:type="paragraph" w:customStyle="1" w:styleId="BoSBody">
    <w:name w:val="BoS Body"/>
    <w:basedOn w:val="Normal"/>
    <w:rsid w:val="00637116"/>
    <w:pPr>
      <w:spacing w:line="200" w:lineRule="exact"/>
      <w:ind w:left="567"/>
      <w:jc w:val="left"/>
    </w:pPr>
    <w:rPr>
      <w:rFonts w:eastAsia="Times" w:cs="Times New Roman"/>
      <w:sz w:val="14"/>
      <w:lang w:val="en-GB" w:eastAsia="en-US"/>
    </w:rPr>
  </w:style>
  <w:style w:type="character" w:customStyle="1" w:styleId="Body-typeafterHeadingChar">
    <w:name w:val="Body-type(afterHeading) Char"/>
    <w:link w:val="Body-typeafterHeading"/>
    <w:rsid w:val="00637116"/>
    <w:rPr>
      <w:rFonts w:ascii="Book Antiqua" w:eastAsia="Times New Roman" w:hAnsi="Book Antiqua"/>
      <w:sz w:val="22"/>
      <w:lang w:eastAsia="en-US"/>
    </w:rPr>
  </w:style>
  <w:style w:type="character" w:customStyle="1" w:styleId="StyleGaramond">
    <w:name w:val="Style Garamond"/>
    <w:rsid w:val="005A359E"/>
    <w:rPr>
      <w:rFonts w:ascii="Times New Roman" w:hAnsi="Times New Roman"/>
    </w:rPr>
  </w:style>
  <w:style w:type="paragraph" w:customStyle="1" w:styleId="ACLevel1">
    <w:name w:val="AC Level 1"/>
    <w:basedOn w:val="Normal"/>
    <w:rsid w:val="00E23D9C"/>
    <w:pPr>
      <w:numPr>
        <w:numId w:val="4"/>
      </w:numPr>
      <w:spacing w:after="240"/>
      <w:outlineLvl w:val="0"/>
    </w:pPr>
    <w:rPr>
      <w:rFonts w:ascii="Times New Roman" w:hAnsi="Times New Roman" w:cs="Arial"/>
      <w:sz w:val="22"/>
      <w:lang w:eastAsia="en-US"/>
    </w:rPr>
  </w:style>
  <w:style w:type="paragraph" w:customStyle="1" w:styleId="ACLevel2">
    <w:name w:val="AC Level 2"/>
    <w:basedOn w:val="Normal"/>
    <w:rsid w:val="00E23D9C"/>
    <w:pPr>
      <w:numPr>
        <w:ilvl w:val="1"/>
        <w:numId w:val="4"/>
      </w:numPr>
      <w:spacing w:after="240"/>
      <w:outlineLvl w:val="1"/>
    </w:pPr>
    <w:rPr>
      <w:rFonts w:ascii="Times New Roman" w:hAnsi="Times New Roman" w:cs="Arial"/>
      <w:sz w:val="22"/>
      <w:lang w:eastAsia="en-US"/>
    </w:rPr>
  </w:style>
  <w:style w:type="paragraph" w:customStyle="1" w:styleId="ACLevel3">
    <w:name w:val="AC Level 3"/>
    <w:basedOn w:val="Normal"/>
    <w:rsid w:val="00E23D9C"/>
    <w:pPr>
      <w:numPr>
        <w:ilvl w:val="2"/>
        <w:numId w:val="4"/>
      </w:numPr>
      <w:spacing w:after="240"/>
      <w:outlineLvl w:val="2"/>
    </w:pPr>
    <w:rPr>
      <w:rFonts w:ascii="Times New Roman" w:hAnsi="Times New Roman" w:cs="Arial"/>
      <w:sz w:val="22"/>
      <w:lang w:eastAsia="en-US"/>
    </w:rPr>
  </w:style>
  <w:style w:type="paragraph" w:customStyle="1" w:styleId="ACLevel4">
    <w:name w:val="AC Level 4"/>
    <w:basedOn w:val="Normal"/>
    <w:rsid w:val="00E23D9C"/>
    <w:pPr>
      <w:numPr>
        <w:ilvl w:val="3"/>
        <w:numId w:val="4"/>
      </w:numPr>
      <w:spacing w:after="240"/>
      <w:outlineLvl w:val="3"/>
    </w:pPr>
    <w:rPr>
      <w:rFonts w:ascii="Times New Roman" w:hAnsi="Times New Roman" w:cs="Arial"/>
      <w:sz w:val="22"/>
      <w:lang w:eastAsia="en-US"/>
    </w:rPr>
  </w:style>
  <w:style w:type="paragraph" w:customStyle="1" w:styleId="ACLevel5">
    <w:name w:val="AC Level 5"/>
    <w:basedOn w:val="Normal"/>
    <w:rsid w:val="00E23D9C"/>
    <w:pPr>
      <w:numPr>
        <w:ilvl w:val="4"/>
        <w:numId w:val="4"/>
      </w:numPr>
      <w:spacing w:after="240"/>
      <w:outlineLvl w:val="4"/>
    </w:pPr>
    <w:rPr>
      <w:rFonts w:ascii="Times New Roman" w:hAnsi="Times New Roman" w:cs="Arial"/>
      <w:sz w:val="22"/>
      <w:lang w:eastAsia="en-US"/>
    </w:rPr>
  </w:style>
  <w:style w:type="paragraph" w:customStyle="1" w:styleId="Body-Typeround-bullet">
    <w:name w:val="Body-Type(round-bullet)"/>
    <w:basedOn w:val="Normal"/>
    <w:rsid w:val="00E23D9C"/>
    <w:pPr>
      <w:numPr>
        <w:numId w:val="5"/>
      </w:numPr>
      <w:tabs>
        <w:tab w:val="clear" w:pos="1440"/>
      </w:tabs>
      <w:spacing w:line="300" w:lineRule="exact"/>
      <w:ind w:left="720" w:hanging="720"/>
    </w:pPr>
    <w:rPr>
      <w:rFonts w:ascii="Book Antiqua" w:hAnsi="Book Antiqua" w:cs="Times New Roman"/>
      <w:bCs/>
      <w:iCs/>
      <w:sz w:val="22"/>
      <w:lang w:val="en-GB" w:eastAsia="en-US"/>
    </w:rPr>
  </w:style>
  <w:style w:type="character" w:styleId="FollowedHyperlink">
    <w:name w:val="FollowedHyperlink"/>
    <w:uiPriority w:val="99"/>
    <w:semiHidden/>
    <w:unhideWhenUsed/>
    <w:locked/>
    <w:rsid w:val="00A25EB3"/>
    <w:rPr>
      <w:color w:val="800080"/>
      <w:u w:val="single"/>
    </w:rPr>
  </w:style>
  <w:style w:type="paragraph" w:customStyle="1" w:styleId="NFSchLevel1">
    <w:name w:val="NF Sch Level 1"/>
    <w:qFormat/>
    <w:rsid w:val="00862008"/>
    <w:pPr>
      <w:keepNext/>
      <w:numPr>
        <w:numId w:val="6"/>
      </w:numPr>
      <w:spacing w:after="240"/>
      <w:jc w:val="both"/>
    </w:pPr>
    <w:rPr>
      <w:rFonts w:ascii="Verdana" w:eastAsia="Times New Roman" w:hAnsi="Verdana"/>
      <w:color w:val="1F497D"/>
      <w:sz w:val="18"/>
      <w:szCs w:val="24"/>
      <w:lang w:val="en-IE"/>
    </w:rPr>
  </w:style>
  <w:style w:type="paragraph" w:customStyle="1" w:styleId="NFSchLevel2">
    <w:name w:val="NF Sch Level 2"/>
    <w:basedOn w:val="NFSchLevel1"/>
    <w:qFormat/>
    <w:rsid w:val="00862008"/>
    <w:pPr>
      <w:keepNext w:val="0"/>
      <w:numPr>
        <w:ilvl w:val="1"/>
      </w:numPr>
    </w:pPr>
    <w:rPr>
      <w:color w:val="000000"/>
    </w:rPr>
  </w:style>
  <w:style w:type="paragraph" w:customStyle="1" w:styleId="NFSchLevel3">
    <w:name w:val="NF Sch Level 3"/>
    <w:qFormat/>
    <w:rsid w:val="00862008"/>
    <w:pPr>
      <w:numPr>
        <w:ilvl w:val="2"/>
        <w:numId w:val="6"/>
      </w:numPr>
      <w:spacing w:after="240"/>
    </w:pPr>
    <w:rPr>
      <w:rFonts w:ascii="Verdana" w:eastAsia="Times New Roman" w:hAnsi="Verdana"/>
      <w:color w:val="000000"/>
      <w:sz w:val="18"/>
      <w:szCs w:val="24"/>
      <w:lang w:val="en-IE"/>
    </w:rPr>
  </w:style>
  <w:style w:type="paragraph" w:customStyle="1" w:styleId="NFSchLevel4">
    <w:name w:val="NF Sch Level 4"/>
    <w:qFormat/>
    <w:rsid w:val="00862008"/>
    <w:pPr>
      <w:numPr>
        <w:ilvl w:val="3"/>
        <w:numId w:val="6"/>
      </w:numPr>
      <w:spacing w:after="240"/>
      <w:jc w:val="both"/>
    </w:pPr>
    <w:rPr>
      <w:rFonts w:ascii="Verdana" w:eastAsia="Times New Roman" w:hAnsi="Verdana"/>
      <w:color w:val="000000"/>
      <w:sz w:val="18"/>
      <w:szCs w:val="24"/>
      <w:lang w:val="en-IE"/>
    </w:rPr>
  </w:style>
  <w:style w:type="paragraph" w:customStyle="1" w:styleId="NFSchLevel5">
    <w:name w:val="NF Sch Level 5"/>
    <w:basedOn w:val="NFSchLevel3"/>
    <w:qFormat/>
    <w:rsid w:val="00862008"/>
    <w:pPr>
      <w:numPr>
        <w:ilvl w:val="4"/>
      </w:numPr>
    </w:pPr>
  </w:style>
  <w:style w:type="character" w:customStyle="1" w:styleId="para-text">
    <w:name w:val="para-text"/>
    <w:basedOn w:val="DefaultParagraphFont"/>
    <w:rsid w:val="002D5D57"/>
  </w:style>
  <w:style w:type="paragraph" w:styleId="DocumentMap">
    <w:name w:val="Document Map"/>
    <w:basedOn w:val="Normal"/>
    <w:link w:val="DocumentMapChar"/>
    <w:uiPriority w:val="99"/>
    <w:semiHidden/>
    <w:unhideWhenUsed/>
    <w:locked/>
    <w:rsid w:val="009D0AE6"/>
    <w:rPr>
      <w:rFonts w:ascii="Tahoma" w:hAnsi="Tahoma" w:cs="Tahoma"/>
      <w:sz w:val="16"/>
      <w:szCs w:val="16"/>
    </w:rPr>
  </w:style>
  <w:style w:type="character" w:customStyle="1" w:styleId="DocumentMapChar">
    <w:name w:val="Document Map Char"/>
    <w:basedOn w:val="DefaultParagraphFont"/>
    <w:link w:val="DocumentMap"/>
    <w:uiPriority w:val="99"/>
    <w:semiHidden/>
    <w:rsid w:val="009D0AE6"/>
    <w:rPr>
      <w:rFonts w:ascii="Tahoma" w:eastAsia="Times New Roman" w:hAnsi="Tahoma" w:cs="Tahoma"/>
      <w:sz w:val="16"/>
      <w:szCs w:val="16"/>
      <w:lang w:val="en-IE"/>
    </w:rPr>
  </w:style>
  <w:style w:type="paragraph" w:customStyle="1" w:styleId="body">
    <w:name w:val="body"/>
    <w:basedOn w:val="Normal"/>
    <w:link w:val="bodyChar"/>
    <w:uiPriority w:val="99"/>
    <w:rsid w:val="00D44596"/>
    <w:pPr>
      <w:spacing w:line="360" w:lineRule="auto"/>
      <w:jc w:val="left"/>
    </w:pPr>
    <w:rPr>
      <w:rFonts w:ascii="Times New Roman" w:eastAsia="SimSun" w:hAnsi="Times New Roman" w:cs="Times New Roman"/>
      <w:sz w:val="24"/>
      <w:lang w:val="en-GB"/>
    </w:rPr>
  </w:style>
  <w:style w:type="character" w:customStyle="1" w:styleId="bodyChar">
    <w:name w:val="body Char"/>
    <w:link w:val="body"/>
    <w:uiPriority w:val="99"/>
    <w:locked/>
    <w:rsid w:val="00D44596"/>
    <w:rPr>
      <w:rFonts w:ascii="Times New Roman" w:eastAsia="SimSun" w:hAnsi="Times New Roman"/>
      <w:sz w:val="24"/>
    </w:rPr>
  </w:style>
  <w:style w:type="paragraph" w:customStyle="1" w:styleId="BODYDOCTITLE">
    <w:name w:val="BODY DOC TITLE"/>
    <w:basedOn w:val="Normal"/>
    <w:uiPriority w:val="99"/>
    <w:rsid w:val="00D44596"/>
    <w:pPr>
      <w:jc w:val="center"/>
    </w:pPr>
    <w:rPr>
      <w:rFonts w:ascii="Times New Roman" w:eastAsia="SimSun" w:hAnsi="Times New Roman" w:cs="Times New Roman"/>
      <w:b/>
      <w:caps/>
      <w:spacing w:val="-3"/>
      <w:sz w:val="28"/>
      <w:lang w:val="en-GB"/>
    </w:rPr>
  </w:style>
  <w:style w:type="paragraph" w:styleId="ListNumber2">
    <w:name w:val="List Number 2"/>
    <w:basedOn w:val="Normal"/>
    <w:uiPriority w:val="99"/>
    <w:locked/>
    <w:rsid w:val="00D44596"/>
    <w:pPr>
      <w:numPr>
        <w:numId w:val="7"/>
      </w:numPr>
      <w:tabs>
        <w:tab w:val="clear" w:pos="1492"/>
        <w:tab w:val="num" w:pos="643"/>
      </w:tabs>
      <w:ind w:left="643"/>
      <w:jc w:val="left"/>
    </w:pPr>
    <w:rPr>
      <w:rFonts w:ascii="Times New Roman" w:eastAsia="SimSun" w:hAnsi="Times New Roman" w:cs="Times New Roman"/>
      <w:sz w:val="22"/>
      <w:szCs w:val="24"/>
      <w:lang w:val="en-GB" w:eastAsia="zh-CN"/>
    </w:rPr>
  </w:style>
  <w:style w:type="paragraph" w:customStyle="1" w:styleId="TSOLMainSectionNormalIndentedtoX1">
    <w:name w:val="TSOL Main Section Normal Indented to X.1"/>
    <w:basedOn w:val="Normal"/>
    <w:link w:val="TSOLMainSectionNormalIndentedtoX1Char"/>
    <w:qFormat/>
    <w:rsid w:val="00F713D5"/>
    <w:pPr>
      <w:overflowPunct w:val="0"/>
      <w:autoSpaceDE w:val="0"/>
      <w:autoSpaceDN w:val="0"/>
      <w:adjustRightInd w:val="0"/>
      <w:spacing w:after="120"/>
      <w:ind w:left="1418"/>
      <w:textAlignment w:val="baseline"/>
    </w:pPr>
    <w:rPr>
      <w:rFonts w:ascii="Arial" w:hAnsi="Arial" w:cs="Arial"/>
      <w:sz w:val="22"/>
      <w:szCs w:val="22"/>
      <w:lang w:val="en-GB" w:eastAsia="en-US"/>
    </w:rPr>
  </w:style>
  <w:style w:type="character" w:customStyle="1" w:styleId="TSOLMainSectionNormalIndentedtoX1Char">
    <w:name w:val="TSOL Main Section Normal Indented to X.1 Char"/>
    <w:basedOn w:val="DefaultParagraphFont"/>
    <w:link w:val="TSOLMainSectionNormalIndentedtoX1"/>
    <w:rsid w:val="00F713D5"/>
    <w:rPr>
      <w:rFonts w:ascii="Arial" w:eastAsia="Times New Roman" w:hAnsi="Arial" w:cs="Arial"/>
      <w:sz w:val="22"/>
      <w:szCs w:val="22"/>
      <w:lang w:eastAsia="en-US"/>
    </w:rPr>
  </w:style>
  <w:style w:type="paragraph" w:customStyle="1" w:styleId="Body0">
    <w:name w:val="Body"/>
    <w:basedOn w:val="Normal"/>
    <w:rsid w:val="00FF7A05"/>
    <w:pPr>
      <w:spacing w:after="240"/>
      <w:ind w:left="567"/>
    </w:pPr>
    <w:rPr>
      <w:rFonts w:ascii="Arial" w:hAnsi="Arial" w:cs="Arial"/>
      <w:sz w:val="22"/>
      <w:szCs w:val="22"/>
      <w:lang w:val="en-GB" w:eastAsia="en-US"/>
    </w:rPr>
  </w:style>
  <w:style w:type="paragraph" w:customStyle="1" w:styleId="DefMainL1">
    <w:name w:val="Def Main L1"/>
    <w:basedOn w:val="Normal"/>
    <w:qFormat/>
    <w:rsid w:val="00FF7A05"/>
    <w:pPr>
      <w:overflowPunct w:val="0"/>
      <w:autoSpaceDE w:val="0"/>
      <w:autoSpaceDN w:val="0"/>
      <w:adjustRightInd w:val="0"/>
      <w:spacing w:after="120"/>
      <w:ind w:left="167"/>
      <w:textAlignment w:val="baseline"/>
    </w:pPr>
    <w:rPr>
      <w:rFonts w:ascii="Arial" w:hAnsi="Arial" w:cs="Arial"/>
      <w:sz w:val="22"/>
      <w:szCs w:val="22"/>
      <w:lang w:val="en-GB" w:eastAsia="en-US"/>
    </w:rPr>
  </w:style>
  <w:style w:type="paragraph" w:customStyle="1" w:styleId="MFGuidanceNoteforX1">
    <w:name w:val="MF Guidance Note for X.1"/>
    <w:basedOn w:val="MFNumLev2"/>
    <w:qFormat/>
    <w:rsid w:val="00A81F74"/>
    <w:pPr>
      <w:numPr>
        <w:ilvl w:val="0"/>
        <w:numId w:val="0"/>
      </w:numPr>
      <w:ind w:left="720"/>
    </w:pPr>
    <w:rPr>
      <w:rFonts w:cs="Times New Roman"/>
      <w:b/>
      <w:i/>
      <w:color w:val="000000"/>
    </w:rPr>
  </w:style>
  <w:style w:type="paragraph" w:customStyle="1" w:styleId="MFNormalNoNumberIndentedtoX11">
    <w:name w:val="MF Normal No Number Indented to X.1.1"/>
    <w:basedOn w:val="MFNumLev3"/>
    <w:qFormat/>
    <w:rsid w:val="001800F0"/>
    <w:pPr>
      <w:numPr>
        <w:ilvl w:val="0"/>
        <w:numId w:val="0"/>
      </w:numPr>
      <w:ind w:left="1588"/>
    </w:pPr>
  </w:style>
  <w:style w:type="paragraph" w:customStyle="1" w:styleId="DefBold">
    <w:name w:val="Def Bold"/>
    <w:basedOn w:val="Normal"/>
    <w:qFormat/>
    <w:rsid w:val="00982540"/>
    <w:pPr>
      <w:overflowPunct w:val="0"/>
      <w:autoSpaceDE w:val="0"/>
      <w:autoSpaceDN w:val="0"/>
      <w:adjustRightInd w:val="0"/>
      <w:spacing w:after="120"/>
      <w:ind w:left="23"/>
      <w:textAlignment w:val="baseline"/>
    </w:pPr>
    <w:rPr>
      <w:rFonts w:ascii="Arial" w:hAnsi="Arial" w:cs="Arial"/>
      <w:b/>
      <w:sz w:val="22"/>
      <w:szCs w:val="22"/>
      <w:lang w:val="en-GB" w:eastAsia="en-US"/>
    </w:rPr>
  </w:style>
  <w:style w:type="paragraph" w:customStyle="1" w:styleId="DefMainL1guidance">
    <w:name w:val="Def Main L1 guidance"/>
    <w:basedOn w:val="DefMainL1"/>
    <w:qFormat/>
    <w:rsid w:val="00982540"/>
    <w:rPr>
      <w:b/>
      <w:i/>
    </w:rPr>
  </w:style>
  <w:style w:type="paragraph" w:customStyle="1" w:styleId="Heading4TSOL3rdLevelX1BOLD">
    <w:name w:val="Heading 4 TSOL 3rd Level X.1 BOLD"/>
    <w:basedOn w:val="Heading4"/>
    <w:qFormat/>
    <w:rsid w:val="00F32D83"/>
    <w:pPr>
      <w:numPr>
        <w:ilvl w:val="2"/>
      </w:numPr>
      <w:overflowPunct w:val="0"/>
      <w:autoSpaceDE w:val="0"/>
      <w:autoSpaceDN w:val="0"/>
      <w:adjustRightInd w:val="0"/>
      <w:spacing w:before="120" w:after="120"/>
      <w:ind w:left="1701" w:hanging="708"/>
      <w:jc w:val="both"/>
      <w:textAlignment w:val="baseline"/>
    </w:pPr>
    <w:rPr>
      <w:rFonts w:ascii="Arial" w:hAnsi="Arial" w:cs="Arial"/>
      <w:b/>
      <w:sz w:val="22"/>
      <w:szCs w:val="22"/>
      <w:lang w:val="en-GB" w:eastAsia="en-US"/>
    </w:rPr>
  </w:style>
  <w:style w:type="paragraph" w:customStyle="1" w:styleId="TableNormal1">
    <w:name w:val="Table Normal1"/>
    <w:basedOn w:val="Normal"/>
    <w:qFormat/>
    <w:rsid w:val="00F32D83"/>
    <w:pPr>
      <w:overflowPunct w:val="0"/>
      <w:autoSpaceDE w:val="0"/>
      <w:autoSpaceDN w:val="0"/>
      <w:adjustRightInd w:val="0"/>
      <w:spacing w:after="240"/>
      <w:ind w:left="34"/>
      <w:textAlignment w:val="baseline"/>
    </w:pPr>
    <w:rPr>
      <w:rFonts w:ascii="Arial" w:hAnsi="Arial" w:cs="Arial"/>
      <w:sz w:val="22"/>
      <w:szCs w:val="22"/>
      <w:lang w:val="en-GB" w:eastAsia="en-US"/>
    </w:rPr>
  </w:style>
  <w:style w:type="paragraph" w:customStyle="1" w:styleId="TSOlScheduleGuidanceNotesGreenBoldIndenttoX11">
    <w:name w:val="TSOl Schedule Guidance Notes Green Bold Indent to X.1.1"/>
    <w:basedOn w:val="Normal"/>
    <w:qFormat/>
    <w:rsid w:val="00F32D83"/>
    <w:pPr>
      <w:tabs>
        <w:tab w:val="left" w:pos="1701"/>
      </w:tabs>
      <w:overflowPunct w:val="0"/>
      <w:autoSpaceDE w:val="0"/>
      <w:autoSpaceDN w:val="0"/>
      <w:adjustRightInd w:val="0"/>
      <w:spacing w:after="240"/>
      <w:ind w:left="1701"/>
      <w:textAlignment w:val="baseline"/>
    </w:pPr>
    <w:rPr>
      <w:rFonts w:ascii="Arial" w:hAnsi="Arial" w:cs="Arial"/>
      <w:b/>
      <w:i/>
      <w:sz w:val="22"/>
      <w:szCs w:val="22"/>
      <w:lang w:val="en-GB" w:eastAsia="en-US"/>
    </w:rPr>
  </w:style>
  <w:style w:type="paragraph" w:customStyle="1" w:styleId="TSOLMainSectionNormalIndentedL4">
    <w:name w:val="TSOL Main Section Normal Indented L4"/>
    <w:basedOn w:val="TSOLMainSectionNormalIndentedtoX1"/>
    <w:link w:val="TSOLMainSectionNormalIndentedL4Char"/>
    <w:qFormat/>
    <w:rsid w:val="00F32D83"/>
    <w:pPr>
      <w:ind w:left="2694"/>
    </w:pPr>
  </w:style>
  <w:style w:type="character" w:customStyle="1" w:styleId="TSOLMainSectionNormalIndentedL4Char">
    <w:name w:val="TSOL Main Section Normal Indented L4 Char"/>
    <w:basedOn w:val="TSOLMainSectionNormalIndentedtoX1Char"/>
    <w:link w:val="TSOLMainSectionNormalIndentedL4"/>
    <w:rsid w:val="00F32D83"/>
    <w:rPr>
      <w:rFonts w:ascii="Arial" w:eastAsia="Times New Roman" w:hAnsi="Arial" w:cs="Arial"/>
      <w:sz w:val="22"/>
      <w:szCs w:val="22"/>
      <w:lang w:eastAsia="en-US"/>
    </w:rPr>
  </w:style>
  <w:style w:type="paragraph" w:customStyle="1" w:styleId="TSOLMainSectionNormalIndentedL2">
    <w:name w:val="TSOL Main Section Normal Indented L2"/>
    <w:basedOn w:val="Heading4"/>
    <w:link w:val="TSOLMainSectionNormalIndentedL2Char"/>
    <w:qFormat/>
    <w:rsid w:val="00B60E36"/>
    <w:pPr>
      <w:overflowPunct w:val="0"/>
      <w:autoSpaceDE w:val="0"/>
      <w:autoSpaceDN w:val="0"/>
      <w:adjustRightInd w:val="0"/>
      <w:ind w:left="1701"/>
      <w:jc w:val="both"/>
      <w:textAlignment w:val="baseline"/>
    </w:pPr>
    <w:rPr>
      <w:rFonts w:ascii="Arial" w:hAnsi="Arial" w:cs="Arial"/>
      <w:sz w:val="22"/>
      <w:szCs w:val="22"/>
      <w:lang w:val="en-GB" w:eastAsia="en-US"/>
    </w:rPr>
  </w:style>
  <w:style w:type="character" w:customStyle="1" w:styleId="TSOLMainSectionNormalIndentedL2Char">
    <w:name w:val="TSOL Main Section Normal Indented L2 Char"/>
    <w:basedOn w:val="DefaultParagraphFont"/>
    <w:link w:val="TSOLMainSectionNormalIndentedL2"/>
    <w:rsid w:val="00B60E36"/>
    <w:rPr>
      <w:rFonts w:ascii="Arial" w:eastAsia="Times New Roman" w:hAnsi="Arial" w:cs="Arial"/>
      <w:sz w:val="22"/>
      <w:szCs w:val="22"/>
      <w:lang w:eastAsia="en-US"/>
    </w:rPr>
  </w:style>
  <w:style w:type="paragraph" w:customStyle="1" w:styleId="MarginText">
    <w:name w:val="Margin Text"/>
    <w:basedOn w:val="Normal"/>
    <w:link w:val="MarginTextChar"/>
    <w:uiPriority w:val="99"/>
    <w:rsid w:val="003071EC"/>
    <w:pPr>
      <w:keepNext/>
      <w:adjustRightInd w:val="0"/>
      <w:spacing w:before="240" w:after="120"/>
      <w:ind w:left="142"/>
    </w:pPr>
    <w:rPr>
      <w:rFonts w:ascii="Arial" w:eastAsia="STZhongsong" w:hAnsi="Arial" w:cs="Arial"/>
      <w:sz w:val="18"/>
      <w:szCs w:val="18"/>
      <w:lang w:val="en-GB" w:eastAsia="zh-CN"/>
    </w:rPr>
  </w:style>
  <w:style w:type="character" w:customStyle="1" w:styleId="MarginTextChar">
    <w:name w:val="Margin Text Char"/>
    <w:link w:val="MarginText"/>
    <w:uiPriority w:val="99"/>
    <w:rsid w:val="003071EC"/>
    <w:rPr>
      <w:rFonts w:ascii="Arial" w:eastAsia="STZhongsong" w:hAnsi="Arial" w:cs="Arial"/>
      <w:sz w:val="18"/>
      <w:szCs w:val="18"/>
      <w:lang w:eastAsia="zh-CN"/>
    </w:rPr>
  </w:style>
  <w:style w:type="paragraph" w:styleId="ListBullet">
    <w:name w:val="List Bullet"/>
    <w:basedOn w:val="Normal"/>
    <w:locked/>
    <w:rsid w:val="003071EC"/>
    <w:pPr>
      <w:numPr>
        <w:numId w:val="14"/>
      </w:numPr>
      <w:overflowPunct w:val="0"/>
      <w:autoSpaceDE w:val="0"/>
      <w:autoSpaceDN w:val="0"/>
      <w:adjustRightInd w:val="0"/>
      <w:spacing w:after="240"/>
      <w:textAlignment w:val="baseline"/>
    </w:pPr>
    <w:rPr>
      <w:rFonts w:ascii="Times New Roman" w:hAnsi="Times New Roman" w:cs="Arial"/>
      <w:sz w:val="22"/>
      <w:szCs w:val="22"/>
      <w:lang w:val="en-GB" w:eastAsia="en-US"/>
    </w:rPr>
  </w:style>
  <w:style w:type="paragraph" w:customStyle="1" w:styleId="MFNormalNoNumberIndentedtoX1">
    <w:name w:val="MF Normal No Number Indented to X.1"/>
    <w:basedOn w:val="MFNormalNoNumberIndentedtoX11"/>
    <w:qFormat/>
    <w:rsid w:val="003C3D6B"/>
    <w:pPr>
      <w:ind w:left="720"/>
    </w:pPr>
  </w:style>
  <w:style w:type="paragraph" w:customStyle="1" w:styleId="MFNormalnoNumberIndentedtoX111">
    <w:name w:val="MF Normal no Number Indented to X.1.1.1"/>
    <w:basedOn w:val="MFNormalNoNumberIndentedtoX11"/>
    <w:qFormat/>
    <w:rsid w:val="00C246E2"/>
    <w:pPr>
      <w:ind w:left="2160"/>
    </w:pPr>
  </w:style>
  <w:style w:type="paragraph" w:customStyle="1" w:styleId="ORDERFORML1PraraNo">
    <w:name w:val="ORDER FORM L1 Prara No"/>
    <w:basedOn w:val="MarginText"/>
    <w:link w:val="ORDERFORML1PraraNoChar"/>
    <w:qFormat/>
    <w:rsid w:val="00B45524"/>
    <w:pPr>
      <w:keepNext w:val="0"/>
      <w:numPr>
        <w:numId w:val="15"/>
      </w:numPr>
      <w:spacing w:after="240"/>
    </w:pPr>
    <w:rPr>
      <w:rFonts w:ascii="Arial Bold" w:hAnsi="Arial Bold"/>
      <w:b/>
      <w:caps/>
      <w:sz w:val="22"/>
      <w:szCs w:val="22"/>
    </w:rPr>
  </w:style>
  <w:style w:type="paragraph" w:customStyle="1" w:styleId="ORDERFORML2Title">
    <w:name w:val="ORDER FORM L2 Title"/>
    <w:basedOn w:val="MarginText"/>
    <w:link w:val="ORDERFORML2TitleChar"/>
    <w:qFormat/>
    <w:rsid w:val="00B45524"/>
    <w:pPr>
      <w:keepNext w:val="0"/>
      <w:numPr>
        <w:ilvl w:val="1"/>
        <w:numId w:val="15"/>
      </w:numPr>
      <w:spacing w:before="0"/>
    </w:pPr>
    <w:rPr>
      <w:b/>
      <w:sz w:val="22"/>
      <w:szCs w:val="22"/>
    </w:rPr>
  </w:style>
  <w:style w:type="character" w:customStyle="1" w:styleId="ORDERFORML1PraraNoChar">
    <w:name w:val="ORDER FORM L1 Prara No Char"/>
    <w:basedOn w:val="MarginTextChar"/>
    <w:link w:val="ORDERFORML1PraraNo"/>
    <w:rsid w:val="00B45524"/>
    <w:rPr>
      <w:rFonts w:ascii="Arial Bold" w:eastAsia="STZhongsong" w:hAnsi="Arial Bold" w:cs="Arial"/>
      <w:b/>
      <w:caps/>
      <w:sz w:val="22"/>
      <w:szCs w:val="22"/>
      <w:lang w:eastAsia="zh-CN"/>
    </w:rPr>
  </w:style>
  <w:style w:type="character" w:customStyle="1" w:styleId="ORDERFORML2TitleChar">
    <w:name w:val="ORDER FORM L2 Title Char"/>
    <w:basedOn w:val="MarginTextChar"/>
    <w:link w:val="ORDERFORML2Title"/>
    <w:rsid w:val="00B45524"/>
    <w:rPr>
      <w:rFonts w:ascii="Arial" w:eastAsia="STZhongsong" w:hAnsi="Arial" w:cs="Arial"/>
      <w:b/>
      <w:sz w:val="22"/>
      <w:szCs w:val="22"/>
      <w:lang w:eastAsia="zh-CN"/>
    </w:rPr>
  </w:style>
  <w:style w:type="paragraph" w:customStyle="1" w:styleId="GUIDANCENOTEL3">
    <w:name w:val="GUIDANCE NOTE L3"/>
    <w:basedOn w:val="Normal"/>
    <w:link w:val="GUIDANCENOTEL3Char"/>
    <w:qFormat/>
    <w:rsid w:val="0023487B"/>
    <w:pPr>
      <w:overflowPunct w:val="0"/>
      <w:autoSpaceDE w:val="0"/>
      <w:autoSpaceDN w:val="0"/>
      <w:adjustRightInd w:val="0"/>
      <w:spacing w:after="240"/>
      <w:ind w:left="1560"/>
      <w:textAlignment w:val="baseline"/>
    </w:pPr>
    <w:rPr>
      <w:rFonts w:ascii="Arial" w:hAnsi="Arial" w:cs="Arial"/>
      <w:b/>
      <w:i/>
      <w:sz w:val="22"/>
      <w:szCs w:val="22"/>
      <w:lang w:val="en-GB" w:eastAsia="en-US"/>
    </w:rPr>
  </w:style>
  <w:style w:type="character" w:customStyle="1" w:styleId="GUIDANCENOTEL3Char">
    <w:name w:val="GUIDANCE NOTE L3 Char"/>
    <w:basedOn w:val="DefaultParagraphFont"/>
    <w:link w:val="GUIDANCENOTEL3"/>
    <w:rsid w:val="0023487B"/>
    <w:rPr>
      <w:rFonts w:ascii="Arial" w:eastAsia="Times New Roman" w:hAnsi="Arial" w:cs="Arial"/>
      <w:b/>
      <w:i/>
      <w:sz w:val="22"/>
      <w:szCs w:val="22"/>
      <w:lang w:eastAsia="en-US"/>
    </w:rPr>
  </w:style>
  <w:style w:type="paragraph" w:customStyle="1" w:styleId="TSOLHDefinedTermsBold">
    <w:name w:val="TSOL H Defined Terms Bold"/>
    <w:basedOn w:val="BodyTextIndent"/>
    <w:qFormat/>
    <w:rsid w:val="00E70DD5"/>
    <w:pPr>
      <w:overflowPunct w:val="0"/>
      <w:autoSpaceDE w:val="0"/>
      <w:autoSpaceDN w:val="0"/>
      <w:adjustRightInd w:val="0"/>
      <w:spacing w:after="120"/>
      <w:ind w:left="283"/>
      <w:textAlignment w:val="baseline"/>
    </w:pPr>
    <w:rPr>
      <w:rFonts w:ascii="Arial" w:eastAsia="Times New Roman" w:hAnsi="Arial" w:cs="Arial"/>
      <w:b/>
      <w:sz w:val="22"/>
      <w:szCs w:val="22"/>
      <w:lang w:val="en-GB" w:eastAsia="en-US"/>
    </w:rPr>
  </w:style>
  <w:style w:type="paragraph" w:customStyle="1" w:styleId="TSOLHDefinitionsBody">
    <w:name w:val="TSOL H Definitions Body"/>
    <w:basedOn w:val="BodyTextIndent"/>
    <w:qFormat/>
    <w:rsid w:val="00E70DD5"/>
    <w:pPr>
      <w:overflowPunct w:val="0"/>
      <w:autoSpaceDE w:val="0"/>
      <w:autoSpaceDN w:val="0"/>
      <w:adjustRightInd w:val="0"/>
      <w:spacing w:after="120"/>
      <w:ind w:left="283"/>
      <w:textAlignment w:val="baseline"/>
    </w:pPr>
    <w:rPr>
      <w:rFonts w:ascii="Arial" w:eastAsia="Times New Roman" w:hAnsi="Arial" w:cs="Arial"/>
      <w:sz w:val="22"/>
      <w:szCs w:val="22"/>
      <w:lang w:val="en-GB" w:eastAsia="en-US"/>
    </w:rPr>
  </w:style>
  <w:style w:type="paragraph" w:customStyle="1" w:styleId="TSOLMainSectionBlueGuidanceIndenttoX111">
    <w:name w:val="TSOL Main Section Blue Guidance Indent to X.1.1.1"/>
    <w:basedOn w:val="Heading6"/>
    <w:qFormat/>
    <w:rsid w:val="00FB185A"/>
    <w:pPr>
      <w:tabs>
        <w:tab w:val="left" w:pos="2410"/>
        <w:tab w:val="left" w:pos="3828"/>
      </w:tabs>
      <w:overflowPunct w:val="0"/>
      <w:autoSpaceDE w:val="0"/>
      <w:autoSpaceDN w:val="0"/>
      <w:adjustRightInd w:val="0"/>
      <w:spacing w:after="120"/>
      <w:ind w:left="3742"/>
      <w:jc w:val="both"/>
      <w:textAlignment w:val="baseline"/>
    </w:pPr>
    <w:rPr>
      <w:rFonts w:ascii="Arial" w:hAnsi="Arial" w:cs="Arial"/>
      <w:b/>
      <w:sz w:val="22"/>
      <w:szCs w:val="22"/>
      <w:lang w:val="en-GB" w:eastAsia="en-US"/>
    </w:rPr>
  </w:style>
  <w:style w:type="paragraph" w:styleId="BodyTextIndent2">
    <w:name w:val="Body Text Indent 2"/>
    <w:basedOn w:val="Normal"/>
    <w:link w:val="BodyTextIndent2Char"/>
    <w:uiPriority w:val="99"/>
    <w:unhideWhenUsed/>
    <w:locked/>
    <w:rsid w:val="009B61A9"/>
    <w:pPr>
      <w:spacing w:after="120" w:line="480" w:lineRule="auto"/>
      <w:ind w:left="283"/>
    </w:pPr>
  </w:style>
  <w:style w:type="character" w:customStyle="1" w:styleId="BodyTextIndent2Char">
    <w:name w:val="Body Text Indent 2 Char"/>
    <w:basedOn w:val="DefaultParagraphFont"/>
    <w:link w:val="BodyTextIndent2"/>
    <w:uiPriority w:val="99"/>
    <w:rsid w:val="009B61A9"/>
    <w:rPr>
      <w:rFonts w:ascii="Verdana" w:eastAsia="Times New Roman" w:hAnsi="Verdana" w:cs="Verdana"/>
      <w:lang w:val="en-IE"/>
    </w:rPr>
  </w:style>
  <w:style w:type="numbering" w:customStyle="1" w:styleId="Schedulelists">
    <w:name w:val="Schedule lists"/>
    <w:uiPriority w:val="99"/>
    <w:rsid w:val="0054640F"/>
    <w:pPr>
      <w:numPr>
        <w:numId w:val="17"/>
      </w:numPr>
    </w:pPr>
  </w:style>
  <w:style w:type="paragraph" w:styleId="ListParagraph">
    <w:name w:val="List Paragraph"/>
    <w:basedOn w:val="Normal"/>
    <w:uiPriority w:val="34"/>
    <w:qFormat/>
    <w:rsid w:val="0041669E"/>
    <w:pPr>
      <w:ind w:left="720"/>
      <w:contextualSpacing/>
    </w:pPr>
  </w:style>
  <w:style w:type="paragraph" w:customStyle="1" w:styleId="MFSUBHEADINGNOBOLDNONUMBERCENTERED">
    <w:name w:val="MF SUBHEADING NO BOLD NO NUMBER CENTERED"/>
    <w:basedOn w:val="MFSUBHEADINGNOBOLDNONUMBER"/>
    <w:qFormat/>
    <w:rsid w:val="00073DBC"/>
    <w:pPr>
      <w:tabs>
        <w:tab w:val="left" w:pos="3261"/>
        <w:tab w:val="left" w:pos="3686"/>
      </w:tabs>
      <w:spacing w:before="600" w:after="360"/>
      <w:ind w:left="0"/>
      <w:jc w:val="center"/>
    </w:pPr>
    <w:rPr>
      <w:rFonts w:ascii="Arial" w:hAnsi="Arial" w:cs="Arial"/>
    </w:rPr>
  </w:style>
  <w:style w:type="paragraph" w:styleId="Revision">
    <w:name w:val="Revision"/>
    <w:hidden/>
    <w:uiPriority w:val="99"/>
    <w:semiHidden/>
    <w:rsid w:val="008F1506"/>
    <w:rPr>
      <w:rFonts w:ascii="Verdana" w:eastAsia="Times New Roman" w:hAnsi="Verdana" w:cs="Verdana"/>
      <w:lang w:val="en-IE"/>
    </w:rPr>
  </w:style>
  <w:style w:type="paragraph" w:customStyle="1" w:styleId="TSOLScheduleNormalLeft">
    <w:name w:val="TSOL Schedule Normal Left"/>
    <w:basedOn w:val="Normal"/>
    <w:qFormat/>
    <w:rsid w:val="00180C11"/>
    <w:pPr>
      <w:overflowPunct w:val="0"/>
      <w:autoSpaceDE w:val="0"/>
      <w:autoSpaceDN w:val="0"/>
      <w:adjustRightInd w:val="0"/>
      <w:spacing w:after="240"/>
      <w:ind w:left="142"/>
      <w:textAlignment w:val="baseline"/>
    </w:pPr>
    <w:rPr>
      <w:rFonts w:ascii="Arial" w:hAnsi="Arial" w:cs="Arial"/>
      <w:sz w:val="22"/>
      <w:szCs w:val="22"/>
      <w:lang w:val="en-GB" w:eastAsia="en-US"/>
    </w:rPr>
  </w:style>
  <w:style w:type="paragraph" w:customStyle="1" w:styleId="TSOLScheduleName">
    <w:name w:val="TSOL Schedule Name"/>
    <w:basedOn w:val="Normal"/>
    <w:link w:val="TSOLScheduleNameChar"/>
    <w:qFormat/>
    <w:rsid w:val="00180C11"/>
    <w:pPr>
      <w:keepNext/>
      <w:adjustRightInd w:val="0"/>
      <w:spacing w:after="240"/>
      <w:jc w:val="center"/>
      <w:outlineLvl w:val="0"/>
    </w:pPr>
    <w:rPr>
      <w:rFonts w:ascii="Arial Bold" w:eastAsia="STZhongsong" w:hAnsi="Arial Bold" w:cs="Arial"/>
      <w:b/>
      <w:caps/>
      <w:sz w:val="22"/>
      <w:szCs w:val="22"/>
      <w:lang w:val="en-GB" w:eastAsia="zh-CN"/>
    </w:rPr>
  </w:style>
  <w:style w:type="paragraph" w:customStyle="1" w:styleId="ScheduleGuidanceL1">
    <w:name w:val="Schedule Guidance L1"/>
    <w:basedOn w:val="MarginText"/>
    <w:link w:val="ScheduleGuidanceL1Char"/>
    <w:qFormat/>
    <w:rsid w:val="00701655"/>
    <w:pPr>
      <w:ind w:left="567"/>
    </w:pPr>
    <w:rPr>
      <w:b/>
      <w:i/>
      <w:sz w:val="22"/>
      <w:szCs w:val="22"/>
    </w:rPr>
  </w:style>
  <w:style w:type="character" w:customStyle="1" w:styleId="ScheduleGuidanceL1Char">
    <w:name w:val="Schedule Guidance L1 Char"/>
    <w:basedOn w:val="MarginTextChar"/>
    <w:link w:val="ScheduleGuidanceL1"/>
    <w:rsid w:val="00701655"/>
    <w:rPr>
      <w:rFonts w:ascii="Arial" w:eastAsia="STZhongsong" w:hAnsi="Arial" w:cs="Arial"/>
      <w:b/>
      <w:i/>
      <w:sz w:val="22"/>
      <w:szCs w:val="22"/>
      <w:lang w:eastAsia="zh-CN"/>
    </w:rPr>
  </w:style>
  <w:style w:type="character" w:customStyle="1" w:styleId="TSOLScheduleNameChar">
    <w:name w:val="TSOL Schedule Name Char"/>
    <w:basedOn w:val="DefaultParagraphFont"/>
    <w:link w:val="TSOLScheduleName"/>
    <w:rsid w:val="00180C11"/>
    <w:rPr>
      <w:rFonts w:ascii="Arial Bold" w:eastAsia="STZhongsong" w:hAnsi="Arial Bold" w:cs="Arial"/>
      <w:b/>
      <w:caps/>
      <w:sz w:val="22"/>
      <w:szCs w:val="22"/>
      <w:lang w:eastAsia="zh-CN"/>
    </w:rPr>
  </w:style>
  <w:style w:type="paragraph" w:customStyle="1" w:styleId="MFSUBHEADINGNOBOLDNONUMBER">
    <w:name w:val="MF SUBHEADING NO BOLD NO NUMBER"/>
    <w:basedOn w:val="TSOLMainSectionNormalIndentedtoX1"/>
    <w:qFormat/>
    <w:rsid w:val="00B557E3"/>
    <w:pPr>
      <w:ind w:left="709"/>
    </w:pPr>
    <w:rPr>
      <w:rFonts w:ascii="Verdana" w:hAnsi="Verdana" w:cs="Verdana"/>
      <w:color w:val="000000"/>
      <w:lang w:val="en-IE"/>
    </w:rPr>
  </w:style>
  <w:style w:type="paragraph" w:customStyle="1" w:styleId="BBHeading1">
    <w:name w:val="B&amp;B Heading 1"/>
    <w:basedOn w:val="BodyText"/>
    <w:next w:val="Normal"/>
    <w:rsid w:val="00071263"/>
    <w:pPr>
      <w:keepNext/>
      <w:numPr>
        <w:numId w:val="19"/>
      </w:numPr>
      <w:spacing w:before="120"/>
      <w:outlineLvl w:val="0"/>
    </w:pPr>
    <w:rPr>
      <w:rFonts w:ascii="Georgia" w:eastAsia="Times New Roman" w:hAnsi="Georgia"/>
      <w:b/>
      <w:caps/>
      <w:sz w:val="22"/>
      <w:szCs w:val="24"/>
      <w:lang w:val="en-GB"/>
    </w:rPr>
  </w:style>
  <w:style w:type="paragraph" w:customStyle="1" w:styleId="BBClause2">
    <w:name w:val="B&amp;B Clause 2"/>
    <w:basedOn w:val="BBHeading2"/>
    <w:rsid w:val="00071263"/>
    <w:pPr>
      <w:keepNext w:val="0"/>
    </w:pPr>
    <w:rPr>
      <w:b w:val="0"/>
    </w:rPr>
  </w:style>
  <w:style w:type="paragraph" w:customStyle="1" w:styleId="BBHeading6">
    <w:name w:val="B&amp;B Heading 6"/>
    <w:basedOn w:val="BBHeading5"/>
    <w:next w:val="Normal"/>
    <w:rsid w:val="00071263"/>
    <w:pPr>
      <w:numPr>
        <w:ilvl w:val="5"/>
      </w:numPr>
      <w:tabs>
        <w:tab w:val="left" w:pos="3238"/>
      </w:tabs>
      <w:outlineLvl w:val="5"/>
    </w:pPr>
  </w:style>
  <w:style w:type="paragraph" w:customStyle="1" w:styleId="BBHeading5">
    <w:name w:val="B&amp;B Heading 5"/>
    <w:basedOn w:val="BBHeading4"/>
    <w:next w:val="Normal"/>
    <w:rsid w:val="00071263"/>
    <w:pPr>
      <w:numPr>
        <w:ilvl w:val="4"/>
      </w:numPr>
      <w:outlineLvl w:val="4"/>
    </w:pPr>
  </w:style>
  <w:style w:type="paragraph" w:customStyle="1" w:styleId="BBHeading4">
    <w:name w:val="B&amp;B Heading 4"/>
    <w:basedOn w:val="BBHeading3"/>
    <w:next w:val="Normal"/>
    <w:rsid w:val="00071263"/>
    <w:pPr>
      <w:numPr>
        <w:ilvl w:val="3"/>
      </w:numPr>
      <w:outlineLvl w:val="3"/>
    </w:pPr>
  </w:style>
  <w:style w:type="paragraph" w:customStyle="1" w:styleId="BBHeading3">
    <w:name w:val="B&amp;B Heading 3"/>
    <w:basedOn w:val="BBHeading2"/>
    <w:next w:val="Normal"/>
    <w:rsid w:val="00071263"/>
    <w:pPr>
      <w:numPr>
        <w:ilvl w:val="2"/>
      </w:numPr>
      <w:outlineLvl w:val="2"/>
    </w:pPr>
  </w:style>
  <w:style w:type="paragraph" w:customStyle="1" w:styleId="BBHeading2">
    <w:name w:val="B&amp;B Heading 2"/>
    <w:basedOn w:val="BBHeading1"/>
    <w:next w:val="Normal"/>
    <w:rsid w:val="00071263"/>
    <w:pPr>
      <w:numPr>
        <w:ilvl w:val="1"/>
      </w:numPr>
      <w:spacing w:before="0"/>
      <w:outlineLvl w:val="1"/>
    </w:pPr>
    <w:rPr>
      <w:caps w:val="0"/>
    </w:rPr>
  </w:style>
  <w:style w:type="paragraph" w:customStyle="1" w:styleId="BBHeading7">
    <w:name w:val="B&amp;B Heading 7"/>
    <w:basedOn w:val="BBHeading6"/>
    <w:next w:val="Normal"/>
    <w:rsid w:val="00071263"/>
    <w:pPr>
      <w:numPr>
        <w:ilvl w:val="6"/>
      </w:numPr>
      <w:tabs>
        <w:tab w:val="left" w:pos="5398"/>
      </w:tabs>
      <w:outlineLvl w:val="6"/>
    </w:pPr>
  </w:style>
  <w:style w:type="paragraph" w:customStyle="1" w:styleId="BBHeading8">
    <w:name w:val="B&amp;B Heading 8"/>
    <w:basedOn w:val="BBHeading7"/>
    <w:next w:val="Normal"/>
    <w:rsid w:val="00071263"/>
    <w:pPr>
      <w:numPr>
        <w:ilvl w:val="7"/>
      </w:numPr>
      <w:tabs>
        <w:tab w:val="clear" w:pos="3238"/>
        <w:tab w:val="clear" w:pos="5398"/>
        <w:tab w:val="left" w:pos="3907"/>
      </w:tabs>
      <w:ind w:left="4582" w:hanging="675"/>
      <w:outlineLvl w:val="7"/>
    </w:pPr>
  </w:style>
  <w:style w:type="paragraph" w:customStyle="1" w:styleId="BBHeading9">
    <w:name w:val="B&amp;B Heading 9"/>
    <w:basedOn w:val="BBHeading8"/>
    <w:next w:val="Normal"/>
    <w:rsid w:val="00071263"/>
    <w:pPr>
      <w:numPr>
        <w:ilvl w:val="8"/>
      </w:numPr>
      <w:tabs>
        <w:tab w:val="left" w:pos="6838"/>
      </w:tabs>
      <w:outlineLvl w:val="8"/>
    </w:pPr>
  </w:style>
  <w:style w:type="paragraph" w:customStyle="1" w:styleId="BBClause3">
    <w:name w:val="B&amp;B Clause 3"/>
    <w:basedOn w:val="BBHeading3"/>
    <w:rsid w:val="00071263"/>
    <w:pPr>
      <w:keepNext w:val="0"/>
    </w:pPr>
    <w:rPr>
      <w:b w:val="0"/>
    </w:rPr>
  </w:style>
  <w:style w:type="paragraph" w:customStyle="1" w:styleId="ScheduleL1">
    <w:name w:val="Schedule L1"/>
    <w:basedOn w:val="Normal"/>
    <w:rsid w:val="00842F8F"/>
    <w:pPr>
      <w:numPr>
        <w:numId w:val="20"/>
      </w:numPr>
      <w:adjustRightInd w:val="0"/>
      <w:spacing w:after="240"/>
      <w:outlineLvl w:val="0"/>
    </w:pPr>
    <w:rPr>
      <w:rFonts w:ascii="Arial" w:eastAsia="STZhongsong" w:hAnsi="Arial" w:cs="Arial"/>
      <w:sz w:val="22"/>
      <w:szCs w:val="22"/>
      <w:lang w:val="en-GB" w:eastAsia="zh-CN"/>
    </w:rPr>
  </w:style>
  <w:style w:type="paragraph" w:customStyle="1" w:styleId="ScheduleL2">
    <w:name w:val="Schedule L2"/>
    <w:basedOn w:val="Normal"/>
    <w:link w:val="ScheduleL2Char"/>
    <w:rsid w:val="00842F8F"/>
    <w:pPr>
      <w:numPr>
        <w:ilvl w:val="1"/>
        <w:numId w:val="20"/>
      </w:numPr>
      <w:adjustRightInd w:val="0"/>
      <w:spacing w:after="240"/>
      <w:outlineLvl w:val="1"/>
    </w:pPr>
    <w:rPr>
      <w:rFonts w:ascii="Arial" w:eastAsia="STZhongsong" w:hAnsi="Arial" w:cs="Arial"/>
      <w:szCs w:val="22"/>
      <w:lang w:val="en-GB" w:eastAsia="zh-CN"/>
    </w:rPr>
  </w:style>
  <w:style w:type="paragraph" w:customStyle="1" w:styleId="ScheduleL3">
    <w:name w:val="Schedule L3"/>
    <w:basedOn w:val="Normal"/>
    <w:rsid w:val="00842F8F"/>
    <w:pPr>
      <w:numPr>
        <w:ilvl w:val="2"/>
        <w:numId w:val="20"/>
      </w:numPr>
      <w:adjustRightInd w:val="0"/>
      <w:spacing w:after="240"/>
      <w:outlineLvl w:val="2"/>
    </w:pPr>
    <w:rPr>
      <w:rFonts w:ascii="Arial" w:eastAsia="STZhongsong" w:hAnsi="Arial" w:cs="Arial"/>
      <w:sz w:val="22"/>
      <w:szCs w:val="22"/>
      <w:lang w:val="en-GB" w:eastAsia="zh-CN"/>
    </w:rPr>
  </w:style>
  <w:style w:type="paragraph" w:customStyle="1" w:styleId="ScheduleL4">
    <w:name w:val="Schedule L4"/>
    <w:basedOn w:val="Normal"/>
    <w:rsid w:val="00842F8F"/>
    <w:pPr>
      <w:numPr>
        <w:ilvl w:val="3"/>
        <w:numId w:val="20"/>
      </w:numPr>
      <w:adjustRightInd w:val="0"/>
      <w:spacing w:after="240"/>
      <w:outlineLvl w:val="3"/>
    </w:pPr>
    <w:rPr>
      <w:rFonts w:ascii="Arial" w:eastAsia="STZhongsong" w:hAnsi="Arial" w:cs="Arial"/>
      <w:sz w:val="22"/>
      <w:szCs w:val="22"/>
      <w:lang w:val="en-GB" w:eastAsia="zh-CN"/>
    </w:rPr>
  </w:style>
  <w:style w:type="paragraph" w:customStyle="1" w:styleId="ScheduleL5">
    <w:name w:val="Schedule L5"/>
    <w:basedOn w:val="Normal"/>
    <w:rsid w:val="00842F8F"/>
    <w:pPr>
      <w:numPr>
        <w:ilvl w:val="4"/>
        <w:numId w:val="20"/>
      </w:numPr>
      <w:adjustRightInd w:val="0"/>
      <w:spacing w:after="240"/>
      <w:outlineLvl w:val="4"/>
    </w:pPr>
    <w:rPr>
      <w:rFonts w:ascii="Times New Roman" w:eastAsia="STZhongsong" w:hAnsi="Times New Roman" w:cs="Arial"/>
      <w:sz w:val="22"/>
      <w:szCs w:val="22"/>
      <w:lang w:val="en-GB" w:eastAsia="zh-CN"/>
    </w:rPr>
  </w:style>
  <w:style w:type="paragraph" w:customStyle="1" w:styleId="ScheduleL6">
    <w:name w:val="Schedule L6"/>
    <w:basedOn w:val="Normal"/>
    <w:rsid w:val="00842F8F"/>
    <w:pPr>
      <w:numPr>
        <w:ilvl w:val="5"/>
        <w:numId w:val="20"/>
      </w:numPr>
      <w:adjustRightInd w:val="0"/>
      <w:spacing w:after="240"/>
      <w:outlineLvl w:val="5"/>
    </w:pPr>
    <w:rPr>
      <w:rFonts w:ascii="Times New Roman" w:eastAsia="STZhongsong" w:hAnsi="Times New Roman" w:cs="Arial"/>
      <w:sz w:val="22"/>
      <w:szCs w:val="22"/>
      <w:lang w:val="en-GB" w:eastAsia="zh-CN"/>
    </w:rPr>
  </w:style>
  <w:style w:type="paragraph" w:customStyle="1" w:styleId="ScheduleL7">
    <w:name w:val="Schedule L7"/>
    <w:basedOn w:val="Normal"/>
    <w:rsid w:val="00842F8F"/>
    <w:pPr>
      <w:numPr>
        <w:ilvl w:val="6"/>
        <w:numId w:val="20"/>
      </w:numPr>
      <w:adjustRightInd w:val="0"/>
      <w:spacing w:after="240"/>
      <w:outlineLvl w:val="6"/>
    </w:pPr>
    <w:rPr>
      <w:rFonts w:ascii="Times New Roman" w:eastAsia="STZhongsong" w:hAnsi="Times New Roman" w:cs="Arial"/>
      <w:sz w:val="22"/>
      <w:szCs w:val="22"/>
      <w:lang w:val="en-GB" w:eastAsia="zh-CN"/>
    </w:rPr>
  </w:style>
  <w:style w:type="paragraph" w:customStyle="1" w:styleId="ScheduleL8">
    <w:name w:val="Schedule L8"/>
    <w:basedOn w:val="Normal"/>
    <w:rsid w:val="00842F8F"/>
    <w:pPr>
      <w:numPr>
        <w:ilvl w:val="7"/>
        <w:numId w:val="20"/>
      </w:numPr>
      <w:adjustRightInd w:val="0"/>
      <w:spacing w:after="240"/>
      <w:outlineLvl w:val="7"/>
    </w:pPr>
    <w:rPr>
      <w:rFonts w:ascii="Times New Roman" w:eastAsia="STZhongsong" w:hAnsi="Times New Roman" w:cs="Arial"/>
      <w:sz w:val="22"/>
      <w:szCs w:val="22"/>
      <w:lang w:val="en-GB" w:eastAsia="zh-CN"/>
    </w:rPr>
  </w:style>
  <w:style w:type="paragraph" w:customStyle="1" w:styleId="ScheduleL9">
    <w:name w:val="Schedule L9"/>
    <w:basedOn w:val="Normal"/>
    <w:rsid w:val="00842F8F"/>
    <w:pPr>
      <w:numPr>
        <w:ilvl w:val="8"/>
        <w:numId w:val="20"/>
      </w:numPr>
      <w:adjustRightInd w:val="0"/>
      <w:spacing w:after="240"/>
      <w:outlineLvl w:val="8"/>
    </w:pPr>
    <w:rPr>
      <w:rFonts w:ascii="Times New Roman" w:eastAsia="STZhongsong" w:hAnsi="Times New Roman" w:cs="Arial"/>
      <w:sz w:val="22"/>
      <w:szCs w:val="22"/>
      <w:lang w:val="en-GB" w:eastAsia="zh-CN"/>
    </w:rPr>
  </w:style>
  <w:style w:type="paragraph" w:customStyle="1" w:styleId="FrameworkHeadingPartHeading">
    <w:name w:val="Framework Heading Part Heading"/>
    <w:basedOn w:val="MarginText"/>
    <w:link w:val="FrameworkHeadingPartHeadingChar"/>
    <w:qFormat/>
    <w:rsid w:val="00842F8F"/>
    <w:pPr>
      <w:jc w:val="center"/>
    </w:pPr>
    <w:rPr>
      <w:b/>
      <w:sz w:val="20"/>
    </w:rPr>
  </w:style>
  <w:style w:type="character" w:customStyle="1" w:styleId="FrameworkHeadingPartHeadingChar">
    <w:name w:val="Framework Heading Part Heading Char"/>
    <w:link w:val="FrameworkHeadingPartHeading"/>
    <w:rsid w:val="00842F8F"/>
    <w:rPr>
      <w:rFonts w:ascii="Arial" w:eastAsia="STZhongsong" w:hAnsi="Arial" w:cs="Arial"/>
      <w:b/>
      <w:szCs w:val="18"/>
      <w:lang w:eastAsia="zh-CN"/>
    </w:rPr>
  </w:style>
  <w:style w:type="paragraph" w:customStyle="1" w:styleId="Guidancenoteparagraphtext">
    <w:name w:val="Guidance note paragraph text"/>
    <w:basedOn w:val="MarginText"/>
    <w:link w:val="GuidancenoteparagraphtextChar"/>
    <w:qFormat/>
    <w:rsid w:val="00842F8F"/>
    <w:rPr>
      <w:b/>
      <w:i/>
      <w:color w:val="000000"/>
      <w:sz w:val="20"/>
      <w:szCs w:val="24"/>
    </w:rPr>
  </w:style>
  <w:style w:type="character" w:customStyle="1" w:styleId="GuidancenoteparagraphtextChar">
    <w:name w:val="Guidance note paragraph text Char"/>
    <w:link w:val="Guidancenoteparagraphtext"/>
    <w:rsid w:val="00842F8F"/>
    <w:rPr>
      <w:rFonts w:ascii="Arial" w:eastAsia="STZhongsong" w:hAnsi="Arial" w:cs="Arial"/>
      <w:b/>
      <w:i/>
      <w:color w:val="000000"/>
      <w:szCs w:val="24"/>
      <w:lang w:eastAsia="zh-CN"/>
    </w:rPr>
  </w:style>
  <w:style w:type="character" w:customStyle="1" w:styleId="ScheduleL2Char">
    <w:name w:val="Schedule L2 Char"/>
    <w:link w:val="ScheduleL2"/>
    <w:rsid w:val="00842F8F"/>
    <w:rPr>
      <w:rFonts w:ascii="Arial" w:eastAsia="STZhongsong" w:hAnsi="Arial" w:cs="Arial"/>
      <w:szCs w:val="22"/>
      <w:lang w:eastAsia="zh-CN"/>
    </w:rPr>
  </w:style>
  <w:style w:type="character" w:styleId="FootnoteReference">
    <w:name w:val="footnote reference"/>
    <w:basedOn w:val="DefaultParagraphFont"/>
    <w:uiPriority w:val="99"/>
    <w:semiHidden/>
    <w:unhideWhenUsed/>
    <w:locked/>
    <w:rsid w:val="00842F8F"/>
    <w:rPr>
      <w:vertAlign w:val="superscript"/>
    </w:rPr>
  </w:style>
  <w:style w:type="paragraph" w:styleId="FootnoteText">
    <w:name w:val="footnote text"/>
    <w:basedOn w:val="Normal"/>
    <w:link w:val="FootnoteTextChar"/>
    <w:uiPriority w:val="99"/>
    <w:unhideWhenUsed/>
    <w:locked/>
    <w:rsid w:val="00842F8F"/>
    <w:pPr>
      <w:overflowPunct w:val="0"/>
      <w:autoSpaceDE w:val="0"/>
      <w:autoSpaceDN w:val="0"/>
      <w:adjustRightInd w:val="0"/>
      <w:spacing w:after="240"/>
      <w:ind w:left="1418"/>
      <w:textAlignment w:val="baseline"/>
    </w:pPr>
    <w:rPr>
      <w:rFonts w:ascii="Arial" w:hAnsi="Arial" w:cs="Arial"/>
      <w:szCs w:val="22"/>
      <w:lang w:val="en-GB" w:eastAsia="en-US"/>
    </w:rPr>
  </w:style>
  <w:style w:type="character" w:customStyle="1" w:styleId="FootnoteTextChar">
    <w:name w:val="Footnote Text Char"/>
    <w:basedOn w:val="DefaultParagraphFont"/>
    <w:link w:val="FootnoteText"/>
    <w:uiPriority w:val="99"/>
    <w:rsid w:val="00842F8F"/>
    <w:rPr>
      <w:rFonts w:ascii="Arial" w:eastAsia="Times New Roman" w:hAnsi="Arial" w:cs="Arial"/>
      <w:szCs w:val="22"/>
      <w:lang w:eastAsia="en-US"/>
    </w:rPr>
  </w:style>
  <w:style w:type="paragraph" w:customStyle="1" w:styleId="ORDERFORML1SECTIONTITLE">
    <w:name w:val="ORDER FORM L1 SECTION TITLE"/>
    <w:basedOn w:val="IntenseQuote"/>
    <w:link w:val="ORDERFORML1SECTIONTITLEChar"/>
    <w:qFormat/>
    <w:rsid w:val="00842F8F"/>
    <w:pPr>
      <w:pBdr>
        <w:bottom w:val="none" w:sz="0" w:space="0" w:color="auto"/>
      </w:pBdr>
      <w:spacing w:line="276" w:lineRule="auto"/>
      <w:ind w:left="0"/>
      <w:jc w:val="left"/>
    </w:pPr>
    <w:rPr>
      <w:rFonts w:ascii="Arial" w:eastAsia="Calibri" w:hAnsi="Arial" w:cs="Arial"/>
      <w:i w:val="0"/>
      <w:color w:val="auto"/>
      <w:sz w:val="22"/>
      <w:szCs w:val="22"/>
      <w:lang w:val="en-GB" w:eastAsia="en-US"/>
    </w:rPr>
  </w:style>
  <w:style w:type="paragraph" w:customStyle="1" w:styleId="ORDERFORML1NONBOLDNONNUMBERTEXT">
    <w:name w:val="ORDER FORM L1 NON BOLD NON NUMBER TEXT"/>
    <w:basedOn w:val="MarginText"/>
    <w:link w:val="ORDERFORML1NONBOLDNONNUMBERTEXTChar"/>
    <w:qFormat/>
    <w:rsid w:val="00842F8F"/>
    <w:pPr>
      <w:ind w:left="0"/>
    </w:pPr>
    <w:rPr>
      <w:sz w:val="22"/>
      <w:szCs w:val="22"/>
    </w:rPr>
  </w:style>
  <w:style w:type="character" w:customStyle="1" w:styleId="ORDERFORML1SECTIONTITLEChar">
    <w:name w:val="ORDER FORM L1 SECTION TITLE Char"/>
    <w:basedOn w:val="IntenseQuoteChar"/>
    <w:link w:val="ORDERFORML1SECTIONTITLE"/>
    <w:rsid w:val="00842F8F"/>
    <w:rPr>
      <w:rFonts w:ascii="Arial" w:eastAsia="Times New Roman" w:hAnsi="Arial" w:cs="Arial"/>
      <w:b/>
      <w:bCs/>
      <w:i/>
      <w:iCs/>
      <w:color w:val="4F81BD" w:themeColor="accent1"/>
      <w:sz w:val="22"/>
      <w:szCs w:val="22"/>
      <w:lang w:val="en-IE" w:eastAsia="en-US"/>
    </w:rPr>
  </w:style>
  <w:style w:type="paragraph" w:customStyle="1" w:styleId="ORDERFORML1NONNUMBERBOLDUPPERCASE">
    <w:name w:val="ORDER FORM L1 NON NUMBER BOLD UPPER CASE"/>
    <w:basedOn w:val="Guidancenoteparagraphtext"/>
    <w:link w:val="ORDERFORML1NONNUMBERBOLDUPPERCASEChar"/>
    <w:qFormat/>
    <w:rsid w:val="00842F8F"/>
    <w:pPr>
      <w:ind w:left="0"/>
    </w:pPr>
    <w:rPr>
      <w:rFonts w:ascii="Arial Bold" w:hAnsi="Arial Bold"/>
      <w:i w:val="0"/>
      <w:caps/>
      <w:sz w:val="22"/>
      <w:szCs w:val="22"/>
    </w:rPr>
  </w:style>
  <w:style w:type="character" w:customStyle="1" w:styleId="ORDERFORML1NONBOLDNONNUMBERTEXTChar">
    <w:name w:val="ORDER FORM L1 NON BOLD NON NUMBER TEXT Char"/>
    <w:basedOn w:val="MarginTextChar"/>
    <w:link w:val="ORDERFORML1NONBOLDNONNUMBERTEXT"/>
    <w:rsid w:val="00842F8F"/>
    <w:rPr>
      <w:rFonts w:ascii="Arial" w:eastAsia="STZhongsong" w:hAnsi="Arial" w:cs="Arial"/>
      <w:sz w:val="22"/>
      <w:szCs w:val="22"/>
      <w:lang w:eastAsia="zh-CN"/>
    </w:rPr>
  </w:style>
  <w:style w:type="paragraph" w:customStyle="1" w:styleId="ORDERFORMTEXTBOCK">
    <w:name w:val="ORDER FORM TEXT BOCK"/>
    <w:basedOn w:val="ORDERFORML1NONNUMBERBOLDUPPERCASE"/>
    <w:link w:val="ORDERFORMTEXTBOCKChar"/>
    <w:qFormat/>
    <w:rsid w:val="00842F8F"/>
    <w:rPr>
      <w:rFonts w:ascii="Arial" w:hAnsi="Arial"/>
      <w:b w:val="0"/>
      <w:caps w:val="0"/>
    </w:rPr>
  </w:style>
  <w:style w:type="character" w:customStyle="1" w:styleId="ORDERFORML1NONNUMBERBOLDUPPERCASEChar">
    <w:name w:val="ORDER FORM L1 NON NUMBER BOLD UPPER CASE Char"/>
    <w:basedOn w:val="GuidancenoteparagraphtextChar"/>
    <w:link w:val="ORDERFORML1NONNUMBERBOLDUPPERCASE"/>
    <w:rsid w:val="00842F8F"/>
    <w:rPr>
      <w:rFonts w:ascii="Arial Bold" w:eastAsia="STZhongsong" w:hAnsi="Arial Bold" w:cs="Arial"/>
      <w:b/>
      <w:i/>
      <w:caps/>
      <w:color w:val="000000"/>
      <w:sz w:val="22"/>
      <w:szCs w:val="22"/>
      <w:lang w:eastAsia="zh-CN"/>
    </w:rPr>
  </w:style>
  <w:style w:type="character" w:customStyle="1" w:styleId="ORDERFORMTEXTBOCKChar">
    <w:name w:val="ORDER FORM TEXT BOCK Char"/>
    <w:basedOn w:val="ORDERFORML1NONNUMBERBOLDUPPERCASEChar"/>
    <w:link w:val="ORDERFORMTEXTBOCK"/>
    <w:rsid w:val="00842F8F"/>
    <w:rPr>
      <w:rFonts w:ascii="Arial" w:eastAsia="STZhongsong" w:hAnsi="Arial" w:cs="Arial"/>
      <w:b/>
      <w:i/>
      <w:caps/>
      <w:color w:val="000000"/>
      <w:sz w:val="22"/>
      <w:szCs w:val="22"/>
      <w:lang w:eastAsia="zh-CN"/>
    </w:rPr>
  </w:style>
  <w:style w:type="paragraph" w:customStyle="1" w:styleId="ORDERFORML2Box">
    <w:name w:val="ORDER FORM L2 Box"/>
    <w:basedOn w:val="ORDERFORML2Title"/>
    <w:link w:val="ORDERFORML2BoxChar"/>
    <w:qFormat/>
    <w:rsid w:val="00842F8F"/>
    <w:pPr>
      <w:numPr>
        <w:ilvl w:val="0"/>
        <w:numId w:val="0"/>
      </w:numPr>
      <w:ind w:left="709"/>
    </w:pPr>
    <w:rPr>
      <w:b w:val="0"/>
    </w:rPr>
  </w:style>
  <w:style w:type="character" w:customStyle="1" w:styleId="ORDERFORML2BoxChar">
    <w:name w:val="ORDER FORM L2 Box Char"/>
    <w:basedOn w:val="ORDERFORML2TitleChar"/>
    <w:link w:val="ORDERFORML2Box"/>
    <w:rsid w:val="00842F8F"/>
    <w:rPr>
      <w:rFonts w:ascii="Arial" w:eastAsia="STZhongsong" w:hAnsi="Arial" w:cs="Arial"/>
      <w:b/>
      <w:sz w:val="22"/>
      <w:szCs w:val="22"/>
      <w:lang w:eastAsia="zh-CN"/>
    </w:rPr>
  </w:style>
  <w:style w:type="paragraph" w:styleId="IntenseQuote">
    <w:name w:val="Intense Quote"/>
    <w:basedOn w:val="Normal"/>
    <w:next w:val="Normal"/>
    <w:link w:val="IntenseQuoteChar"/>
    <w:uiPriority w:val="30"/>
    <w:qFormat/>
    <w:rsid w:val="00842F8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842F8F"/>
    <w:rPr>
      <w:rFonts w:ascii="Verdana" w:eastAsia="Times New Roman" w:hAnsi="Verdana" w:cs="Verdana"/>
      <w:b/>
      <w:bCs/>
      <w:i/>
      <w:iCs/>
      <w:color w:val="4F81BD" w:themeColor="accent1"/>
      <w:lang w:val="en-IE"/>
    </w:rPr>
  </w:style>
  <w:style w:type="paragraph" w:customStyle="1" w:styleId="Default">
    <w:name w:val="Default"/>
    <w:rsid w:val="00A902FD"/>
    <w:pPr>
      <w:autoSpaceDE w:val="0"/>
      <w:autoSpaceDN w:val="0"/>
      <w:adjustRightInd w:val="0"/>
    </w:pPr>
    <w:rPr>
      <w:rFonts w:ascii="Times New Roman" w:hAnsi="Times New Roman"/>
      <w:color w:val="000000"/>
      <w:sz w:val="24"/>
      <w:szCs w:val="24"/>
    </w:rPr>
  </w:style>
  <w:style w:type="paragraph" w:customStyle="1" w:styleId="StyleHeading4Linespacingsingle1">
    <w:name w:val="Style Heading 4 + Line spacing:  single1"/>
    <w:basedOn w:val="Heading4"/>
    <w:rsid w:val="00D52B78"/>
    <w:pPr>
      <w:numPr>
        <w:ilvl w:val="3"/>
      </w:numPr>
      <w:tabs>
        <w:tab w:val="num" w:pos="3023"/>
        <w:tab w:val="left" w:pos="3119"/>
        <w:tab w:val="left" w:pos="3240"/>
        <w:tab w:val="num" w:pos="3873"/>
      </w:tabs>
      <w:ind w:left="3023" w:hanging="612"/>
      <w:jc w:val="both"/>
    </w:pPr>
    <w:rPr>
      <w:rFonts w:ascii="Times New Roman" w:hAnsi="Times New Roman"/>
      <w:kern w:val="28"/>
      <w:sz w:val="22"/>
      <w:lang w:val="en-GB" w:eastAsia="zh-CN"/>
    </w:rPr>
  </w:style>
  <w:style w:type="paragraph" w:customStyle="1" w:styleId="StyleHeading2SectionmBodyTextResetnumberingResetnumberi">
    <w:name w:val="Style Heading 2SectionmBody Text (Reset numbering)Reset numberi..."/>
    <w:basedOn w:val="Heading2"/>
    <w:rsid w:val="00D52B78"/>
    <w:pPr>
      <w:numPr>
        <w:ilvl w:val="1"/>
      </w:numPr>
      <w:tabs>
        <w:tab w:val="num" w:pos="1440"/>
      </w:tabs>
      <w:adjustRightInd w:val="0"/>
      <w:spacing w:before="100" w:beforeAutospacing="1" w:after="100" w:afterAutospacing="1"/>
      <w:ind w:left="1440" w:hanging="720"/>
      <w:jc w:val="both"/>
    </w:pPr>
    <w:rPr>
      <w:rFonts w:ascii="Times New Roman" w:hAnsi="Times New Roman"/>
      <w:kern w:val="28"/>
      <w:sz w:val="22"/>
      <w:lang w:val="en-GB" w:eastAsia="zh-CN"/>
    </w:rPr>
  </w:style>
  <w:style w:type="paragraph" w:customStyle="1" w:styleId="BBLegal2">
    <w:name w:val="B&amp;B Legal 2"/>
    <w:basedOn w:val="Normal"/>
    <w:rsid w:val="00D52B78"/>
    <w:pPr>
      <w:widowControl w:val="0"/>
      <w:tabs>
        <w:tab w:val="num" w:pos="0"/>
      </w:tabs>
      <w:ind w:left="1440" w:hanging="720"/>
      <w:jc w:val="left"/>
      <w:outlineLvl w:val="1"/>
    </w:pPr>
    <w:rPr>
      <w:rFonts w:ascii="Times New Roman" w:hAnsi="Times New Roman" w:cs="Times New Roman"/>
      <w:sz w:val="24"/>
      <w:lang w:val="en-US" w:eastAsia="en-US"/>
    </w:rPr>
  </w:style>
  <w:style w:type="paragraph" w:customStyle="1" w:styleId="OFScheduleTitleCentered">
    <w:name w:val="OF Schedule Title Centered"/>
    <w:basedOn w:val="Heading1"/>
    <w:qFormat/>
    <w:rsid w:val="00B15A95"/>
    <w:pPr>
      <w:numPr>
        <w:numId w:val="22"/>
      </w:numPr>
      <w:spacing w:after="120"/>
      <w:ind w:left="357" w:hanging="357"/>
    </w:pPr>
    <w:rPr>
      <w:rFonts w:ascii="Arial" w:hAnsi="Arial" w:cs="Arial"/>
      <w:color w:val="000000"/>
      <w:sz w:val="22"/>
      <w:szCs w:val="22"/>
    </w:rPr>
  </w:style>
  <w:style w:type="paragraph" w:customStyle="1" w:styleId="OFScheduleNormalLeftBold">
    <w:name w:val="OF Schedule Normal Left Bold"/>
    <w:basedOn w:val="MFGuidanceNoteforX1"/>
    <w:qFormat/>
    <w:rsid w:val="001F49D6"/>
    <w:pPr>
      <w:ind w:left="0"/>
    </w:pPr>
  </w:style>
  <w:style w:type="paragraph" w:customStyle="1" w:styleId="MFNormalNoNumberIndentedtoX1BoldItalic">
    <w:name w:val="MF Normal No Number Indented to X.1 Bold Italic"/>
    <w:basedOn w:val="MFNormalNoNumberIndentedtoX1"/>
    <w:qFormat/>
    <w:rsid w:val="00EF368E"/>
    <w:pPr>
      <w:ind w:left="0"/>
      <w:jc w:val="left"/>
    </w:pPr>
    <w:rPr>
      <w:b/>
      <w:i/>
    </w:rPr>
  </w:style>
  <w:style w:type="paragraph" w:customStyle="1" w:styleId="OFNormalTextNoIndent">
    <w:name w:val="OF Normal Text No Indent"/>
    <w:basedOn w:val="MFGuidanceNoteforX1"/>
    <w:qFormat/>
    <w:rsid w:val="008C05B4"/>
    <w:pPr>
      <w:ind w:left="0"/>
    </w:pPr>
    <w:rPr>
      <w:b w:val="0"/>
      <w:i w:val="0"/>
    </w:rPr>
  </w:style>
  <w:style w:type="paragraph" w:customStyle="1" w:styleId="Style3">
    <w:name w:val="Style3"/>
    <w:qFormat/>
    <w:rsid w:val="00C523B0"/>
    <w:rPr>
      <w:rFonts w:ascii="Arial" w:eastAsia="Times New Roman" w:hAnsi="Arial" w:cs="Arial"/>
      <w:sz w:val="22"/>
      <w:szCs w:val="22"/>
      <w:lang w:val="en-IE"/>
    </w:rPr>
  </w:style>
  <w:style w:type="paragraph" w:customStyle="1" w:styleId="OFNormalTextindenttoXYellowGuidance">
    <w:name w:val="OF Normal Text indent to X Yellow Guidance"/>
    <w:basedOn w:val="OFNormalTextNoIndent"/>
    <w:qFormat/>
    <w:rsid w:val="00CF345C"/>
    <w:pPr>
      <w:ind w:left="709"/>
    </w:pPr>
  </w:style>
  <w:style w:type="paragraph" w:customStyle="1" w:styleId="S6-2">
    <w:name w:val="S6-2"/>
    <w:basedOn w:val="Normal"/>
    <w:qFormat/>
    <w:rsid w:val="00FE21A9"/>
    <w:pPr>
      <w:widowControl w:val="0"/>
      <w:numPr>
        <w:ilvl w:val="1"/>
        <w:numId w:val="26"/>
      </w:numPr>
      <w:spacing w:before="120"/>
      <w:ind w:left="1134" w:hanging="992"/>
      <w:jc w:val="left"/>
    </w:pPr>
    <w:rPr>
      <w:rFonts w:ascii="Arial" w:eastAsia="MS Gothic" w:hAnsi="Arial" w:cs="Arial"/>
      <w:bCs/>
      <w:lang w:val="en-GB" w:eastAsia="en-US"/>
    </w:rPr>
  </w:style>
  <w:style w:type="paragraph" w:customStyle="1" w:styleId="S6-3">
    <w:name w:val="S6-3"/>
    <w:basedOn w:val="S6-2"/>
    <w:qFormat/>
    <w:rsid w:val="00FE21A9"/>
    <w:pPr>
      <w:numPr>
        <w:ilvl w:val="2"/>
      </w:numPr>
      <w:tabs>
        <w:tab w:val="clear" w:pos="1077"/>
      </w:tabs>
      <w:ind w:left="1418" w:hanging="992"/>
    </w:pPr>
  </w:style>
  <w:style w:type="paragraph" w:customStyle="1" w:styleId="MFNumLev1NOCONTENTS">
    <w:name w:val="MFNumLev1_NOCONTENTS"/>
    <w:basedOn w:val="MFNumLev1"/>
    <w:qFormat/>
    <w:rsid w:val="00715DBF"/>
    <w:pPr>
      <w:spacing w:before="60" w:after="60"/>
      <w:outlineLvl w:val="9"/>
    </w:pPr>
  </w:style>
  <w:style w:type="paragraph" w:customStyle="1" w:styleId="StyleOFScheduleTitleCentered10ptBefore3ptAfter3">
    <w:name w:val="Style OF Schedule Title Centered + 10 pt Before:  3 pt After:  3 ..."/>
    <w:basedOn w:val="OFScheduleTitleCentered"/>
    <w:rsid w:val="00715DBF"/>
    <w:pPr>
      <w:spacing w:before="60" w:after="60"/>
    </w:pPr>
    <w:rPr>
      <w:rFonts w:cs="Times New Roman"/>
      <w:sz w:val="20"/>
      <w:szCs w:val="20"/>
    </w:rPr>
  </w:style>
  <w:style w:type="character" w:customStyle="1" w:styleId="street-address">
    <w:name w:val="street-address"/>
    <w:basedOn w:val="DefaultParagraphFont"/>
    <w:rsid w:val="00B651DA"/>
  </w:style>
  <w:style w:type="character" w:customStyle="1" w:styleId="cross">
    <w:name w:val="cross"/>
    <w:basedOn w:val="DefaultParagraphFont"/>
    <w:rsid w:val="00B651DA"/>
  </w:style>
  <w:style w:type="character" w:customStyle="1" w:styleId="postal-code">
    <w:name w:val="postal-code"/>
    <w:basedOn w:val="DefaultParagraphFont"/>
    <w:rsid w:val="00B651DA"/>
  </w:style>
  <w:style w:type="paragraph" w:customStyle="1" w:styleId="Normal1">
    <w:name w:val="Normal1"/>
    <w:rsid w:val="00FB0B25"/>
    <w:pPr>
      <w:spacing w:before="240" w:after="120"/>
    </w:pPr>
    <w:rPr>
      <w:rFonts w:ascii="Arial" w:eastAsia="Arial" w:hAnsi="Arial" w:cs="Arial"/>
      <w:color w:val="000000"/>
      <w:sz w:val="24"/>
      <w:szCs w:val="24"/>
      <w:lang w:val="en-US" w:eastAsia="ja-JP"/>
    </w:rPr>
  </w:style>
  <w:style w:type="paragraph" w:styleId="NoSpacing">
    <w:name w:val="No Spacing"/>
    <w:link w:val="NoSpacingChar"/>
    <w:uiPriority w:val="1"/>
    <w:qFormat/>
    <w:rsid w:val="001F6CA5"/>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1F6CA5"/>
    <w:rPr>
      <w:rFonts w:asciiTheme="minorHAnsi" w:eastAsiaTheme="minorEastAsia" w:hAnsiTheme="minorHAnsi" w:cstheme="minorBidi"/>
      <w:sz w:val="22"/>
      <w:szCs w:val="22"/>
      <w:lang w:val="en-US" w:eastAsia="en-US"/>
    </w:rPr>
  </w:style>
  <w:style w:type="character" w:customStyle="1" w:styleId="caps">
    <w:name w:val="caps"/>
    <w:basedOn w:val="DefaultParagraphFont"/>
    <w:rsid w:val="001F6CA5"/>
  </w:style>
  <w:style w:type="character" w:styleId="PlaceholderText">
    <w:name w:val="Placeholder Text"/>
    <w:basedOn w:val="DefaultParagraphFont"/>
    <w:uiPriority w:val="99"/>
    <w:semiHidden/>
    <w:rsid w:val="000A7D3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2069">
      <w:bodyDiv w:val="1"/>
      <w:marLeft w:val="0"/>
      <w:marRight w:val="0"/>
      <w:marTop w:val="0"/>
      <w:marBottom w:val="0"/>
      <w:divBdr>
        <w:top w:val="none" w:sz="0" w:space="0" w:color="auto"/>
        <w:left w:val="none" w:sz="0" w:space="0" w:color="auto"/>
        <w:bottom w:val="none" w:sz="0" w:space="0" w:color="auto"/>
        <w:right w:val="none" w:sz="0" w:space="0" w:color="auto"/>
      </w:divBdr>
    </w:div>
    <w:div w:id="565534382">
      <w:marLeft w:val="0"/>
      <w:marRight w:val="0"/>
      <w:marTop w:val="0"/>
      <w:marBottom w:val="0"/>
      <w:divBdr>
        <w:top w:val="none" w:sz="0" w:space="0" w:color="auto"/>
        <w:left w:val="none" w:sz="0" w:space="0" w:color="auto"/>
        <w:bottom w:val="none" w:sz="0" w:space="0" w:color="auto"/>
        <w:right w:val="none" w:sz="0" w:space="0" w:color="auto"/>
      </w:divBdr>
    </w:div>
    <w:div w:id="629021152">
      <w:bodyDiv w:val="1"/>
      <w:marLeft w:val="0"/>
      <w:marRight w:val="0"/>
      <w:marTop w:val="0"/>
      <w:marBottom w:val="0"/>
      <w:divBdr>
        <w:top w:val="none" w:sz="0" w:space="0" w:color="auto"/>
        <w:left w:val="none" w:sz="0" w:space="0" w:color="auto"/>
        <w:bottom w:val="none" w:sz="0" w:space="0" w:color="auto"/>
        <w:right w:val="none" w:sz="0" w:space="0" w:color="auto"/>
      </w:divBdr>
    </w:div>
    <w:div w:id="681974298">
      <w:bodyDiv w:val="1"/>
      <w:marLeft w:val="0"/>
      <w:marRight w:val="0"/>
      <w:marTop w:val="0"/>
      <w:marBottom w:val="0"/>
      <w:divBdr>
        <w:top w:val="none" w:sz="0" w:space="0" w:color="auto"/>
        <w:left w:val="none" w:sz="0" w:space="0" w:color="auto"/>
        <w:bottom w:val="none" w:sz="0" w:space="0" w:color="auto"/>
        <w:right w:val="none" w:sz="0" w:space="0" w:color="auto"/>
      </w:divBdr>
    </w:div>
    <w:div w:id="1031806416">
      <w:bodyDiv w:val="1"/>
      <w:marLeft w:val="0"/>
      <w:marRight w:val="0"/>
      <w:marTop w:val="0"/>
      <w:marBottom w:val="0"/>
      <w:divBdr>
        <w:top w:val="none" w:sz="0" w:space="0" w:color="auto"/>
        <w:left w:val="none" w:sz="0" w:space="0" w:color="auto"/>
        <w:bottom w:val="none" w:sz="0" w:space="0" w:color="auto"/>
        <w:right w:val="none" w:sz="0" w:space="0" w:color="auto"/>
      </w:divBdr>
      <w:divsChild>
        <w:div w:id="602298759">
          <w:marLeft w:val="0"/>
          <w:marRight w:val="0"/>
          <w:marTop w:val="0"/>
          <w:marBottom w:val="0"/>
          <w:divBdr>
            <w:top w:val="none" w:sz="0" w:space="0" w:color="auto"/>
            <w:left w:val="none" w:sz="0" w:space="0" w:color="auto"/>
            <w:bottom w:val="none" w:sz="0" w:space="0" w:color="auto"/>
            <w:right w:val="none" w:sz="0" w:space="0" w:color="auto"/>
          </w:divBdr>
          <w:divsChild>
            <w:div w:id="1597054692">
              <w:marLeft w:val="0"/>
              <w:marRight w:val="0"/>
              <w:marTop w:val="0"/>
              <w:marBottom w:val="0"/>
              <w:divBdr>
                <w:top w:val="none" w:sz="0" w:space="0" w:color="auto"/>
                <w:left w:val="none" w:sz="0" w:space="0" w:color="auto"/>
                <w:bottom w:val="none" w:sz="0" w:space="0" w:color="auto"/>
                <w:right w:val="none" w:sz="0" w:space="0" w:color="auto"/>
              </w:divBdr>
              <w:divsChild>
                <w:div w:id="801659272">
                  <w:marLeft w:val="0"/>
                  <w:marRight w:val="0"/>
                  <w:marTop w:val="0"/>
                  <w:marBottom w:val="0"/>
                  <w:divBdr>
                    <w:top w:val="none" w:sz="0" w:space="0" w:color="auto"/>
                    <w:left w:val="none" w:sz="0" w:space="0" w:color="auto"/>
                    <w:bottom w:val="none" w:sz="0" w:space="0" w:color="auto"/>
                    <w:right w:val="none" w:sz="0" w:space="0" w:color="auto"/>
                  </w:divBdr>
                  <w:divsChild>
                    <w:div w:id="1781146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01633">
      <w:bodyDiv w:val="1"/>
      <w:marLeft w:val="0"/>
      <w:marRight w:val="0"/>
      <w:marTop w:val="0"/>
      <w:marBottom w:val="0"/>
      <w:divBdr>
        <w:top w:val="none" w:sz="0" w:space="0" w:color="auto"/>
        <w:left w:val="none" w:sz="0" w:space="0" w:color="auto"/>
        <w:bottom w:val="none" w:sz="0" w:space="0" w:color="auto"/>
        <w:right w:val="none" w:sz="0" w:space="0" w:color="auto"/>
      </w:divBdr>
    </w:div>
    <w:div w:id="1227490257">
      <w:bodyDiv w:val="1"/>
      <w:marLeft w:val="0"/>
      <w:marRight w:val="0"/>
      <w:marTop w:val="0"/>
      <w:marBottom w:val="0"/>
      <w:divBdr>
        <w:top w:val="none" w:sz="0" w:space="0" w:color="auto"/>
        <w:left w:val="none" w:sz="0" w:space="0" w:color="auto"/>
        <w:bottom w:val="none" w:sz="0" w:space="0" w:color="auto"/>
        <w:right w:val="none" w:sz="0" w:space="0" w:color="auto"/>
      </w:divBdr>
    </w:div>
    <w:div w:id="1259484281">
      <w:bodyDiv w:val="1"/>
      <w:marLeft w:val="0"/>
      <w:marRight w:val="0"/>
      <w:marTop w:val="0"/>
      <w:marBottom w:val="0"/>
      <w:divBdr>
        <w:top w:val="none" w:sz="0" w:space="0" w:color="auto"/>
        <w:left w:val="none" w:sz="0" w:space="0" w:color="auto"/>
        <w:bottom w:val="none" w:sz="0" w:space="0" w:color="auto"/>
        <w:right w:val="none" w:sz="0" w:space="0" w:color="auto"/>
      </w:divBdr>
    </w:div>
    <w:div w:id="1316372603">
      <w:bodyDiv w:val="1"/>
      <w:marLeft w:val="0"/>
      <w:marRight w:val="0"/>
      <w:marTop w:val="0"/>
      <w:marBottom w:val="0"/>
      <w:divBdr>
        <w:top w:val="none" w:sz="0" w:space="0" w:color="auto"/>
        <w:left w:val="none" w:sz="0" w:space="0" w:color="auto"/>
        <w:bottom w:val="none" w:sz="0" w:space="0" w:color="auto"/>
        <w:right w:val="none" w:sz="0" w:space="0" w:color="auto"/>
      </w:divBdr>
    </w:div>
    <w:div w:id="1430586212">
      <w:bodyDiv w:val="1"/>
      <w:marLeft w:val="0"/>
      <w:marRight w:val="0"/>
      <w:marTop w:val="0"/>
      <w:marBottom w:val="0"/>
      <w:divBdr>
        <w:top w:val="none" w:sz="0" w:space="0" w:color="auto"/>
        <w:left w:val="none" w:sz="0" w:space="0" w:color="auto"/>
        <w:bottom w:val="none" w:sz="0" w:space="0" w:color="auto"/>
        <w:right w:val="none" w:sz="0" w:space="0" w:color="auto"/>
      </w:divBdr>
      <w:divsChild>
        <w:div w:id="994722746">
          <w:marLeft w:val="0"/>
          <w:marRight w:val="0"/>
          <w:marTop w:val="0"/>
          <w:marBottom w:val="0"/>
          <w:divBdr>
            <w:top w:val="none" w:sz="0" w:space="0" w:color="auto"/>
            <w:left w:val="none" w:sz="0" w:space="0" w:color="auto"/>
            <w:bottom w:val="none" w:sz="0" w:space="0" w:color="auto"/>
            <w:right w:val="none" w:sz="0" w:space="0" w:color="auto"/>
          </w:divBdr>
          <w:divsChild>
            <w:div w:id="1776051989">
              <w:marLeft w:val="0"/>
              <w:marRight w:val="0"/>
              <w:marTop w:val="0"/>
              <w:marBottom w:val="0"/>
              <w:divBdr>
                <w:top w:val="none" w:sz="0" w:space="0" w:color="auto"/>
                <w:left w:val="none" w:sz="0" w:space="0" w:color="auto"/>
                <w:bottom w:val="none" w:sz="0" w:space="0" w:color="auto"/>
                <w:right w:val="none" w:sz="0" w:space="0" w:color="auto"/>
              </w:divBdr>
              <w:divsChild>
                <w:div w:id="1066025147">
                  <w:marLeft w:val="0"/>
                  <w:marRight w:val="0"/>
                  <w:marTop w:val="0"/>
                  <w:marBottom w:val="0"/>
                  <w:divBdr>
                    <w:top w:val="none" w:sz="0" w:space="0" w:color="auto"/>
                    <w:left w:val="none" w:sz="0" w:space="0" w:color="auto"/>
                    <w:bottom w:val="none" w:sz="0" w:space="0" w:color="auto"/>
                    <w:right w:val="none" w:sz="0" w:space="0" w:color="auto"/>
                  </w:divBdr>
                  <w:divsChild>
                    <w:div w:id="1089696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9615581">
      <w:bodyDiv w:val="1"/>
      <w:marLeft w:val="0"/>
      <w:marRight w:val="0"/>
      <w:marTop w:val="0"/>
      <w:marBottom w:val="0"/>
      <w:divBdr>
        <w:top w:val="none" w:sz="0" w:space="0" w:color="auto"/>
        <w:left w:val="none" w:sz="0" w:space="0" w:color="auto"/>
        <w:bottom w:val="none" w:sz="0" w:space="0" w:color="auto"/>
        <w:right w:val="none" w:sz="0" w:space="0" w:color="auto"/>
      </w:divBdr>
    </w:div>
    <w:div w:id="1515530849">
      <w:bodyDiv w:val="1"/>
      <w:marLeft w:val="0"/>
      <w:marRight w:val="0"/>
      <w:marTop w:val="0"/>
      <w:marBottom w:val="0"/>
      <w:divBdr>
        <w:top w:val="none" w:sz="0" w:space="0" w:color="auto"/>
        <w:left w:val="none" w:sz="0" w:space="0" w:color="auto"/>
        <w:bottom w:val="none" w:sz="0" w:space="0" w:color="auto"/>
        <w:right w:val="none" w:sz="0" w:space="0" w:color="auto"/>
      </w:divBdr>
    </w:div>
    <w:div w:id="1518497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yperlink" Target="http://www.nationarchives.gov.uk/doc/open-government-licence/" TargetMode="External"/><Relationship Id="rId2" Type="http://schemas.openxmlformats.org/officeDocument/2006/relationships/customXml" Target="../customXml/item2.xml"/><Relationship Id="rId16" Type="http://schemas.openxmlformats.org/officeDocument/2006/relationships/hyperlink" Target="https://www.gov.uk/service-manual/agil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comments" Target="comments.xm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gif"/><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2065158"/>
        <w:category>
          <w:name w:val="General"/>
          <w:gallery w:val="placeholder"/>
        </w:category>
        <w:types>
          <w:type w:val="bbPlcHdr"/>
        </w:types>
        <w:behaviors>
          <w:behavior w:val="content"/>
        </w:behaviors>
        <w:guid w:val="{51B5E9BA-F7CF-4CBA-992E-C2E78D22BC2D}"/>
      </w:docPartPr>
      <w:docPartBody>
        <w:p w:rsidR="00BB6F22" w:rsidRDefault="00BB6F22">
          <w:r w:rsidRPr="00E65DDA">
            <w:rPr>
              <w:rStyle w:val="PlaceholderText"/>
              <w:rPrChange w:id="0" w:author="Kirsty Manning" w:date="2014-10-07T16:28:00Z">
                <w:rPr>
                  <w:rFonts w:ascii="Calibri" w:eastAsia="Calibri" w:hAnsi="Calibri" w:cs="Times New Roman"/>
                </w:rPr>
              </w:rPrChange>
            </w:rPr>
            <w:t>Click here to enter text.</w:t>
          </w:r>
        </w:p>
      </w:docPartBody>
    </w:docPart>
    <w:docPart>
      <w:docPartPr>
        <w:name w:val="461B070359A840E0A04BA7753F804577"/>
        <w:category>
          <w:name w:val="General"/>
          <w:gallery w:val="placeholder"/>
        </w:category>
        <w:types>
          <w:type w:val="bbPlcHdr"/>
        </w:types>
        <w:behaviors>
          <w:behavior w:val="content"/>
        </w:behaviors>
        <w:guid w:val="{17D312DF-C9BC-4101-B13A-413AFC0AAA4E}"/>
      </w:docPartPr>
      <w:docPartBody>
        <w:p w:rsidR="00BB6F22" w:rsidRDefault="00BB6F22" w:rsidP="00BB6F22">
          <w:pPr>
            <w:pStyle w:val="461B070359A840E0A04BA7753F804577"/>
          </w:pPr>
          <w:r w:rsidRPr="00E65DDA">
            <w:rPr>
              <w:rStyle w:val="PlaceholderText"/>
              <w:rPrChange w:id="1" w:author="Kirsty Manning" w:date="2014-10-07T16:28:00Z">
                <w:rPr>
                  <w:rFonts w:ascii="Calibri" w:eastAsia="Calibri" w:hAnsi="Calibri" w:cs="Times New Roman"/>
                </w:rPr>
              </w:rPrChange>
            </w:rPr>
            <w:t>Click here to enter text.</w:t>
          </w:r>
        </w:p>
      </w:docPartBody>
    </w:docPart>
    <w:docPart>
      <w:docPartPr>
        <w:name w:val="4D6C2129F2F74150AEF52B45C329AC74"/>
        <w:category>
          <w:name w:val="General"/>
          <w:gallery w:val="placeholder"/>
        </w:category>
        <w:types>
          <w:type w:val="bbPlcHdr"/>
        </w:types>
        <w:behaviors>
          <w:behavior w:val="content"/>
        </w:behaviors>
        <w:guid w:val="{F3A96DEE-74FA-4310-8DF4-2AC31AFBE3BE}"/>
      </w:docPartPr>
      <w:docPartBody>
        <w:p w:rsidR="00BB6F22" w:rsidRDefault="00BB6F22" w:rsidP="00BB6F22">
          <w:pPr>
            <w:pStyle w:val="4D6C2129F2F74150AEF52B45C329AC74"/>
          </w:pPr>
          <w:r w:rsidRPr="00E65DDA">
            <w:rPr>
              <w:rStyle w:val="PlaceholderText"/>
              <w:rPrChange w:id="2" w:author="Kirsty Manning" w:date="2014-10-07T16:28:00Z">
                <w:rPr>
                  <w:rFonts w:ascii="Calibri" w:eastAsia="Calibri" w:hAnsi="Calibri" w:cs="Times New Roman"/>
                </w:rPr>
              </w:rPrChange>
            </w:rPr>
            <w:t>Click here to enter text.</w:t>
          </w:r>
        </w:p>
      </w:docPartBody>
    </w:docPart>
    <w:docPart>
      <w:docPartPr>
        <w:name w:val="060BF3E68DAB4BA0B9736C953BF396DD"/>
        <w:category>
          <w:name w:val="General"/>
          <w:gallery w:val="placeholder"/>
        </w:category>
        <w:types>
          <w:type w:val="bbPlcHdr"/>
        </w:types>
        <w:behaviors>
          <w:behavior w:val="content"/>
        </w:behaviors>
        <w:guid w:val="{D5D4CD73-1CA5-4F1D-A5EE-D60AF60C2671}"/>
      </w:docPartPr>
      <w:docPartBody>
        <w:p w:rsidR="00BB6F22" w:rsidRDefault="00BB6F22" w:rsidP="00BB6F22">
          <w:pPr>
            <w:pStyle w:val="060BF3E68DAB4BA0B9736C953BF396DD"/>
          </w:pPr>
          <w:r w:rsidRPr="00E65DDA">
            <w:rPr>
              <w:rStyle w:val="PlaceholderText"/>
              <w:rPrChange w:id="3" w:author="Kirsty Manning" w:date="2014-10-07T16:28:00Z">
                <w:rPr>
                  <w:rFonts w:ascii="Calibri" w:eastAsia="Calibri" w:hAnsi="Calibri" w:cs="Times New Roman"/>
                </w:rPr>
              </w:rPrChange>
            </w:rPr>
            <w:t>Click here to enter text.</w:t>
          </w:r>
        </w:p>
      </w:docPartBody>
    </w:docPart>
    <w:docPart>
      <w:docPartPr>
        <w:name w:val="FD48451D5ADD4C819711A997DE4BACEB"/>
        <w:category>
          <w:name w:val="General"/>
          <w:gallery w:val="placeholder"/>
        </w:category>
        <w:types>
          <w:type w:val="bbPlcHdr"/>
        </w:types>
        <w:behaviors>
          <w:behavior w:val="content"/>
        </w:behaviors>
        <w:guid w:val="{A280731D-A2CB-4C5E-B799-CE530D2D00BE}"/>
      </w:docPartPr>
      <w:docPartBody>
        <w:p w:rsidR="00BB6F22" w:rsidRDefault="00BB6F22" w:rsidP="00BB6F22">
          <w:pPr>
            <w:pStyle w:val="FD48451D5ADD4C819711A997DE4BACEB"/>
          </w:pPr>
          <w:r w:rsidRPr="00E65DDA">
            <w:rPr>
              <w:rStyle w:val="PlaceholderText"/>
              <w:rPrChange w:id="4" w:author="Kirsty Manning" w:date="2014-10-07T16:28:00Z">
                <w:rPr>
                  <w:rFonts w:ascii="Calibri" w:eastAsia="Calibri" w:hAnsi="Calibri" w:cs="Times New Roman"/>
                </w:rPr>
              </w:rPrChange>
            </w:rPr>
            <w:t>Click here to enter text.</w:t>
          </w:r>
        </w:p>
      </w:docPartBody>
    </w:docPart>
    <w:docPart>
      <w:docPartPr>
        <w:name w:val="0C93718580524DD196FDD91FEADE3702"/>
        <w:category>
          <w:name w:val="General"/>
          <w:gallery w:val="placeholder"/>
        </w:category>
        <w:types>
          <w:type w:val="bbPlcHdr"/>
        </w:types>
        <w:behaviors>
          <w:behavior w:val="content"/>
        </w:behaviors>
        <w:guid w:val="{63B98E43-1CBF-4A50-8617-34F2623A988B}"/>
      </w:docPartPr>
      <w:docPartBody>
        <w:p w:rsidR="00BB6F22" w:rsidRDefault="00BB6F22" w:rsidP="00BB6F22">
          <w:pPr>
            <w:pStyle w:val="0C93718580524DD196FDD91FEADE3702"/>
          </w:pPr>
          <w:r w:rsidRPr="00E65DDA">
            <w:rPr>
              <w:rStyle w:val="PlaceholderText"/>
              <w:rPrChange w:id="5" w:author="Kirsty Manning" w:date="2014-10-07T16:28:00Z">
                <w:rPr>
                  <w:rFonts w:ascii="Calibri" w:eastAsia="Calibri" w:hAnsi="Calibri" w:cs="Times New Roman"/>
                </w:rPr>
              </w:rPrChange>
            </w:rPr>
            <w:t>Click here to enter text.</w:t>
          </w:r>
        </w:p>
      </w:docPartBody>
    </w:docPart>
    <w:docPart>
      <w:docPartPr>
        <w:name w:val="03B9F38847774513B21D1BE48A775D4F"/>
        <w:category>
          <w:name w:val="General"/>
          <w:gallery w:val="placeholder"/>
        </w:category>
        <w:types>
          <w:type w:val="bbPlcHdr"/>
        </w:types>
        <w:behaviors>
          <w:behavior w:val="content"/>
        </w:behaviors>
        <w:guid w:val="{AC038AC5-9B44-4E29-BD70-AFFA1BE91210}"/>
      </w:docPartPr>
      <w:docPartBody>
        <w:p w:rsidR="00BB6F22" w:rsidRDefault="00BB6F22" w:rsidP="00BB6F22">
          <w:pPr>
            <w:pStyle w:val="03B9F38847774513B21D1BE48A775D4F"/>
          </w:pPr>
          <w:r w:rsidRPr="00E65DDA">
            <w:rPr>
              <w:rStyle w:val="PlaceholderText"/>
              <w:rPrChange w:id="6" w:author="Kirsty Manning" w:date="2014-10-07T16:28:00Z">
                <w:rPr>
                  <w:rFonts w:ascii="Calibri" w:eastAsia="Calibri" w:hAnsi="Calibri" w:cs="Times New Roman"/>
                </w:rPr>
              </w:rPrChange>
            </w:rPr>
            <w:t>Click here to enter text.</w:t>
          </w:r>
        </w:p>
      </w:docPartBody>
    </w:docPart>
    <w:docPart>
      <w:docPartPr>
        <w:name w:val="B9FE7E065DD641C78EBB3DC49063D990"/>
        <w:category>
          <w:name w:val="General"/>
          <w:gallery w:val="placeholder"/>
        </w:category>
        <w:types>
          <w:type w:val="bbPlcHdr"/>
        </w:types>
        <w:behaviors>
          <w:behavior w:val="content"/>
        </w:behaviors>
        <w:guid w:val="{A71ACFB6-B44B-4F32-8222-2F46962A5572}"/>
      </w:docPartPr>
      <w:docPartBody>
        <w:p w:rsidR="00BB6F22" w:rsidRDefault="00BB6F22" w:rsidP="00BB6F22">
          <w:pPr>
            <w:pStyle w:val="B9FE7E065DD641C78EBB3DC49063D990"/>
          </w:pPr>
          <w:r w:rsidRPr="00E65DDA">
            <w:rPr>
              <w:rStyle w:val="PlaceholderText"/>
              <w:rPrChange w:id="7" w:author="Kirsty Manning" w:date="2014-10-07T16:28:00Z">
                <w:rPr>
                  <w:rFonts w:ascii="Calibri" w:eastAsia="Calibri" w:hAnsi="Calibri" w:cs="Times New Roman"/>
                </w:rPr>
              </w:rPrChange>
            </w:rPr>
            <w:t>Click here to enter text.</w:t>
          </w:r>
        </w:p>
      </w:docPartBody>
    </w:docPart>
    <w:docPart>
      <w:docPartPr>
        <w:name w:val="F01EF88560F4482E931992B1C4B1AD6D"/>
        <w:category>
          <w:name w:val="General"/>
          <w:gallery w:val="placeholder"/>
        </w:category>
        <w:types>
          <w:type w:val="bbPlcHdr"/>
        </w:types>
        <w:behaviors>
          <w:behavior w:val="content"/>
        </w:behaviors>
        <w:guid w:val="{E841A134-F43A-4BA9-ACB4-E86FB0024C47}"/>
      </w:docPartPr>
      <w:docPartBody>
        <w:p w:rsidR="00BB6F22" w:rsidRDefault="00BB6F22" w:rsidP="00BB6F22">
          <w:pPr>
            <w:pStyle w:val="F01EF88560F4482E931992B1C4B1AD6D"/>
          </w:pPr>
          <w:r w:rsidRPr="00E65DDA">
            <w:rPr>
              <w:rStyle w:val="PlaceholderText"/>
              <w:rPrChange w:id="8" w:author="Kirsty Manning" w:date="2014-10-07T16:28:00Z">
                <w:rPr>
                  <w:rFonts w:ascii="Calibri" w:eastAsia="Calibri" w:hAnsi="Calibri" w:cs="Times New Roman"/>
                </w:rPr>
              </w:rPrChange>
            </w:rPr>
            <w:t>Click here to enter text.</w:t>
          </w:r>
        </w:p>
      </w:docPartBody>
    </w:docPart>
    <w:docPart>
      <w:docPartPr>
        <w:name w:val="C841A78FEA3D4334AF391BAD7B83FB4D"/>
        <w:category>
          <w:name w:val="General"/>
          <w:gallery w:val="placeholder"/>
        </w:category>
        <w:types>
          <w:type w:val="bbPlcHdr"/>
        </w:types>
        <w:behaviors>
          <w:behavior w:val="content"/>
        </w:behaviors>
        <w:guid w:val="{5E807AF9-5AA3-4020-95F9-29C2ED995D91}"/>
      </w:docPartPr>
      <w:docPartBody>
        <w:p w:rsidR="00BB6F22" w:rsidRDefault="00BB6F22" w:rsidP="00BB6F22">
          <w:pPr>
            <w:pStyle w:val="C841A78FEA3D4334AF391BAD7B83FB4D"/>
          </w:pPr>
          <w:r w:rsidRPr="00E65DDA">
            <w:rPr>
              <w:rStyle w:val="PlaceholderText"/>
              <w:rPrChange w:id="9" w:author="Kirsty Manning" w:date="2014-10-07T16:28:00Z">
                <w:rPr>
                  <w:rFonts w:ascii="Calibri" w:eastAsia="Calibri" w:hAnsi="Calibri" w:cs="Times New Roman"/>
                </w:rPr>
              </w:rPrChange>
            </w:rPr>
            <w:t>Click here to enter text.</w:t>
          </w:r>
        </w:p>
      </w:docPartBody>
    </w:docPart>
    <w:docPart>
      <w:docPartPr>
        <w:name w:val="41CE98ED1F09405A9CFD1E5135660DAE"/>
        <w:category>
          <w:name w:val="General"/>
          <w:gallery w:val="placeholder"/>
        </w:category>
        <w:types>
          <w:type w:val="bbPlcHdr"/>
        </w:types>
        <w:behaviors>
          <w:behavior w:val="content"/>
        </w:behaviors>
        <w:guid w:val="{44ED596C-2AFB-4F9F-8FAD-7AD676DAB1E5}"/>
      </w:docPartPr>
      <w:docPartBody>
        <w:p w:rsidR="00BB6F22" w:rsidRDefault="00BB6F22" w:rsidP="00BB6F22">
          <w:pPr>
            <w:pStyle w:val="41CE98ED1F09405A9CFD1E5135660DAE"/>
          </w:pPr>
          <w:r w:rsidRPr="00E65DDA">
            <w:rPr>
              <w:rStyle w:val="PlaceholderText"/>
              <w:rPrChange w:id="10" w:author="Kirsty Manning" w:date="2014-10-07T16:28:00Z">
                <w:rPr>
                  <w:rFonts w:ascii="Calibri" w:eastAsia="Calibri" w:hAnsi="Calibri" w:cs="Times New Roman"/>
                </w:rPr>
              </w:rPrChange>
            </w:rPr>
            <w:t>Click here to enter text.</w:t>
          </w:r>
        </w:p>
      </w:docPartBody>
    </w:docPart>
    <w:docPart>
      <w:docPartPr>
        <w:name w:val="157C74537F2045D4ABE78268031D4433"/>
        <w:category>
          <w:name w:val="General"/>
          <w:gallery w:val="placeholder"/>
        </w:category>
        <w:types>
          <w:type w:val="bbPlcHdr"/>
        </w:types>
        <w:behaviors>
          <w:behavior w:val="content"/>
        </w:behaviors>
        <w:guid w:val="{B3FAB18C-4772-40BD-B23A-7610C0974824}"/>
      </w:docPartPr>
      <w:docPartBody>
        <w:p w:rsidR="00BB6F22" w:rsidRDefault="00BB6F22" w:rsidP="00BB6F22">
          <w:pPr>
            <w:pStyle w:val="157C74537F2045D4ABE78268031D4433"/>
          </w:pPr>
          <w:r w:rsidRPr="00E65DDA">
            <w:rPr>
              <w:rStyle w:val="PlaceholderText"/>
              <w:rPrChange w:id="11" w:author="Kirsty Manning" w:date="2014-10-07T16:28:00Z">
                <w:rPr>
                  <w:rFonts w:ascii="Calibri" w:eastAsia="Calibri" w:hAnsi="Calibri" w:cs="Times New Roman"/>
                </w:rPr>
              </w:rPrChange>
            </w:rPr>
            <w:t>Click here to enter text.</w:t>
          </w:r>
        </w:p>
      </w:docPartBody>
    </w:docPart>
    <w:docPart>
      <w:docPartPr>
        <w:name w:val="DE2F5B054F964C93972AE7A0C6399878"/>
        <w:category>
          <w:name w:val="General"/>
          <w:gallery w:val="placeholder"/>
        </w:category>
        <w:types>
          <w:type w:val="bbPlcHdr"/>
        </w:types>
        <w:behaviors>
          <w:behavior w:val="content"/>
        </w:behaviors>
        <w:guid w:val="{F4B0ECFF-B0D2-4253-819C-546AF27647D1}"/>
      </w:docPartPr>
      <w:docPartBody>
        <w:p w:rsidR="00BB6F22" w:rsidRDefault="00BB6F22" w:rsidP="00BB6F22">
          <w:pPr>
            <w:pStyle w:val="DE2F5B054F964C93972AE7A0C6399878"/>
          </w:pPr>
          <w:r w:rsidRPr="00E65DDA">
            <w:rPr>
              <w:rStyle w:val="PlaceholderText"/>
              <w:rPrChange w:id="12" w:author="Kirsty Manning" w:date="2014-10-07T16:28:00Z">
                <w:rPr>
                  <w:rFonts w:ascii="Calibri" w:eastAsia="Calibri" w:hAnsi="Calibri" w:cs="Times New Roman"/>
                </w:rPr>
              </w:rPrChange>
            </w:rPr>
            <w:t>Click here to enter text.</w:t>
          </w:r>
        </w:p>
      </w:docPartBody>
    </w:docPart>
    <w:docPart>
      <w:docPartPr>
        <w:name w:val="D57CD1F51AF44E10BB104E00E49FBA31"/>
        <w:category>
          <w:name w:val="General"/>
          <w:gallery w:val="placeholder"/>
        </w:category>
        <w:types>
          <w:type w:val="bbPlcHdr"/>
        </w:types>
        <w:behaviors>
          <w:behavior w:val="content"/>
        </w:behaviors>
        <w:guid w:val="{C9980528-CC91-45A7-B37E-87D30C03D304}"/>
      </w:docPartPr>
      <w:docPartBody>
        <w:p w:rsidR="00BB6F22" w:rsidRDefault="00BB6F22" w:rsidP="00BB6F22">
          <w:pPr>
            <w:pStyle w:val="D57CD1F51AF44E10BB104E00E49FBA31"/>
          </w:pPr>
          <w:r w:rsidRPr="00E65DDA">
            <w:rPr>
              <w:rStyle w:val="PlaceholderText"/>
              <w:rPrChange w:id="13" w:author="Kirsty Manning" w:date="2014-10-07T16:28:00Z">
                <w:rPr>
                  <w:rFonts w:ascii="Calibri" w:eastAsia="Calibri" w:hAnsi="Calibri" w:cs="Times New Roman"/>
                </w:rPr>
              </w:rPrChange>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TZhongsong">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F22"/>
    <w:rsid w:val="00120965"/>
    <w:rsid w:val="00150CFD"/>
    <w:rsid w:val="00175CAB"/>
    <w:rsid w:val="001F51EA"/>
    <w:rsid w:val="006E502C"/>
    <w:rsid w:val="00A36514"/>
    <w:rsid w:val="00BB6F22"/>
    <w:rsid w:val="00BD1DF1"/>
    <w:rsid w:val="00C640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B6F22"/>
    <w:rPr>
      <w:color w:val="808080"/>
    </w:rPr>
  </w:style>
  <w:style w:type="paragraph" w:customStyle="1" w:styleId="461B070359A840E0A04BA7753F804577">
    <w:name w:val="461B070359A840E0A04BA7753F804577"/>
    <w:rsid w:val="00BB6F22"/>
  </w:style>
  <w:style w:type="paragraph" w:customStyle="1" w:styleId="4D6C2129F2F74150AEF52B45C329AC74">
    <w:name w:val="4D6C2129F2F74150AEF52B45C329AC74"/>
    <w:rsid w:val="00BB6F22"/>
  </w:style>
  <w:style w:type="paragraph" w:customStyle="1" w:styleId="060BF3E68DAB4BA0B9736C953BF396DD">
    <w:name w:val="060BF3E68DAB4BA0B9736C953BF396DD"/>
    <w:rsid w:val="00BB6F22"/>
  </w:style>
  <w:style w:type="paragraph" w:customStyle="1" w:styleId="FD48451D5ADD4C819711A997DE4BACEB">
    <w:name w:val="FD48451D5ADD4C819711A997DE4BACEB"/>
    <w:rsid w:val="00BB6F22"/>
  </w:style>
  <w:style w:type="paragraph" w:customStyle="1" w:styleId="0C93718580524DD196FDD91FEADE3702">
    <w:name w:val="0C93718580524DD196FDD91FEADE3702"/>
    <w:rsid w:val="00BB6F22"/>
  </w:style>
  <w:style w:type="paragraph" w:customStyle="1" w:styleId="03B9F38847774513B21D1BE48A775D4F">
    <w:name w:val="03B9F38847774513B21D1BE48A775D4F"/>
    <w:rsid w:val="00BB6F22"/>
  </w:style>
  <w:style w:type="paragraph" w:customStyle="1" w:styleId="B9FE7E065DD641C78EBB3DC49063D990">
    <w:name w:val="B9FE7E065DD641C78EBB3DC49063D990"/>
    <w:rsid w:val="00BB6F22"/>
  </w:style>
  <w:style w:type="paragraph" w:customStyle="1" w:styleId="F01EF88560F4482E931992B1C4B1AD6D">
    <w:name w:val="F01EF88560F4482E931992B1C4B1AD6D"/>
    <w:rsid w:val="00BB6F22"/>
  </w:style>
  <w:style w:type="paragraph" w:customStyle="1" w:styleId="C841A78FEA3D4334AF391BAD7B83FB4D">
    <w:name w:val="C841A78FEA3D4334AF391BAD7B83FB4D"/>
    <w:rsid w:val="00BB6F22"/>
  </w:style>
  <w:style w:type="paragraph" w:customStyle="1" w:styleId="41CE98ED1F09405A9CFD1E5135660DAE">
    <w:name w:val="41CE98ED1F09405A9CFD1E5135660DAE"/>
    <w:rsid w:val="00BB6F22"/>
  </w:style>
  <w:style w:type="paragraph" w:customStyle="1" w:styleId="157C74537F2045D4ABE78268031D4433">
    <w:name w:val="157C74537F2045D4ABE78268031D4433"/>
    <w:rsid w:val="00BB6F22"/>
  </w:style>
  <w:style w:type="paragraph" w:customStyle="1" w:styleId="DE2F5B054F964C93972AE7A0C6399878">
    <w:name w:val="DE2F5B054F964C93972AE7A0C6399878"/>
    <w:rsid w:val="00BB6F22"/>
  </w:style>
  <w:style w:type="paragraph" w:customStyle="1" w:styleId="D57CD1F51AF44E10BB104E00E49FBA31">
    <w:name w:val="D57CD1F51AF44E10BB104E00E49FBA31"/>
    <w:rsid w:val="00BB6F22"/>
  </w:style>
  <w:style w:type="paragraph" w:customStyle="1" w:styleId="46F03A5A9B184C2CB164585CF7861AF2">
    <w:name w:val="46F03A5A9B184C2CB164585CF7861AF2"/>
    <w:rsid w:val="00BB6F22"/>
  </w:style>
  <w:style w:type="paragraph" w:customStyle="1" w:styleId="607426BA935041219E0BD534C4011F12">
    <w:name w:val="607426BA935041219E0BD534C4011F12"/>
    <w:rsid w:val="00BB6F22"/>
  </w:style>
  <w:style w:type="paragraph" w:customStyle="1" w:styleId="1EA33DFA418640CEB73BC164F4F0AE6A">
    <w:name w:val="1EA33DFA418640CEB73BC164F4F0AE6A"/>
    <w:rsid w:val="00BB6F22"/>
  </w:style>
  <w:style w:type="paragraph" w:customStyle="1" w:styleId="D73405F10ED343A687B923F53747591B">
    <w:name w:val="D73405F10ED343A687B923F53747591B"/>
    <w:rsid w:val="00BB6F22"/>
  </w:style>
  <w:style w:type="paragraph" w:customStyle="1" w:styleId="DC14EF93AE1B4465A5CD94C12185ADAD">
    <w:name w:val="DC14EF93AE1B4465A5CD94C12185ADAD"/>
    <w:rsid w:val="00BB6F22"/>
  </w:style>
  <w:style w:type="paragraph" w:customStyle="1" w:styleId="99161BF5A113400E9F21C62F3874145F">
    <w:name w:val="99161BF5A113400E9F21C62F3874145F"/>
    <w:rsid w:val="00BB6F22"/>
  </w:style>
  <w:style w:type="paragraph" w:customStyle="1" w:styleId="284AC6FB7F0B4711BD8FB0A39806C3F1">
    <w:name w:val="284AC6FB7F0B4711BD8FB0A39806C3F1"/>
    <w:rsid w:val="00BB6F22"/>
  </w:style>
  <w:style w:type="paragraph" w:customStyle="1" w:styleId="D97ACBCE58814AA7BD422A6015E7753E">
    <w:name w:val="D97ACBCE58814AA7BD422A6015E7753E"/>
    <w:rsid w:val="00BB6F22"/>
  </w:style>
  <w:style w:type="paragraph" w:customStyle="1" w:styleId="AD4621A42BF04A9C9FB47E9C105BB83B">
    <w:name w:val="AD4621A42BF04A9C9FB47E9C105BB83B"/>
    <w:rsid w:val="00BB6F22"/>
  </w:style>
  <w:style w:type="paragraph" w:customStyle="1" w:styleId="55A2A19BE1884DACB59E662638C75C8E">
    <w:name w:val="55A2A19BE1884DACB59E662638C75C8E"/>
    <w:rsid w:val="00BB6F22"/>
  </w:style>
  <w:style w:type="paragraph" w:customStyle="1" w:styleId="EFEB2929B9404922AEF4DC2E3DC694CC">
    <w:name w:val="EFEB2929B9404922AEF4DC2E3DC694CC"/>
    <w:rsid w:val="00BB6F22"/>
  </w:style>
  <w:style w:type="paragraph" w:customStyle="1" w:styleId="D6C020131D864D66B605C288F54E3A89">
    <w:name w:val="D6C020131D864D66B605C288F54E3A89"/>
    <w:rsid w:val="00BB6F22"/>
  </w:style>
  <w:style w:type="paragraph" w:customStyle="1" w:styleId="7E39C5E2FE804DA1ABC33C3A711DF7EB">
    <w:name w:val="7E39C5E2FE804DA1ABC33C3A711DF7EB"/>
    <w:rsid w:val="00BB6F22"/>
  </w:style>
  <w:style w:type="paragraph" w:customStyle="1" w:styleId="26C8D23CFD134D98B337B3E9F779DA17">
    <w:name w:val="26C8D23CFD134D98B337B3E9F779DA17"/>
    <w:rsid w:val="00BB6F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abel version="1.0">
  <element uid="id_newpolicy" value=""/>
  <element uid="id_unclassified" value=""/>
</label>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BA2910-21D9-45C2-820A-F57DE538A32A}">
  <ds:schemaRefs/>
</ds:datastoreItem>
</file>

<file path=customXml/itemProps2.xml><?xml version="1.0" encoding="utf-8"?>
<ds:datastoreItem xmlns:ds="http://schemas.openxmlformats.org/officeDocument/2006/customXml" ds:itemID="{F79A7C81-81CD-4E63-A667-29645084D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20481</Words>
  <Characters>116745</Characters>
  <Application>Microsoft Office Word</Application>
  <DocSecurity>0</DocSecurity>
  <Lines>972</Lines>
  <Paragraphs>273</Paragraphs>
  <ScaleCrop>false</ScaleCrop>
  <HeadingPairs>
    <vt:vector size="2" baseType="variant">
      <vt:variant>
        <vt:lpstr>Title</vt:lpstr>
      </vt:variant>
      <vt:variant>
        <vt:i4>1</vt:i4>
      </vt:variant>
    </vt:vector>
  </HeadingPairs>
  <TitlesOfParts>
    <vt:vector size="1" baseType="lpstr">
      <vt:lpstr>CALL-OFF AGREEMENT AND ORDER FORM</vt:lpstr>
    </vt:vector>
  </TitlesOfParts>
  <LinksUpToDate>false</LinksUpToDate>
  <CharactersWithSpaces>136953</CharactersWithSpaces>
  <SharedDoc>false</SharedDoc>
  <HyperlinkBase/>
  <HLinks>
    <vt:vector size="282" baseType="variant">
      <vt:variant>
        <vt:i4>1638406</vt:i4>
      </vt:variant>
      <vt:variant>
        <vt:i4>278</vt:i4>
      </vt:variant>
      <vt:variant>
        <vt:i4>0</vt:i4>
      </vt:variant>
      <vt:variant>
        <vt:i4>5</vt:i4>
      </vt:variant>
      <vt:variant>
        <vt:lpwstr/>
      </vt:variant>
      <vt:variant>
        <vt:lpwstr>_Toc263798977</vt:lpwstr>
      </vt:variant>
      <vt:variant>
        <vt:i4>1638407</vt:i4>
      </vt:variant>
      <vt:variant>
        <vt:i4>272</vt:i4>
      </vt:variant>
      <vt:variant>
        <vt:i4>0</vt:i4>
      </vt:variant>
      <vt:variant>
        <vt:i4>5</vt:i4>
      </vt:variant>
      <vt:variant>
        <vt:lpwstr/>
      </vt:variant>
      <vt:variant>
        <vt:lpwstr>_Toc263798976</vt:lpwstr>
      </vt:variant>
      <vt:variant>
        <vt:i4>1638404</vt:i4>
      </vt:variant>
      <vt:variant>
        <vt:i4>266</vt:i4>
      </vt:variant>
      <vt:variant>
        <vt:i4>0</vt:i4>
      </vt:variant>
      <vt:variant>
        <vt:i4>5</vt:i4>
      </vt:variant>
      <vt:variant>
        <vt:lpwstr/>
      </vt:variant>
      <vt:variant>
        <vt:lpwstr>_Toc263798975</vt:lpwstr>
      </vt:variant>
      <vt:variant>
        <vt:i4>1638405</vt:i4>
      </vt:variant>
      <vt:variant>
        <vt:i4>260</vt:i4>
      </vt:variant>
      <vt:variant>
        <vt:i4>0</vt:i4>
      </vt:variant>
      <vt:variant>
        <vt:i4>5</vt:i4>
      </vt:variant>
      <vt:variant>
        <vt:lpwstr/>
      </vt:variant>
      <vt:variant>
        <vt:lpwstr>_Toc263798974</vt:lpwstr>
      </vt:variant>
      <vt:variant>
        <vt:i4>1638402</vt:i4>
      </vt:variant>
      <vt:variant>
        <vt:i4>254</vt:i4>
      </vt:variant>
      <vt:variant>
        <vt:i4>0</vt:i4>
      </vt:variant>
      <vt:variant>
        <vt:i4>5</vt:i4>
      </vt:variant>
      <vt:variant>
        <vt:lpwstr/>
      </vt:variant>
      <vt:variant>
        <vt:lpwstr>_Toc263798973</vt:lpwstr>
      </vt:variant>
      <vt:variant>
        <vt:i4>1638403</vt:i4>
      </vt:variant>
      <vt:variant>
        <vt:i4>248</vt:i4>
      </vt:variant>
      <vt:variant>
        <vt:i4>0</vt:i4>
      </vt:variant>
      <vt:variant>
        <vt:i4>5</vt:i4>
      </vt:variant>
      <vt:variant>
        <vt:lpwstr/>
      </vt:variant>
      <vt:variant>
        <vt:lpwstr>_Toc263798972</vt:lpwstr>
      </vt:variant>
      <vt:variant>
        <vt:i4>1638400</vt:i4>
      </vt:variant>
      <vt:variant>
        <vt:i4>242</vt:i4>
      </vt:variant>
      <vt:variant>
        <vt:i4>0</vt:i4>
      </vt:variant>
      <vt:variant>
        <vt:i4>5</vt:i4>
      </vt:variant>
      <vt:variant>
        <vt:lpwstr/>
      </vt:variant>
      <vt:variant>
        <vt:lpwstr>_Toc263798971</vt:lpwstr>
      </vt:variant>
      <vt:variant>
        <vt:i4>1638401</vt:i4>
      </vt:variant>
      <vt:variant>
        <vt:i4>236</vt:i4>
      </vt:variant>
      <vt:variant>
        <vt:i4>0</vt:i4>
      </vt:variant>
      <vt:variant>
        <vt:i4>5</vt:i4>
      </vt:variant>
      <vt:variant>
        <vt:lpwstr/>
      </vt:variant>
      <vt:variant>
        <vt:lpwstr>_Toc263798970</vt:lpwstr>
      </vt:variant>
      <vt:variant>
        <vt:i4>1572872</vt:i4>
      </vt:variant>
      <vt:variant>
        <vt:i4>230</vt:i4>
      </vt:variant>
      <vt:variant>
        <vt:i4>0</vt:i4>
      </vt:variant>
      <vt:variant>
        <vt:i4>5</vt:i4>
      </vt:variant>
      <vt:variant>
        <vt:lpwstr/>
      </vt:variant>
      <vt:variant>
        <vt:lpwstr>_Toc263798969</vt:lpwstr>
      </vt:variant>
      <vt:variant>
        <vt:i4>1572873</vt:i4>
      </vt:variant>
      <vt:variant>
        <vt:i4>224</vt:i4>
      </vt:variant>
      <vt:variant>
        <vt:i4>0</vt:i4>
      </vt:variant>
      <vt:variant>
        <vt:i4>5</vt:i4>
      </vt:variant>
      <vt:variant>
        <vt:lpwstr/>
      </vt:variant>
      <vt:variant>
        <vt:lpwstr>_Toc263798968</vt:lpwstr>
      </vt:variant>
      <vt:variant>
        <vt:i4>1572870</vt:i4>
      </vt:variant>
      <vt:variant>
        <vt:i4>218</vt:i4>
      </vt:variant>
      <vt:variant>
        <vt:i4>0</vt:i4>
      </vt:variant>
      <vt:variant>
        <vt:i4>5</vt:i4>
      </vt:variant>
      <vt:variant>
        <vt:lpwstr/>
      </vt:variant>
      <vt:variant>
        <vt:lpwstr>_Toc263798967</vt:lpwstr>
      </vt:variant>
      <vt:variant>
        <vt:i4>1572871</vt:i4>
      </vt:variant>
      <vt:variant>
        <vt:i4>212</vt:i4>
      </vt:variant>
      <vt:variant>
        <vt:i4>0</vt:i4>
      </vt:variant>
      <vt:variant>
        <vt:i4>5</vt:i4>
      </vt:variant>
      <vt:variant>
        <vt:lpwstr/>
      </vt:variant>
      <vt:variant>
        <vt:lpwstr>_Toc263798966</vt:lpwstr>
      </vt:variant>
      <vt:variant>
        <vt:i4>1572868</vt:i4>
      </vt:variant>
      <vt:variant>
        <vt:i4>206</vt:i4>
      </vt:variant>
      <vt:variant>
        <vt:i4>0</vt:i4>
      </vt:variant>
      <vt:variant>
        <vt:i4>5</vt:i4>
      </vt:variant>
      <vt:variant>
        <vt:lpwstr/>
      </vt:variant>
      <vt:variant>
        <vt:lpwstr>_Toc263798965</vt:lpwstr>
      </vt:variant>
      <vt:variant>
        <vt:i4>1572869</vt:i4>
      </vt:variant>
      <vt:variant>
        <vt:i4>200</vt:i4>
      </vt:variant>
      <vt:variant>
        <vt:i4>0</vt:i4>
      </vt:variant>
      <vt:variant>
        <vt:i4>5</vt:i4>
      </vt:variant>
      <vt:variant>
        <vt:lpwstr/>
      </vt:variant>
      <vt:variant>
        <vt:lpwstr>_Toc263798964</vt:lpwstr>
      </vt:variant>
      <vt:variant>
        <vt:i4>1572866</vt:i4>
      </vt:variant>
      <vt:variant>
        <vt:i4>194</vt:i4>
      </vt:variant>
      <vt:variant>
        <vt:i4>0</vt:i4>
      </vt:variant>
      <vt:variant>
        <vt:i4>5</vt:i4>
      </vt:variant>
      <vt:variant>
        <vt:lpwstr/>
      </vt:variant>
      <vt:variant>
        <vt:lpwstr>_Toc263798963</vt:lpwstr>
      </vt:variant>
      <vt:variant>
        <vt:i4>1572867</vt:i4>
      </vt:variant>
      <vt:variant>
        <vt:i4>188</vt:i4>
      </vt:variant>
      <vt:variant>
        <vt:i4>0</vt:i4>
      </vt:variant>
      <vt:variant>
        <vt:i4>5</vt:i4>
      </vt:variant>
      <vt:variant>
        <vt:lpwstr/>
      </vt:variant>
      <vt:variant>
        <vt:lpwstr>_Toc263798962</vt:lpwstr>
      </vt:variant>
      <vt:variant>
        <vt:i4>1572864</vt:i4>
      </vt:variant>
      <vt:variant>
        <vt:i4>182</vt:i4>
      </vt:variant>
      <vt:variant>
        <vt:i4>0</vt:i4>
      </vt:variant>
      <vt:variant>
        <vt:i4>5</vt:i4>
      </vt:variant>
      <vt:variant>
        <vt:lpwstr/>
      </vt:variant>
      <vt:variant>
        <vt:lpwstr>_Toc263798961</vt:lpwstr>
      </vt:variant>
      <vt:variant>
        <vt:i4>1572865</vt:i4>
      </vt:variant>
      <vt:variant>
        <vt:i4>176</vt:i4>
      </vt:variant>
      <vt:variant>
        <vt:i4>0</vt:i4>
      </vt:variant>
      <vt:variant>
        <vt:i4>5</vt:i4>
      </vt:variant>
      <vt:variant>
        <vt:lpwstr/>
      </vt:variant>
      <vt:variant>
        <vt:lpwstr>_Toc263798960</vt:lpwstr>
      </vt:variant>
      <vt:variant>
        <vt:i4>1769480</vt:i4>
      </vt:variant>
      <vt:variant>
        <vt:i4>170</vt:i4>
      </vt:variant>
      <vt:variant>
        <vt:i4>0</vt:i4>
      </vt:variant>
      <vt:variant>
        <vt:i4>5</vt:i4>
      </vt:variant>
      <vt:variant>
        <vt:lpwstr/>
      </vt:variant>
      <vt:variant>
        <vt:lpwstr>_Toc263798959</vt:lpwstr>
      </vt:variant>
      <vt:variant>
        <vt:i4>1769481</vt:i4>
      </vt:variant>
      <vt:variant>
        <vt:i4>164</vt:i4>
      </vt:variant>
      <vt:variant>
        <vt:i4>0</vt:i4>
      </vt:variant>
      <vt:variant>
        <vt:i4>5</vt:i4>
      </vt:variant>
      <vt:variant>
        <vt:lpwstr/>
      </vt:variant>
      <vt:variant>
        <vt:lpwstr>_Toc263798958</vt:lpwstr>
      </vt:variant>
      <vt:variant>
        <vt:i4>1769478</vt:i4>
      </vt:variant>
      <vt:variant>
        <vt:i4>158</vt:i4>
      </vt:variant>
      <vt:variant>
        <vt:i4>0</vt:i4>
      </vt:variant>
      <vt:variant>
        <vt:i4>5</vt:i4>
      </vt:variant>
      <vt:variant>
        <vt:lpwstr/>
      </vt:variant>
      <vt:variant>
        <vt:lpwstr>_Toc263798957</vt:lpwstr>
      </vt:variant>
      <vt:variant>
        <vt:i4>1769479</vt:i4>
      </vt:variant>
      <vt:variant>
        <vt:i4>152</vt:i4>
      </vt:variant>
      <vt:variant>
        <vt:i4>0</vt:i4>
      </vt:variant>
      <vt:variant>
        <vt:i4>5</vt:i4>
      </vt:variant>
      <vt:variant>
        <vt:lpwstr/>
      </vt:variant>
      <vt:variant>
        <vt:lpwstr>_Toc263798956</vt:lpwstr>
      </vt:variant>
      <vt:variant>
        <vt:i4>1769476</vt:i4>
      </vt:variant>
      <vt:variant>
        <vt:i4>146</vt:i4>
      </vt:variant>
      <vt:variant>
        <vt:i4>0</vt:i4>
      </vt:variant>
      <vt:variant>
        <vt:i4>5</vt:i4>
      </vt:variant>
      <vt:variant>
        <vt:lpwstr/>
      </vt:variant>
      <vt:variant>
        <vt:lpwstr>_Toc263798955</vt:lpwstr>
      </vt:variant>
      <vt:variant>
        <vt:i4>1769477</vt:i4>
      </vt:variant>
      <vt:variant>
        <vt:i4>140</vt:i4>
      </vt:variant>
      <vt:variant>
        <vt:i4>0</vt:i4>
      </vt:variant>
      <vt:variant>
        <vt:i4>5</vt:i4>
      </vt:variant>
      <vt:variant>
        <vt:lpwstr/>
      </vt:variant>
      <vt:variant>
        <vt:lpwstr>_Toc263798954</vt:lpwstr>
      </vt:variant>
      <vt:variant>
        <vt:i4>1769474</vt:i4>
      </vt:variant>
      <vt:variant>
        <vt:i4>134</vt:i4>
      </vt:variant>
      <vt:variant>
        <vt:i4>0</vt:i4>
      </vt:variant>
      <vt:variant>
        <vt:i4>5</vt:i4>
      </vt:variant>
      <vt:variant>
        <vt:lpwstr/>
      </vt:variant>
      <vt:variant>
        <vt:lpwstr>_Toc263798953</vt:lpwstr>
      </vt:variant>
      <vt:variant>
        <vt:i4>1769475</vt:i4>
      </vt:variant>
      <vt:variant>
        <vt:i4>128</vt:i4>
      </vt:variant>
      <vt:variant>
        <vt:i4>0</vt:i4>
      </vt:variant>
      <vt:variant>
        <vt:i4>5</vt:i4>
      </vt:variant>
      <vt:variant>
        <vt:lpwstr/>
      </vt:variant>
      <vt:variant>
        <vt:lpwstr>_Toc263798952</vt:lpwstr>
      </vt:variant>
      <vt:variant>
        <vt:i4>1769472</vt:i4>
      </vt:variant>
      <vt:variant>
        <vt:i4>122</vt:i4>
      </vt:variant>
      <vt:variant>
        <vt:i4>0</vt:i4>
      </vt:variant>
      <vt:variant>
        <vt:i4>5</vt:i4>
      </vt:variant>
      <vt:variant>
        <vt:lpwstr/>
      </vt:variant>
      <vt:variant>
        <vt:lpwstr>_Toc263798951</vt:lpwstr>
      </vt:variant>
      <vt:variant>
        <vt:i4>1769473</vt:i4>
      </vt:variant>
      <vt:variant>
        <vt:i4>116</vt:i4>
      </vt:variant>
      <vt:variant>
        <vt:i4>0</vt:i4>
      </vt:variant>
      <vt:variant>
        <vt:i4>5</vt:i4>
      </vt:variant>
      <vt:variant>
        <vt:lpwstr/>
      </vt:variant>
      <vt:variant>
        <vt:lpwstr>_Toc263798950</vt:lpwstr>
      </vt:variant>
      <vt:variant>
        <vt:i4>1703944</vt:i4>
      </vt:variant>
      <vt:variant>
        <vt:i4>110</vt:i4>
      </vt:variant>
      <vt:variant>
        <vt:i4>0</vt:i4>
      </vt:variant>
      <vt:variant>
        <vt:i4>5</vt:i4>
      </vt:variant>
      <vt:variant>
        <vt:lpwstr/>
      </vt:variant>
      <vt:variant>
        <vt:lpwstr>_Toc263798949</vt:lpwstr>
      </vt:variant>
      <vt:variant>
        <vt:i4>1703945</vt:i4>
      </vt:variant>
      <vt:variant>
        <vt:i4>104</vt:i4>
      </vt:variant>
      <vt:variant>
        <vt:i4>0</vt:i4>
      </vt:variant>
      <vt:variant>
        <vt:i4>5</vt:i4>
      </vt:variant>
      <vt:variant>
        <vt:lpwstr/>
      </vt:variant>
      <vt:variant>
        <vt:lpwstr>_Toc263798948</vt:lpwstr>
      </vt:variant>
      <vt:variant>
        <vt:i4>1703942</vt:i4>
      </vt:variant>
      <vt:variant>
        <vt:i4>98</vt:i4>
      </vt:variant>
      <vt:variant>
        <vt:i4>0</vt:i4>
      </vt:variant>
      <vt:variant>
        <vt:i4>5</vt:i4>
      </vt:variant>
      <vt:variant>
        <vt:lpwstr/>
      </vt:variant>
      <vt:variant>
        <vt:lpwstr>_Toc263798947</vt:lpwstr>
      </vt:variant>
      <vt:variant>
        <vt:i4>1703943</vt:i4>
      </vt:variant>
      <vt:variant>
        <vt:i4>92</vt:i4>
      </vt:variant>
      <vt:variant>
        <vt:i4>0</vt:i4>
      </vt:variant>
      <vt:variant>
        <vt:i4>5</vt:i4>
      </vt:variant>
      <vt:variant>
        <vt:lpwstr/>
      </vt:variant>
      <vt:variant>
        <vt:lpwstr>_Toc263798946</vt:lpwstr>
      </vt:variant>
      <vt:variant>
        <vt:i4>1703940</vt:i4>
      </vt:variant>
      <vt:variant>
        <vt:i4>86</vt:i4>
      </vt:variant>
      <vt:variant>
        <vt:i4>0</vt:i4>
      </vt:variant>
      <vt:variant>
        <vt:i4>5</vt:i4>
      </vt:variant>
      <vt:variant>
        <vt:lpwstr/>
      </vt:variant>
      <vt:variant>
        <vt:lpwstr>_Toc263798945</vt:lpwstr>
      </vt:variant>
      <vt:variant>
        <vt:i4>1703941</vt:i4>
      </vt:variant>
      <vt:variant>
        <vt:i4>80</vt:i4>
      </vt:variant>
      <vt:variant>
        <vt:i4>0</vt:i4>
      </vt:variant>
      <vt:variant>
        <vt:i4>5</vt:i4>
      </vt:variant>
      <vt:variant>
        <vt:lpwstr/>
      </vt:variant>
      <vt:variant>
        <vt:lpwstr>_Toc263798944</vt:lpwstr>
      </vt:variant>
      <vt:variant>
        <vt:i4>1703938</vt:i4>
      </vt:variant>
      <vt:variant>
        <vt:i4>74</vt:i4>
      </vt:variant>
      <vt:variant>
        <vt:i4>0</vt:i4>
      </vt:variant>
      <vt:variant>
        <vt:i4>5</vt:i4>
      </vt:variant>
      <vt:variant>
        <vt:lpwstr/>
      </vt:variant>
      <vt:variant>
        <vt:lpwstr>_Toc263798943</vt:lpwstr>
      </vt:variant>
      <vt:variant>
        <vt:i4>1703939</vt:i4>
      </vt:variant>
      <vt:variant>
        <vt:i4>68</vt:i4>
      </vt:variant>
      <vt:variant>
        <vt:i4>0</vt:i4>
      </vt:variant>
      <vt:variant>
        <vt:i4>5</vt:i4>
      </vt:variant>
      <vt:variant>
        <vt:lpwstr/>
      </vt:variant>
      <vt:variant>
        <vt:lpwstr>_Toc263798942</vt:lpwstr>
      </vt:variant>
      <vt:variant>
        <vt:i4>1703936</vt:i4>
      </vt:variant>
      <vt:variant>
        <vt:i4>62</vt:i4>
      </vt:variant>
      <vt:variant>
        <vt:i4>0</vt:i4>
      </vt:variant>
      <vt:variant>
        <vt:i4>5</vt:i4>
      </vt:variant>
      <vt:variant>
        <vt:lpwstr/>
      </vt:variant>
      <vt:variant>
        <vt:lpwstr>_Toc263798941</vt:lpwstr>
      </vt:variant>
      <vt:variant>
        <vt:i4>1703937</vt:i4>
      </vt:variant>
      <vt:variant>
        <vt:i4>56</vt:i4>
      </vt:variant>
      <vt:variant>
        <vt:i4>0</vt:i4>
      </vt:variant>
      <vt:variant>
        <vt:i4>5</vt:i4>
      </vt:variant>
      <vt:variant>
        <vt:lpwstr/>
      </vt:variant>
      <vt:variant>
        <vt:lpwstr>_Toc263798940</vt:lpwstr>
      </vt:variant>
      <vt:variant>
        <vt:i4>1900552</vt:i4>
      </vt:variant>
      <vt:variant>
        <vt:i4>50</vt:i4>
      </vt:variant>
      <vt:variant>
        <vt:i4>0</vt:i4>
      </vt:variant>
      <vt:variant>
        <vt:i4>5</vt:i4>
      </vt:variant>
      <vt:variant>
        <vt:lpwstr/>
      </vt:variant>
      <vt:variant>
        <vt:lpwstr>_Toc263798939</vt:lpwstr>
      </vt:variant>
      <vt:variant>
        <vt:i4>1900553</vt:i4>
      </vt:variant>
      <vt:variant>
        <vt:i4>44</vt:i4>
      </vt:variant>
      <vt:variant>
        <vt:i4>0</vt:i4>
      </vt:variant>
      <vt:variant>
        <vt:i4>5</vt:i4>
      </vt:variant>
      <vt:variant>
        <vt:lpwstr/>
      </vt:variant>
      <vt:variant>
        <vt:lpwstr>_Toc263798938</vt:lpwstr>
      </vt:variant>
      <vt:variant>
        <vt:i4>1900550</vt:i4>
      </vt:variant>
      <vt:variant>
        <vt:i4>38</vt:i4>
      </vt:variant>
      <vt:variant>
        <vt:i4>0</vt:i4>
      </vt:variant>
      <vt:variant>
        <vt:i4>5</vt:i4>
      </vt:variant>
      <vt:variant>
        <vt:lpwstr/>
      </vt:variant>
      <vt:variant>
        <vt:lpwstr>_Toc263798937</vt:lpwstr>
      </vt:variant>
      <vt:variant>
        <vt:i4>1900551</vt:i4>
      </vt:variant>
      <vt:variant>
        <vt:i4>32</vt:i4>
      </vt:variant>
      <vt:variant>
        <vt:i4>0</vt:i4>
      </vt:variant>
      <vt:variant>
        <vt:i4>5</vt:i4>
      </vt:variant>
      <vt:variant>
        <vt:lpwstr/>
      </vt:variant>
      <vt:variant>
        <vt:lpwstr>_Toc263798936</vt:lpwstr>
      </vt:variant>
      <vt:variant>
        <vt:i4>1900548</vt:i4>
      </vt:variant>
      <vt:variant>
        <vt:i4>26</vt:i4>
      </vt:variant>
      <vt:variant>
        <vt:i4>0</vt:i4>
      </vt:variant>
      <vt:variant>
        <vt:i4>5</vt:i4>
      </vt:variant>
      <vt:variant>
        <vt:lpwstr/>
      </vt:variant>
      <vt:variant>
        <vt:lpwstr>_Toc263798935</vt:lpwstr>
      </vt:variant>
      <vt:variant>
        <vt:i4>1900549</vt:i4>
      </vt:variant>
      <vt:variant>
        <vt:i4>20</vt:i4>
      </vt:variant>
      <vt:variant>
        <vt:i4>0</vt:i4>
      </vt:variant>
      <vt:variant>
        <vt:i4>5</vt:i4>
      </vt:variant>
      <vt:variant>
        <vt:lpwstr/>
      </vt:variant>
      <vt:variant>
        <vt:lpwstr>_Toc263798934</vt:lpwstr>
      </vt:variant>
      <vt:variant>
        <vt:i4>1900546</vt:i4>
      </vt:variant>
      <vt:variant>
        <vt:i4>14</vt:i4>
      </vt:variant>
      <vt:variant>
        <vt:i4>0</vt:i4>
      </vt:variant>
      <vt:variant>
        <vt:i4>5</vt:i4>
      </vt:variant>
      <vt:variant>
        <vt:lpwstr/>
      </vt:variant>
      <vt:variant>
        <vt:lpwstr>_Toc263798933</vt:lpwstr>
      </vt:variant>
      <vt:variant>
        <vt:i4>1900547</vt:i4>
      </vt:variant>
      <vt:variant>
        <vt:i4>8</vt:i4>
      </vt:variant>
      <vt:variant>
        <vt:i4>0</vt:i4>
      </vt:variant>
      <vt:variant>
        <vt:i4>5</vt:i4>
      </vt:variant>
      <vt:variant>
        <vt:lpwstr/>
      </vt:variant>
      <vt:variant>
        <vt:lpwstr>_Toc263798932</vt:lpwstr>
      </vt:variant>
      <vt:variant>
        <vt:i4>1900544</vt:i4>
      </vt:variant>
      <vt:variant>
        <vt:i4>2</vt:i4>
      </vt:variant>
      <vt:variant>
        <vt:i4>0</vt:i4>
      </vt:variant>
      <vt:variant>
        <vt:i4>5</vt:i4>
      </vt:variant>
      <vt:variant>
        <vt:lpwstr/>
      </vt:variant>
      <vt:variant>
        <vt:lpwstr>_Toc263798931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CALL-OFF AGREEMENT AND ORDER FORM</dc:title>
  <dc:subject>DS</dc:subject>
  <dc:creator/>
  <cp:keywords>MasterRev.6</cp:keywords>
  <cp:lastModifiedBy/>
  <cp:revision>1</cp:revision>
  <dcterms:created xsi:type="dcterms:W3CDTF">2015-06-25T13:27:00Z</dcterms:created>
  <dcterms:modified xsi:type="dcterms:W3CDTF">2015-06-25T13:27:00Z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jDocumentSecurityLabel">
    <vt:lpwstr>UNCLASSIFIED</vt:lpwstr>
  </property>
  <property fmtid="{D5CDD505-2E9C-101B-9397-08002B2CF9AE}" pid="3" name="Document Security Label">
    <vt:lpwstr>UNCLASSIFIED</vt:lpwstr>
  </property>
  <property fmtid="{D5CDD505-2E9C-101B-9397-08002B2CF9AE}" pid="4" name="bjDocumentSecurityXML">
    <vt:lpwstr>&lt;label version="1.0"&gt;&lt;element uid="id_newpolicy" value=""/&gt;&lt;element uid="id_unclassified" value=""/&gt;&lt;/label&gt;</vt:lpwstr>
  </property>
  <property fmtid="{D5CDD505-2E9C-101B-9397-08002B2CF9AE}" pid="5" name="bjDocumentSecurityPolicyProp">
    <vt:lpwstr>UK</vt:lpwstr>
  </property>
  <property fmtid="{D5CDD505-2E9C-101B-9397-08002B2CF9AE}" pid="6" name="bjDocumentSecurityPolicyPropID">
    <vt:lpwstr>id_newpolicy</vt:lpwstr>
  </property>
  <property fmtid="{D5CDD505-2E9C-101B-9397-08002B2CF9AE}" pid="7" name="bjDocumentSecurityProp1">
    <vt:lpwstr>UNCLASSIFIED</vt:lpwstr>
  </property>
  <property fmtid="{D5CDD505-2E9C-101B-9397-08002B2CF9AE}" pid="8" name="bjSecLabelProp1ID">
    <vt:lpwstr>id_unclassified</vt:lpwstr>
  </property>
  <property fmtid="{D5CDD505-2E9C-101B-9397-08002B2CF9AE}" pid="9" name="bjDocumentSecurityProp2">
    <vt:lpwstr/>
  </property>
  <property fmtid="{D5CDD505-2E9C-101B-9397-08002B2CF9AE}" pid="10" name="bjSecLabelProp2ID">
    <vt:lpwstr/>
  </property>
  <property fmtid="{D5CDD505-2E9C-101B-9397-08002B2CF9AE}" pid="11" name="bjDocumentSecurityProp3">
    <vt:lpwstr/>
  </property>
  <property fmtid="{D5CDD505-2E9C-101B-9397-08002B2CF9AE}" pid="12" name="bjSecLabelProp3ID">
    <vt:lpwstr/>
  </property>
  <property fmtid="{D5CDD505-2E9C-101B-9397-08002B2CF9AE}" pid="13" name="eGMS.protectiveMarking">
    <vt:lpwstr/>
  </property>
  <property fmtid="{D5CDD505-2E9C-101B-9397-08002B2CF9AE}" pid="14" name="docIndexRef">
    <vt:lpwstr>b9b2f533-0fe0-489e-8f21-1a0836110599</vt:lpwstr>
  </property>
</Properties>
</file>